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1E465" w14:textId="77777777" w:rsidR="00FF60A2" w:rsidRPr="00FF60A2" w:rsidRDefault="00FF60A2" w:rsidP="00FF60A2">
      <w:pPr>
        <w:ind w:left="5954"/>
        <w:rPr>
          <w:rFonts w:ascii="Times New Roman" w:hAnsi="Times New Roman" w:cs="Times New Roman"/>
          <w:sz w:val="24"/>
          <w:szCs w:val="24"/>
        </w:rPr>
      </w:pPr>
      <w:r w:rsidRPr="00FF60A2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AE3B973" w14:textId="7AA81A06" w:rsidR="00FF60A2" w:rsidRPr="00FF60A2" w:rsidRDefault="00FF60A2" w:rsidP="00FF60A2">
      <w:pPr>
        <w:ind w:left="5954"/>
        <w:rPr>
          <w:rFonts w:ascii="Times New Roman" w:hAnsi="Times New Roman" w:cs="Times New Roman"/>
          <w:sz w:val="24"/>
          <w:szCs w:val="24"/>
        </w:rPr>
      </w:pPr>
      <w:r w:rsidRPr="00FF60A2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br/>
      </w:r>
      <w:r w:rsidRPr="00FF60A2">
        <w:rPr>
          <w:rFonts w:ascii="Times New Roman" w:hAnsi="Times New Roman" w:cs="Times New Roman"/>
          <w:sz w:val="24"/>
          <w:szCs w:val="24"/>
        </w:rPr>
        <w:t>Распоряжением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FF60A2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FF60A2">
        <w:rPr>
          <w:rFonts w:ascii="Times New Roman" w:hAnsi="Times New Roman" w:cs="Times New Roman"/>
          <w:sz w:val="24"/>
          <w:szCs w:val="24"/>
        </w:rPr>
        <w:t>от 09 августа 2017г. №252</w:t>
      </w:r>
    </w:p>
    <w:p w14:paraId="4B52BDC3" w14:textId="77777777" w:rsidR="00FF60A2" w:rsidRDefault="00FF60A2" w:rsidP="00FF60A2">
      <w:pPr>
        <w:rPr>
          <w:rFonts w:ascii="Times New Roman" w:hAnsi="Times New Roman" w:cs="Times New Roman"/>
          <w:sz w:val="24"/>
          <w:szCs w:val="24"/>
        </w:rPr>
      </w:pPr>
    </w:p>
    <w:p w14:paraId="146857B8" w14:textId="3D92FDC3" w:rsidR="00FF60A2" w:rsidRPr="00FF60A2" w:rsidRDefault="00FF60A2" w:rsidP="00FF6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0A2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Pr="00FF60A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F60A2">
        <w:rPr>
          <w:rFonts w:ascii="Times New Roman" w:hAnsi="Times New Roman" w:cs="Times New Roman"/>
          <w:b/>
          <w:bCs/>
          <w:sz w:val="24"/>
          <w:szCs w:val="24"/>
        </w:rPr>
        <w:t>«Патриотическое воспитание детей и молодежи</w:t>
      </w:r>
      <w:r w:rsidRPr="00FF60A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F60A2">
        <w:rPr>
          <w:rFonts w:ascii="Times New Roman" w:hAnsi="Times New Roman" w:cs="Times New Roman"/>
          <w:b/>
          <w:bCs/>
          <w:sz w:val="24"/>
          <w:szCs w:val="24"/>
        </w:rPr>
        <w:t>Донецкой Народной Республики»</w:t>
      </w:r>
    </w:p>
    <w:p w14:paraId="01F9F6FA" w14:textId="77777777" w:rsidR="00FF60A2" w:rsidRPr="00FF60A2" w:rsidRDefault="00FF60A2" w:rsidP="00FF6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0A2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14:paraId="6D849315" w14:textId="77777777" w:rsidR="00FF60A2" w:rsidRPr="00FF60A2" w:rsidRDefault="00FF60A2" w:rsidP="00FF60A2">
      <w:pPr>
        <w:jc w:val="both"/>
        <w:rPr>
          <w:rFonts w:ascii="Times New Roman" w:hAnsi="Times New Roman" w:cs="Times New Roman"/>
          <w:sz w:val="24"/>
          <w:szCs w:val="24"/>
        </w:rPr>
      </w:pPr>
      <w:r w:rsidRPr="00FF60A2">
        <w:rPr>
          <w:rFonts w:ascii="Times New Roman" w:hAnsi="Times New Roman" w:cs="Times New Roman"/>
          <w:sz w:val="24"/>
          <w:szCs w:val="24"/>
        </w:rPr>
        <w:t>Анализ исторического опыта формирования государства показывает, что при зарождении в обществе признаков государственности самой главной целью общества и государства в целом становится воспитание гражданина и патриота своего Отечества. Только в этом случае государство ожидаю развитие и процветание. За 2014 - 2016 гг. органами государственной власти Донецкой Народной Республики были предприняты значительные усилия по укреплению и развитию системы патриотического воспитания детей и молодежи</w:t>
      </w:r>
    </w:p>
    <w:p w14:paraId="120B8AAA" w14:textId="77777777" w:rsidR="00FF60A2" w:rsidRPr="00FF60A2" w:rsidRDefault="00FF60A2" w:rsidP="00FF60A2">
      <w:pPr>
        <w:jc w:val="both"/>
        <w:rPr>
          <w:rFonts w:ascii="Times New Roman" w:hAnsi="Times New Roman" w:cs="Times New Roman"/>
          <w:sz w:val="24"/>
          <w:szCs w:val="24"/>
        </w:rPr>
      </w:pPr>
      <w:r w:rsidRPr="00FF60A2">
        <w:rPr>
          <w:rFonts w:ascii="Times New Roman" w:hAnsi="Times New Roman" w:cs="Times New Roman"/>
          <w:sz w:val="24"/>
          <w:szCs w:val="24"/>
        </w:rPr>
        <w:t>Патриотическое воспитание должно стать основной целью создаваемой в Республике государственной идеологии как части идеологии Русского мира, а также представлять собой системную, совместную и целенаправленную деятельность органов государственной власти, общественных объединений, институтов гражданского общества н семьи по формированию у граждан высокого патриотического сознания, преданности своему Отечеству, готовности к выполнению гражданского долга н конституционных обязанностей по защите интересов Донецкой Народной Республики. Для этого необходима единая Программа патриотического воспитания детей и молодежи.</w:t>
      </w:r>
    </w:p>
    <w:p w14:paraId="5FD353E1" w14:textId="77777777" w:rsidR="00FF60A2" w:rsidRPr="00FF60A2" w:rsidRDefault="00FF60A2" w:rsidP="00FF60A2">
      <w:pPr>
        <w:jc w:val="both"/>
        <w:rPr>
          <w:rFonts w:ascii="Times New Roman" w:hAnsi="Times New Roman" w:cs="Times New Roman"/>
          <w:sz w:val="24"/>
          <w:szCs w:val="24"/>
        </w:rPr>
      </w:pPr>
      <w:r w:rsidRPr="00FF60A2">
        <w:rPr>
          <w:rFonts w:ascii="Times New Roman" w:hAnsi="Times New Roman" w:cs="Times New Roman"/>
          <w:sz w:val="24"/>
          <w:szCs w:val="24"/>
        </w:rPr>
        <w:t>Программа «Патриотическое воспитание детей н молодежи Донецкой Народной Республики» (далее именуется - Программа) разработана на основании Концепции патриотического воспитания детей н молодежи с учетом важности обеспечения гражданской сознательности. непрерывности воспитательного процесса, направленного на формирование патриотического сознания в сложных социально-экономических условиях.</w:t>
      </w:r>
    </w:p>
    <w:p w14:paraId="4945BA73" w14:textId="77777777" w:rsidR="00FF60A2" w:rsidRPr="00FF60A2" w:rsidRDefault="00FF60A2" w:rsidP="00FF60A2">
      <w:pPr>
        <w:jc w:val="both"/>
        <w:rPr>
          <w:rFonts w:ascii="Times New Roman" w:hAnsi="Times New Roman" w:cs="Times New Roman"/>
          <w:sz w:val="24"/>
          <w:szCs w:val="24"/>
        </w:rPr>
      </w:pPr>
      <w:r w:rsidRPr="00FF60A2">
        <w:rPr>
          <w:rFonts w:ascii="Times New Roman" w:hAnsi="Times New Roman" w:cs="Times New Roman"/>
          <w:sz w:val="24"/>
          <w:szCs w:val="24"/>
        </w:rPr>
        <w:t>Программа ориентирована на все социальные слои н возрастные группы граждан при сохранении приоритета патриотического воспитания детей и молодежи.</w:t>
      </w:r>
    </w:p>
    <w:p w14:paraId="0507492C" w14:textId="77777777" w:rsidR="00FF60A2" w:rsidRPr="00FF60A2" w:rsidRDefault="00FF60A2" w:rsidP="00FF6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0A2">
        <w:rPr>
          <w:rFonts w:ascii="Times New Roman" w:hAnsi="Times New Roman" w:cs="Times New Roman"/>
          <w:b/>
          <w:bCs/>
          <w:sz w:val="24"/>
          <w:szCs w:val="24"/>
        </w:rPr>
        <w:t>2. Цель и основные задачи Программы</w:t>
      </w:r>
    </w:p>
    <w:p w14:paraId="130EB435" w14:textId="7739F209" w:rsidR="00FF60A2" w:rsidRPr="00FF60A2" w:rsidRDefault="00FF60A2" w:rsidP="00FF60A2">
      <w:pPr>
        <w:jc w:val="both"/>
        <w:rPr>
          <w:rFonts w:ascii="Times New Roman" w:hAnsi="Times New Roman" w:cs="Times New Roman"/>
          <w:sz w:val="24"/>
          <w:szCs w:val="24"/>
        </w:rPr>
      </w:pPr>
      <w:r w:rsidRPr="00FF60A2">
        <w:rPr>
          <w:rFonts w:ascii="Times New Roman" w:hAnsi="Times New Roman" w:cs="Times New Roman"/>
          <w:sz w:val="24"/>
          <w:szCs w:val="24"/>
        </w:rPr>
        <w:t>Целью Программы является реализация государственной политики в сфере патриотического воспитания, и реализация первоочередных н перспективных мер, направленных на формирование модели патриота своего Отечества.</w:t>
      </w:r>
    </w:p>
    <w:p w14:paraId="36241458" w14:textId="77777777" w:rsidR="00FF60A2" w:rsidRPr="00FF60A2" w:rsidRDefault="00FF60A2" w:rsidP="00FF60A2">
      <w:pPr>
        <w:jc w:val="both"/>
        <w:rPr>
          <w:rFonts w:ascii="Times New Roman" w:hAnsi="Times New Roman" w:cs="Times New Roman"/>
          <w:sz w:val="24"/>
          <w:szCs w:val="24"/>
        </w:rPr>
      </w:pPr>
      <w:r w:rsidRPr="00FF60A2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решение следующих основных задач:</w:t>
      </w:r>
    </w:p>
    <w:p w14:paraId="32C01EF3" w14:textId="294FE2A1" w:rsidR="00FF60A2" w:rsidRPr="00FF60A2" w:rsidRDefault="00FF60A2" w:rsidP="00FF60A2">
      <w:pPr>
        <w:jc w:val="both"/>
        <w:rPr>
          <w:rFonts w:ascii="Times New Roman" w:hAnsi="Times New Roman" w:cs="Times New Roman"/>
          <w:sz w:val="24"/>
          <w:szCs w:val="24"/>
        </w:rPr>
      </w:pPr>
      <w:r w:rsidRPr="00FF60A2">
        <w:rPr>
          <w:rFonts w:ascii="Times New Roman" w:hAnsi="Times New Roman" w:cs="Times New Roman"/>
          <w:sz w:val="24"/>
          <w:szCs w:val="24"/>
        </w:rPr>
        <w:t>1. Создание Республиканского центра и развитие структуры районных и городских центров патриотического воспитания на территории Донецкой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 реализующего деятельность по следующим направлениям:</w:t>
      </w:r>
    </w:p>
    <w:p w14:paraId="0F700D1F" w14:textId="2F2083A4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координационной и методической деятельности по патриотическому воспитанию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дежи;</w:t>
      </w:r>
    </w:p>
    <w:p w14:paraId="58B4249E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и внесение на рассмотрение органов исполнительной власти республиканских, районных и городских программ патриотического воспитания молодежи;</w:t>
      </w:r>
    </w:p>
    <w:p w14:paraId="11EDB0BF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нормативно-правовой базы патриотического воспитания;</w:t>
      </w:r>
    </w:p>
    <w:p w14:paraId="66A23FB7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механизма, обеспечивающего эффективное функционирование целостной системы патриотического воспитания детей и молодежи, в том числе проходящей службу в рядах Вооруженных Сил Донецкой Народной Республики. МЧС ДНР. других войск, воинских формирований и органов.</w:t>
      </w:r>
    </w:p>
    <w:p w14:paraId="79732F63" w14:textId="77777777" w:rsidR="00FF60A2" w:rsidRPr="00FF60A2" w:rsidRDefault="00FF60A2" w:rsidP="00FF60A2">
      <w:pPr>
        <w:tabs>
          <w:tab w:val="left" w:pos="93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научно-методического сопровождения системы патриотического воспитания детей и молодежи посредством:</w:t>
      </w:r>
    </w:p>
    <w:p w14:paraId="52EDD5FC" w14:textId="3FAC21E3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единой системы мониторинга эффективности патриотического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937097B" w14:textId="1F7C8932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учебно-методических пособий и рекомендаций в области патриотического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F735A80" w14:textId="553A3CBB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апробации и внедрения современных программ, методик и технологий в деятельность по патриотическому воспитанию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763976D" w14:textId="2EF164B6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вовлечения мо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 ученых и преподавателей в развитие научно- методической базы патриотического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2B4E98B" w14:textId="1C07EC30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системы подготовки специалистов и повышения их квалификации в области патриотического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1705522" w14:textId="76FCA45B" w:rsidR="00FF60A2" w:rsidRPr="00FF60A2" w:rsidRDefault="00FF60A2" w:rsidP="00FF60A2">
      <w:pPr>
        <w:tabs>
          <w:tab w:val="left" w:pos="93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Совершенствование и развитие успешно апробированных форм и методов работы по патриотическому воспитанию через:</w:t>
      </w:r>
    </w:p>
    <w:p w14:paraId="2D7ED8D0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детей и молодежи к изучению истории своего региона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14:paraId="765066C5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использование наиболее эффективной практики патриотического воспитания;</w:t>
      </w:r>
    </w:p>
    <w:p w14:paraId="05839126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подрастающего поколения чувства гордости, глубокого уважения и почитания к Государственному' гербу Донецкой Народной Республики. Государственному флагу Донецкой Народной Республики. Государственному' гимну' Донецкой Народной Республики, а также к другим символам и памятникам Отечества включая исторические;</w:t>
      </w:r>
    </w:p>
    <w:p w14:paraId="236422C4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поддержки деятелей искусства и литературы по созданию произведений патриотической направленности;</w:t>
      </w:r>
    </w:p>
    <w:p w14:paraId="31ED7DBD" w14:textId="77777777" w:rsidR="00FF60A2" w:rsidRDefault="00FF60A2" w:rsidP="00FF60A2">
      <w:pPr>
        <w:spacing w:after="0" w:line="240" w:lineRule="auto"/>
        <w:ind w:left="360" w:firstLine="360"/>
        <w:jc w:val="both"/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патриотического воспитания;</w:t>
      </w:r>
      <w:r w:rsidRPr="00FF60A2">
        <w:t xml:space="preserve"> </w:t>
      </w:r>
    </w:p>
    <w:p w14:paraId="606D9F86" w14:textId="41FD6A8D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привлечение ветеранских организаций к работе с молодежью, использование их опыта, нравственного и духовного потенциала для укрепления и развития преемственности поколений.</w:t>
      </w:r>
    </w:p>
    <w:p w14:paraId="688DBDBB" w14:textId="77777777" w:rsidR="00FF60A2" w:rsidRPr="00FF60A2" w:rsidRDefault="00FF60A2" w:rsidP="00FF6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регулярной деятельности по патриотическому’ воспитанию по месту учебы и работы посредством:</w:t>
      </w:r>
    </w:p>
    <w:p w14:paraId="20B497E9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 созданию и деятельности клубов патриотического воспитания и военно-патриотических спортивных клубов на базе образовательных учреждений и в трудовых коллективах:</w:t>
      </w:r>
    </w:p>
    <w:p w14:paraId="4B348B7A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работы по допризывной подготовке молодежи: организации шефства предприятий над клубами патриотического воспитания, военно-патриотическими спортивными клубами на базе образовательных организаций и в трудовых коллективах:</w:t>
      </w:r>
    </w:p>
    <w:p w14:paraId="39D7AC40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 организации деятельности кружков и секций патриотической направленности;</w:t>
      </w:r>
    </w:p>
    <w:p w14:paraId="21F7E06E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 деятельности творческих клубов, направленной на пропаганду патриотизма среди учащейся и работающей молодежи;</w:t>
      </w:r>
    </w:p>
    <w:p w14:paraId="3D6992E2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проведения творческих фестивалей, конкурсов, кинофестивалей, литературных. поэтических.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музыкальных и других мероприятий</w:t>
      </w:r>
    </w:p>
    <w:p w14:paraId="1634C76A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патриотического содержания.</w:t>
      </w:r>
    </w:p>
    <w:p w14:paraId="01D2E2C9" w14:textId="77777777" w:rsidR="00FF60A2" w:rsidRPr="00FF60A2" w:rsidRDefault="00FF60A2" w:rsidP="00FF6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условий для развития волонтерского движения, являющегося эффективным инструментом гражданско-патриотического воспитания, используя следующие методы:</w:t>
      </w:r>
    </w:p>
    <w:p w14:paraId="1252F21E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молодежи, активной гражданской позиции, чувства сопричастности к процессам, происходящим в стране путем вовлечения их в волонтерскую практику’:</w:t>
      </w:r>
    </w:p>
    <w:p w14:paraId="131F2C1D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взаимодействия между волонтерскими организациями, другими общественными объединениями и иными некоммерческими организациями, государственными учреждениями и органами исполнительной власти:</w:t>
      </w:r>
    </w:p>
    <w:p w14:paraId="2DEC1C65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единого регламента работы волонтерских организаций в деятельность государственных и муниципальных учреждений:</w:t>
      </w:r>
    </w:p>
    <w:p w14:paraId="560A0996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граждан в активное участие в мероприятиях Программы: активизация экспертной деятельности по противодействию попыткам фальсификации истории.</w:t>
      </w:r>
    </w:p>
    <w:p w14:paraId="5A1E907D" w14:textId="77777777" w:rsidR="00FF60A2" w:rsidRPr="00FF60A2" w:rsidRDefault="00FF60A2" w:rsidP="00FF6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Консолидация деятельности органов исполнительной власти и органов местного самоуправления. образовательных организаций, общественных объединений и ветеранских организаций в сфере патриотического воспитания молодежи путем обеспечения:</w:t>
      </w:r>
    </w:p>
    <w:p w14:paraId="6199F2CF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в рамках работы Координационного совета по вопросам патриотического воспитания;</w:t>
      </w:r>
    </w:p>
    <w:p w14:paraId="16AAB82B" w14:textId="77777777" w:rsidR="00FF60A2" w:rsidRDefault="00FF60A2" w:rsidP="00FF60A2">
      <w:pPr>
        <w:spacing w:after="0" w:line="240" w:lineRule="auto"/>
        <w:ind w:left="360" w:firstLine="360"/>
        <w:jc w:val="both"/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круглых столов, конференций, форумов, семинаров по патриотическому воспитанию для руководителей и членов общественных организаций;</w:t>
      </w:r>
      <w:r w:rsidRPr="00FF60A2">
        <w:t xml:space="preserve"> </w:t>
      </w:r>
    </w:p>
    <w:p w14:paraId="706A43E3" w14:textId="44F8C502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 активизации взаимодействия военно-патриотических объединений (клубов), общественных организаций и ветеранских организаций в целях повышения мотивации среди молодежи к военной службе и готовности к защите Отечества.</w:t>
      </w:r>
    </w:p>
    <w:p w14:paraId="37BB53E0" w14:textId="77777777" w:rsidR="00FF60A2" w:rsidRPr="00FF60A2" w:rsidRDefault="00FF60A2" w:rsidP="00FF6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военно-патриотического воспитания молодежи,</w:t>
      </w:r>
    </w:p>
    <w:p w14:paraId="288D8E52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престижа службы в Вооруженных Силах Донецкой Народной Республики, в Министерстве по делам гражданской обороны, чрезвычайным ситуациям и ликвидации последствий стихийных бедствий Донецкой Народной Республики и правоохранительных органах, внедрение практики шефства воинских частей над образовательными организациями через содействие:</w:t>
      </w:r>
    </w:p>
    <w:p w14:paraId="5999A060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системы непрерывного военно-патриотического</w:t>
      </w:r>
    </w:p>
    <w:p w14:paraId="75AA72BD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детей и молодежи;</w:t>
      </w:r>
    </w:p>
    <w:p w14:paraId="2700C422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у молодежи морально-психологической и физической готовности к защите Отечества, верности конституционному’ и воинскому долгу в условиях мирного и военного времени, высокой гражданской ответственности;</w:t>
      </w:r>
    </w:p>
    <w:p w14:paraId="63710F69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шефства воинских частей над клубами патриотического воспитания, военно-патриотическими спортивными клубами;</w:t>
      </w:r>
    </w:p>
    <w:p w14:paraId="03691ECB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условий для успешной подготовки молодежи, обладающей высокой мотивацией к прохождению военной и государственной службы;</w:t>
      </w:r>
    </w:p>
    <w:p w14:paraId="72CEF795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спортивно-патриотического воспитания, разработки и внедрения физкультурно-спортивного комплекса «Готов к труду и обороне» (ПО)";</w:t>
      </w:r>
    </w:p>
    <w:p w14:paraId="08FD04EB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обновлению нормативно-правовой базы министерств и ведомств для решения вопросов активизации военно-шефской работы, созданию механизмов постоянного взаимодействия с общественно-государственными организациями и общественными объединениями патриотической направленности в целях выполнения задач военно-патриотического воспитания и подготовки молодежи к защите Отечества;</w:t>
      </w:r>
    </w:p>
    <w:p w14:paraId="6DB27386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проведении республиканских мероприятий по военно-спортивной и допризывной подготовке молодежи.</w:t>
      </w:r>
    </w:p>
    <w:p w14:paraId="7206D8CF" w14:textId="77777777" w:rsidR="00FF60A2" w:rsidRPr="00FF60A2" w:rsidRDefault="00FF60A2" w:rsidP="00FF6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Осуществление комплекса мероприятий по правовой, историко-культурной и психологической подготовке молодежи в рамках патриотического воспитания через:</w:t>
      </w:r>
    </w:p>
    <w:p w14:paraId="0BB8643B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республиканских мероприятий, направленных на правовое, морально-этическое, духовное и экологическое воспитание молодежи;</w:t>
      </w:r>
    </w:p>
    <w:p w14:paraId="3BE9D59E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республиканских мероприятий. направленных на ознакомление с историей Донецкой Народной Республики, военными традициями и культурным наследием наших предков;</w:t>
      </w:r>
    </w:p>
    <w:p w14:paraId="2EED47BD" w14:textId="77777777" w:rsidR="00FF60A2" w:rsidRDefault="00FF60A2" w:rsidP="00FF60A2">
      <w:pPr>
        <w:spacing w:after="0" w:line="240" w:lineRule="auto"/>
        <w:ind w:left="360" w:firstLine="360"/>
        <w:jc w:val="both"/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проведение мероприятий по изучению военной истории, реконструкции славянского войска разных исторических периодов и реконструкции военно-исторических событий.</w:t>
      </w:r>
      <w:r w:rsidRPr="00FF60A2">
        <w:t xml:space="preserve"> </w:t>
      </w:r>
    </w:p>
    <w:p w14:paraId="532F3FA3" w14:textId="6DE6162A" w:rsidR="00FF60A2" w:rsidRPr="00FF60A2" w:rsidRDefault="00FF60A2" w:rsidP="00FF60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Создание молодежных теле- н радиопередач патриотического содержания, распространение социальной рекламы, пропагандирующей патриотические ценности:</w:t>
      </w:r>
    </w:p>
    <w:p w14:paraId="56A92E8C" w14:textId="2ECAB20F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и издание молодежной газеты, постоянных рубрик в регулярных печатных СМИ, которые пропагандируют патриотические ценности</w:t>
      </w:r>
      <w:r w:rsid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E66FA5A" w14:textId="59C08EC2" w:rsidR="00F851BC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социальных и патриотических видеороликов</w:t>
      </w:r>
      <w:r w:rsid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36BA500" w14:textId="6212983B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рекламы патриотического содержания и размещение на рекламных щитах, билбордах.</w:t>
      </w:r>
    </w:p>
    <w:p w14:paraId="1215D50A" w14:textId="77777777" w:rsid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A5B94E" w14:textId="5FE5E883" w:rsidR="00FF60A2" w:rsidRPr="00FF60A2" w:rsidRDefault="00FF60A2" w:rsidP="00FF60A2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FF6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Механизм реализации Программы</w:t>
      </w:r>
    </w:p>
    <w:p w14:paraId="47C2CA0A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проходит согласование в министерствах Донецкой Народной Республики и утверждается Распоряжением Главы Донецкой Народной Республики.</w:t>
      </w:r>
    </w:p>
    <w:p w14:paraId="16CDC045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Координатором Программы выступает Министерство молодежи, спорта и туризма Донецкой Народной Республики совместно с Координационным советом по вопросам патриотического воспитания детей и молодежи.</w:t>
      </w:r>
    </w:p>
    <w:p w14:paraId="3E20726E" w14:textId="77777777" w:rsidR="00F851BC" w:rsidRDefault="00FF60A2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Координатор Программы осуществляет следующие функции: проводит мониторинг качества н эффективности реализации Программы;</w:t>
      </w:r>
    </w:p>
    <w:p w14:paraId="6EA68CE1" w14:textId="46838209" w:rsidR="00FF60A2" w:rsidRPr="00FF60A2" w:rsidRDefault="00FF60A2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внедряет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отчетности о выполнении мероприятий</w:t>
      </w:r>
      <w:r w:rsid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исполнителями и соисполнителями Программы;</w:t>
      </w:r>
    </w:p>
    <w:p w14:paraId="06777A05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 у основных исполнителей, соисполнителей и участников Программы информацию, необходимую для подготовки отчета о реализации Программы;</w:t>
      </w:r>
    </w:p>
    <w:p w14:paraId="3090C30C" w14:textId="5CF9E5E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основными исполнителями готовит ежегодный доклад о состоянии сферы патриотического воспитания в Донецкой Народной Республике</w:t>
      </w:r>
      <w:r w:rsid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C9763CC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ежегодный доклад о состоянии сферы патриотического воспитания в Донецкой Народной Республике на рассмотрение Совета Министров Донецкой Народной Республики;</w:t>
      </w:r>
    </w:p>
    <w:p w14:paraId="210347FC" w14:textId="70FEBEAD" w:rsidR="00FF60A2" w:rsidRPr="00FF60A2" w:rsidRDefault="00FF60A2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совместно с основными исполнителями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соисполнителями</w:t>
      </w:r>
      <w:r w:rsid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совершенствованию Программы.</w:t>
      </w:r>
    </w:p>
    <w:p w14:paraId="15ED50DC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Основными исполнителями Программы являются:</w:t>
      </w:r>
    </w:p>
    <w:p w14:paraId="61CBB7EF" w14:textId="301FD138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молодежи, спорта и туризма Донецкой Народной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Республики;</w:t>
      </w:r>
    </w:p>
    <w:p w14:paraId="5F5C3DDD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Донецкой Народной Республики: Министерство обороны Донецкой Народной Республики;</w:t>
      </w:r>
    </w:p>
    <w:p w14:paraId="70BE32A8" w14:textId="77777777" w:rsidR="00FF60A2" w:rsidRPr="00FF60A2" w:rsidRDefault="00FF60A2" w:rsidP="00FF60A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 Донецкой Народной Республики.</w:t>
      </w:r>
    </w:p>
    <w:p w14:paraId="53968960" w14:textId="77E5F119" w:rsidR="00FF60A2" w:rsidRDefault="00FF60A2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исполнители осуществляют следующие функции: разрабатывают ведомственные планы (программы) с указанием</w:t>
      </w:r>
      <w:r w:rsid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 мероприятий по выполнению программы, финансирование которых осуществляется в соответствии с разделом 4 настоящей Программы;</w:t>
      </w:r>
    </w:p>
    <w:p w14:paraId="545E67C2" w14:textId="77777777" w:rsidR="00F851BC" w:rsidRPr="00F851BC" w:rsidRDefault="00F851BC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 н утверждают с участием соисполнителей и по согласованию с координатором Программы порядок сбора информации и методику расчета показателей оценки выполнения Программы;</w:t>
      </w:r>
    </w:p>
    <w:p w14:paraId="44BF657A" w14:textId="77777777" w:rsidR="00F851BC" w:rsidRPr="00F851BC" w:rsidRDefault="00F851BC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 мероприятия в соответствии с целями и задачами Программы, установленными показателями оценки выполнения, а также сроками реализации этих мероприятий на основе тесного межведомственного взаимодействия и с участием соисполнителей Программы;</w:t>
      </w:r>
    </w:p>
    <w:p w14:paraId="7DA4D7A7" w14:textId="77777777" w:rsidR="00F851BC" w:rsidRPr="00F851BC" w:rsidRDefault="00F851BC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привлекают к реализации мероприятий ведомственных программ общественные организации (объединения) и некоммерческие организации;</w:t>
      </w:r>
    </w:p>
    <w:p w14:paraId="37F215CF" w14:textId="77777777" w:rsidR="00F851BC" w:rsidRPr="00F851BC" w:rsidRDefault="00F851BC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ежегодный отчет координатору Программы о проведенных мероприятиях ведомственных планов (программ).</w:t>
      </w:r>
    </w:p>
    <w:p w14:paraId="4C10EF4F" w14:textId="0D14103A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Соисполнителями мероприятий Программы являются: Министерство по делам гражданской обороны, чрезвычайным ситуациям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ликвидации последствий стихийных бедствий Донецкой Народной Республики;</w:t>
      </w:r>
    </w:p>
    <w:p w14:paraId="40B98018" w14:textId="77777777" w:rsidR="00F851BC" w:rsidRPr="00F851BC" w:rsidRDefault="00F851BC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здравоохранения Донецкой Народной Республики; Министерство труда и социальной политики Донецкой Народной Республики;</w:t>
      </w:r>
    </w:p>
    <w:p w14:paraId="2773DCC1" w14:textId="77777777" w:rsidR="00F851BC" w:rsidRPr="00F851BC" w:rsidRDefault="00F851BC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иностранных дел Донецкой Народной Республики; Министерство внутренних дел Донецкой Народной Республики; Министерство связи Донецкой Народной Республики:</w:t>
      </w:r>
    </w:p>
    <w:p w14:paraId="22E8AF42" w14:textId="77777777" w:rsidR="00F851BC" w:rsidRPr="00F851BC" w:rsidRDefault="00F851BC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информации Донецкой Народной Республики: Министерство агропромышленной политики и продовольствия Донецкой Народной Республики;</w:t>
      </w:r>
    </w:p>
    <w:p w14:paraId="539833F8" w14:textId="220ADF26" w:rsidR="00F851BC" w:rsidRPr="00F851BC" w:rsidRDefault="00F851BC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10E8564" w14:textId="77777777" w:rsidR="00F851BC" w:rsidRPr="00F851BC" w:rsidRDefault="00F851BC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государственной безопасности Донецкой Народной Республики;</w:t>
      </w:r>
    </w:p>
    <w:p w14:paraId="75200E10" w14:textId="4EAB3B6C" w:rsidR="00F851BC" w:rsidRPr="00F851BC" w:rsidRDefault="00F851BC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Ветеранские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9C8799D" w14:textId="77777777" w:rsidR="00F851BC" w:rsidRPr="00F851BC" w:rsidRDefault="00F851BC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движения, организации и объединения.</w:t>
      </w:r>
    </w:p>
    <w:p w14:paraId="4AEE7B57" w14:textId="77777777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Соисполнители мероприятий Программы осуществляют следующие функции:</w:t>
      </w:r>
    </w:p>
    <w:p w14:paraId="39FE8362" w14:textId="77FAE22F" w:rsidR="00F851BC" w:rsidRPr="00F851BC" w:rsidRDefault="00F851BC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 ведомственные планы (программы) в сфере патриотического воспитания и организуют их 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4032B14" w14:textId="73EB5C94" w:rsidR="00F851BC" w:rsidRPr="00F851BC" w:rsidRDefault="00F851BC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основными исполнителями по мере своей компетенции оказывают помощь в реализации мероприятий данной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8988E5C" w14:textId="77777777" w:rsidR="00F851BC" w:rsidRPr="00F851BC" w:rsidRDefault="00F851BC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 отчет о реализации мероприятий (до 10 чиста следующего месяца каждого квартала) Координатору Программы для ежегодного доклада о состоянии сферы патриотического воспитания в Донецкой Народной Республике на рассмотрение Совета Министров Донецкой Народной Республики.</w:t>
      </w:r>
    </w:p>
    <w:p w14:paraId="093F471F" w14:textId="77777777" w:rsidR="00F851BC" w:rsidRDefault="00F851BC" w:rsidP="00F851BC">
      <w:pPr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Органы государственной власти и органы местного самоуправления организуют работу по патриотическому воспитанию граждан на основе тесного межведомственного взаимодействия.</w:t>
      </w:r>
    </w:p>
    <w:p w14:paraId="1C2D4F95" w14:textId="605A74CA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Реализация Программы не предполагает заключение и исполнение долгосрочных государственных контрактов.</w:t>
      </w:r>
    </w:p>
    <w:p w14:paraId="1152B750" w14:textId="77777777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реализации мероприятий Программы могут привлекаться внебюджетные средства.</w:t>
      </w:r>
    </w:p>
    <w:p w14:paraId="2D4F23AC" w14:textId="77777777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 мероприятий по реализации Программы приведен в приложении 1.</w:t>
      </w:r>
    </w:p>
    <w:p w14:paraId="77F5EBF0" w14:textId="77777777" w:rsid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184C62" w14:textId="5B982CA7" w:rsidR="00F851BC" w:rsidRPr="00F851BC" w:rsidRDefault="00F851BC" w:rsidP="00F851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F85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Финансовое обеспечение выполнения Программы</w:t>
      </w:r>
    </w:p>
    <w:p w14:paraId="4F372FB5" w14:textId="77777777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мероприятий Программы могут привлекаться средства бюджета Донецкой Народной Республики, средства местных бюджетов и других источников, в рамках действующего законодательства Донецкой Народной Республики.</w:t>
      </w:r>
    </w:p>
    <w:p w14:paraId="132E0002" w14:textId="77777777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расходов за счет средств бюджета Донецкой Народной Республики на реализацию мероприятий Программы осуществляется при условии наличия денежных средств в бюджете Донецкой Народной Республики в соответствующем бюджетном периоде на данные цели в соответствии с действующим законодательством Донецкой Народной Республики после согласования с профильным заместителем Председателя Совета Министров Донецкой Народной Республики и Министерством финансов Донецкой Народной Республики.</w:t>
      </w:r>
    </w:p>
    <w:p w14:paraId="66C30A9E" w14:textId="77777777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денежных средств в бюджете Донецкой Народной Республики в соответствующем бюджетном периоде на реализацию мероприятий Программы, привлекаются внебюджетные средства.</w:t>
      </w:r>
    </w:p>
    <w:p w14:paraId="5551DE6B" w14:textId="77777777" w:rsid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7B2A96" w14:textId="30695E42" w:rsidR="00F851BC" w:rsidRPr="00F851BC" w:rsidRDefault="00F851BC" w:rsidP="00F851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</w:t>
      </w:r>
      <w:r w:rsidRPr="00F85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Ожидаемые результаты выполнения Программы</w:t>
      </w:r>
    </w:p>
    <w:p w14:paraId="071D9882" w14:textId="77777777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результатом реализации Программы станет формирование целостной системы патриотического воспитания детей и молодежи Донецкой Народной Республики.</w:t>
      </w:r>
    </w:p>
    <w:p w14:paraId="157068CE" w14:textId="77777777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повышение уровня организационного обеспечения и научно-методического сопровождения системы патриотического воспитания граждан, включая:</w:t>
      </w:r>
    </w:p>
    <w:p w14:paraId="14715572" w14:textId="77777777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научных исследований и новых методических разработок в сфере патриотического воспитания:</w:t>
      </w:r>
    </w:p>
    <w:p w14:paraId="5AE7A924" w14:textId="77777777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нормативно-правовой базы в сфере патриотического воспитания детей и молодежи в системе образования, культуры, молодежной политики с учетом отраслевой специфики;</w:t>
      </w:r>
    </w:p>
    <w:p w14:paraId="0450A2CC" w14:textId="566B0A9F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эффективных комплексов учебных и специальных программ, методик и технологий работы по патриотическому воспитанию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2013DF3" w14:textId="77777777" w:rsid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сообщества специалистов и наставников, ведущих работу в сфере патриотического воспитания, экспертов в этой сфере, осуществляющих профессиональную оценку состояния сферы и проектов патриотической направленности.</w:t>
      </w:r>
    </w:p>
    <w:p w14:paraId="483EEADE" w14:textId="445F2AFE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воспитания, обеспечивающей условия для:</w:t>
      </w:r>
    </w:p>
    <w:p w14:paraId="30C533D2" w14:textId="77777777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 и повышения интереса детей н молодежи к изучению истории Отечества, в том числе военной истории, к историческому’ прошлому нашей страны, ее героическим страницам, повышения уровня осознания необходимости сохранения памяти о великих исторических подвигах защитников Отечества;</w:t>
      </w:r>
    </w:p>
    <w:p w14:paraId="1861CBB8" w14:textId="77777777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 молодого поколения чувства гордости, уважения и почитания символов государства, уважения к историческим святыням и памятникам Отечества;</w:t>
      </w:r>
    </w:p>
    <w:p w14:paraId="7AD10FCE" w14:textId="77777777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качества работы образовательных организаций по патриотическому воспитанию, а также по профессиональной ориентации учащихся и их привлечению к военной, военизированной, государственной службе, к работе в различных отраслях промышленности и сферы услуг, а также в системе образования, науки, культуры, спорта и иной деятельности.</w:t>
      </w:r>
    </w:p>
    <w:p w14:paraId="41585A5B" w14:textId="77777777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Ожидается значительное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Донецкой Народной Республики и правоохранительных органах.</w:t>
      </w:r>
    </w:p>
    <w:p w14:paraId="758F2D19" w14:textId="77777777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волонтерского движения как важного элемента гражданско-патриотического воспитания для повышения уровня консолидации и взаимного доверия граждан.</w:t>
      </w:r>
    </w:p>
    <w:p w14:paraId="10C20255" w14:textId="77777777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увеличение количественных показателей участников мероприятий н качественных показателей реализации Программы, повышение информированности граждан и уровня информационного обеспечения патриотического воспитания на Республиканском уровне.</w:t>
      </w:r>
    </w:p>
    <w:p w14:paraId="248221FC" w14:textId="7DE0403B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9A2F12" w14:textId="2F5E8B07" w:rsidR="00F851BC" w:rsidRPr="00F851BC" w:rsidRDefault="00F851BC" w:rsidP="00F8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5F4ED5" w14:textId="77777777" w:rsidR="00F851BC" w:rsidRPr="00FF60A2" w:rsidRDefault="00F851BC" w:rsidP="00F851B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8A2B71" w14:textId="77777777" w:rsidR="00FF60A2" w:rsidRPr="00FF60A2" w:rsidRDefault="00FF60A2" w:rsidP="00FF60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60A2" w:rsidRPr="00FF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FD"/>
    <w:rsid w:val="003A41FD"/>
    <w:rsid w:val="00E151AE"/>
    <w:rsid w:val="00F851BC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4F63"/>
  <w15:chartTrackingRefBased/>
  <w15:docId w15:val="{86D03D7D-2BD7-4D55-8CC2-2102077C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2020-06-02T13:03:00Z</dcterms:created>
  <dcterms:modified xsi:type="dcterms:W3CDTF">2020-06-02T13:20:00Z</dcterms:modified>
</cp:coreProperties>
</file>