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F1FD" w14:textId="77777777" w:rsidR="00D5390C" w:rsidRDefault="00D5390C" w:rsidP="00D5390C">
      <w:pPr>
        <w:widowControl w:val="0"/>
        <w:tabs>
          <w:tab w:val="left" w:pos="993"/>
        </w:tabs>
        <w:suppressAutoHyphens/>
        <w:ind w:left="5245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Приложение</w:t>
      </w:r>
    </w:p>
    <w:p w14:paraId="180D2BAA" w14:textId="77777777" w:rsidR="00D5390C" w:rsidRDefault="00D5390C" w:rsidP="00D5390C">
      <w:pPr>
        <w:widowControl w:val="0"/>
        <w:suppressAutoHyphens/>
        <w:ind w:left="5245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 xml:space="preserve">к Распоряжению Правительства </w:t>
      </w:r>
    </w:p>
    <w:p w14:paraId="4C50C770" w14:textId="77777777" w:rsidR="00D5390C" w:rsidRDefault="00D5390C" w:rsidP="00D5390C">
      <w:pPr>
        <w:widowControl w:val="0"/>
        <w:suppressAutoHyphens/>
        <w:ind w:left="5245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Донецкой Народной Республики</w:t>
      </w:r>
    </w:p>
    <w:p w14:paraId="51FFF3BF" w14:textId="77777777" w:rsidR="00D5390C" w:rsidRDefault="00D5390C" w:rsidP="00D5390C">
      <w:pPr>
        <w:widowControl w:val="0"/>
        <w:suppressAutoHyphens/>
        <w:ind w:left="5245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от 29 мая 2020 г. № 111</w:t>
      </w:r>
    </w:p>
    <w:p w14:paraId="6336BAFB" w14:textId="77777777" w:rsidR="00D5390C" w:rsidRPr="005D3090" w:rsidRDefault="00D5390C" w:rsidP="00D5390C">
      <w:pPr>
        <w:widowControl w:val="0"/>
        <w:suppressAutoHyphens/>
        <w:rPr>
          <w:rFonts w:eastAsia="Lucida Sans Unicode"/>
          <w:sz w:val="48"/>
          <w:szCs w:val="48"/>
          <w:lang w:eastAsia="ar-SA"/>
        </w:rPr>
      </w:pPr>
    </w:p>
    <w:p w14:paraId="45B00BCC" w14:textId="77777777" w:rsidR="00D5390C" w:rsidRDefault="00D5390C" w:rsidP="00D5390C">
      <w:pPr>
        <w:widowControl w:val="0"/>
        <w:suppressAutoHyphens/>
        <w:jc w:val="center"/>
        <w:rPr>
          <w:rFonts w:eastAsia="Lucida Sans Unicode"/>
          <w:b/>
          <w:lang w:eastAsia="ar-SA"/>
        </w:rPr>
      </w:pPr>
      <w:r w:rsidRPr="00457903">
        <w:rPr>
          <w:rFonts w:eastAsia="Lucida Sans Unicode"/>
          <w:b/>
          <w:lang w:eastAsia="ar-SA"/>
        </w:rPr>
        <w:t>Объект не</w:t>
      </w:r>
      <w:r>
        <w:rPr>
          <w:rFonts w:eastAsia="Lucida Sans Unicode"/>
          <w:b/>
          <w:lang w:eastAsia="ar-SA"/>
        </w:rPr>
        <w:t xml:space="preserve">движимого имущества, передаваемого </w:t>
      </w:r>
    </w:p>
    <w:p w14:paraId="0DC15812" w14:textId="77777777" w:rsidR="00D5390C" w:rsidRDefault="00D5390C" w:rsidP="00D5390C">
      <w:pPr>
        <w:widowControl w:val="0"/>
        <w:suppressAutoHyphens/>
        <w:jc w:val="center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>в</w:t>
      </w:r>
      <w:r w:rsidRPr="00457903">
        <w:rPr>
          <w:rFonts w:eastAsia="Lucida Sans Unicode"/>
          <w:b/>
          <w:lang w:eastAsia="ar-SA"/>
        </w:rPr>
        <w:t xml:space="preserve"> </w:t>
      </w:r>
      <w:r>
        <w:rPr>
          <w:rFonts w:eastAsia="Lucida Sans Unicode"/>
          <w:b/>
          <w:lang w:eastAsia="ar-SA"/>
        </w:rPr>
        <w:t>коммунальную (</w:t>
      </w:r>
      <w:r w:rsidRPr="00457903">
        <w:rPr>
          <w:rFonts w:eastAsia="Lucida Sans Unicode"/>
          <w:b/>
          <w:lang w:eastAsia="ar-SA"/>
        </w:rPr>
        <w:t>муниципальн</w:t>
      </w:r>
      <w:r>
        <w:rPr>
          <w:rFonts w:eastAsia="Lucida Sans Unicode"/>
          <w:b/>
          <w:lang w:eastAsia="ar-SA"/>
        </w:rPr>
        <w:t>ую) собственность</w:t>
      </w:r>
    </w:p>
    <w:p w14:paraId="4D5C5E8A" w14:textId="77777777" w:rsidR="00D5390C" w:rsidRPr="00457903" w:rsidRDefault="00D5390C" w:rsidP="00D5390C">
      <w:pPr>
        <w:widowControl w:val="0"/>
        <w:suppressAutoHyphens/>
        <w:jc w:val="center"/>
        <w:rPr>
          <w:rFonts w:eastAsia="Lucida Sans Unicode"/>
          <w:b/>
          <w:lang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17"/>
        <w:gridCol w:w="4536"/>
      </w:tblGrid>
      <w:tr w:rsidR="00D5390C" w:rsidRPr="000956A1" w14:paraId="2565D6A2" w14:textId="77777777" w:rsidTr="000D0DCC">
        <w:tc>
          <w:tcPr>
            <w:tcW w:w="594" w:type="dxa"/>
            <w:shd w:val="clear" w:color="auto" w:fill="auto"/>
            <w:vAlign w:val="center"/>
          </w:tcPr>
          <w:p w14:paraId="6BA3B038" w14:textId="77777777" w:rsidR="00D5390C" w:rsidRPr="000956A1" w:rsidRDefault="00D5390C" w:rsidP="000D0DCC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№</w:t>
            </w:r>
          </w:p>
          <w:p w14:paraId="01AC3741" w14:textId="77777777" w:rsidR="00D5390C" w:rsidRPr="000956A1" w:rsidRDefault="00D5390C" w:rsidP="000D0DCC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0956A1">
              <w:rPr>
                <w:rFonts w:eastAsia="Lucida Sans Unicode"/>
                <w:lang w:eastAsia="ar-SA"/>
              </w:rPr>
              <w:t>п/п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46D06319" w14:textId="77777777" w:rsidR="00D5390C" w:rsidRPr="000956A1" w:rsidRDefault="00D5390C" w:rsidP="000D0DCC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0956A1">
              <w:rPr>
                <w:rFonts w:eastAsia="Lucida Sans Unicode"/>
                <w:lang w:eastAsia="ar-SA"/>
              </w:rPr>
              <w:t>Адрес объекта недвижимого</w:t>
            </w:r>
          </w:p>
          <w:p w14:paraId="43768F8D" w14:textId="77777777" w:rsidR="00D5390C" w:rsidRPr="000956A1" w:rsidRDefault="00D5390C" w:rsidP="000D0DCC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0956A1">
              <w:rPr>
                <w:rFonts w:eastAsia="Lucida Sans Unicode"/>
                <w:lang w:eastAsia="ar-SA"/>
              </w:rPr>
              <w:t>имущества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6DDA0F" w14:textId="77777777" w:rsidR="00D5390C" w:rsidRDefault="00D5390C" w:rsidP="000D0DCC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0956A1">
              <w:rPr>
                <w:rFonts w:eastAsia="Lucida Sans Unicode"/>
                <w:lang w:eastAsia="ar-SA"/>
              </w:rPr>
              <w:t>Решение суда, согласно которому объект недвижимого имущества передан в собственность</w:t>
            </w:r>
          </w:p>
          <w:p w14:paraId="2F533004" w14:textId="77777777" w:rsidR="00D5390C" w:rsidRPr="000956A1" w:rsidRDefault="00D5390C" w:rsidP="000D0DCC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0956A1">
              <w:rPr>
                <w:rFonts w:eastAsia="Lucida Sans Unicode"/>
                <w:lang w:eastAsia="ar-SA"/>
              </w:rPr>
              <w:t>Донецкой Народной Республики</w:t>
            </w:r>
          </w:p>
        </w:tc>
      </w:tr>
      <w:tr w:rsidR="00D5390C" w:rsidRPr="000956A1" w14:paraId="5DA7DE91" w14:textId="77777777" w:rsidTr="000D0DCC">
        <w:tc>
          <w:tcPr>
            <w:tcW w:w="594" w:type="dxa"/>
            <w:shd w:val="clear" w:color="auto" w:fill="auto"/>
            <w:vAlign w:val="center"/>
          </w:tcPr>
          <w:p w14:paraId="4EE7BBC6" w14:textId="77777777" w:rsidR="00D5390C" w:rsidRPr="000956A1" w:rsidRDefault="00D5390C" w:rsidP="000D0DCC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0956A1">
              <w:rPr>
                <w:rFonts w:eastAsia="Lucida Sans Unicode"/>
                <w:lang w:eastAsia="ar-SA"/>
              </w:rPr>
              <w:t>1.</w:t>
            </w:r>
          </w:p>
        </w:tc>
        <w:tc>
          <w:tcPr>
            <w:tcW w:w="4617" w:type="dxa"/>
            <w:shd w:val="clear" w:color="auto" w:fill="auto"/>
          </w:tcPr>
          <w:p w14:paraId="2B1B7A3D" w14:textId="77777777" w:rsidR="00D5390C" w:rsidRPr="000956A1" w:rsidRDefault="00D5390C" w:rsidP="000D0DCC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  <w:r w:rsidRPr="000956A1">
              <w:rPr>
                <w:rFonts w:eastAsia="Lucida Sans Unicode"/>
                <w:lang w:eastAsia="ar-SA"/>
              </w:rPr>
              <w:t>Донецкая Народная Республика,</w:t>
            </w:r>
            <w:r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0956A1">
              <w:rPr>
                <w:rFonts w:eastAsia="Lucida Sans Unicode"/>
                <w:lang w:eastAsia="ar-SA"/>
              </w:rPr>
              <w:t>Новоазовский</w:t>
            </w:r>
            <w:proofErr w:type="spellEnd"/>
            <w:r w:rsidRPr="000956A1">
              <w:rPr>
                <w:rFonts w:eastAsia="Lucida Sans Unicode"/>
                <w:lang w:eastAsia="ar-SA"/>
              </w:rPr>
              <w:t xml:space="preserve"> район, </w:t>
            </w:r>
            <w:proofErr w:type="spellStart"/>
            <w:r w:rsidRPr="000956A1">
              <w:rPr>
                <w:rFonts w:eastAsia="Lucida Sans Unicode"/>
                <w:lang w:eastAsia="ar-SA"/>
              </w:rPr>
              <w:t>пгт</w:t>
            </w:r>
            <w:proofErr w:type="spellEnd"/>
            <w:r w:rsidRPr="000956A1">
              <w:rPr>
                <w:rFonts w:eastAsia="Lucida Sans Unicode"/>
                <w:lang w:eastAsia="ar-SA"/>
              </w:rPr>
              <w:t xml:space="preserve">. </w:t>
            </w:r>
            <w:proofErr w:type="spellStart"/>
            <w:r w:rsidRPr="000956A1">
              <w:rPr>
                <w:rFonts w:eastAsia="Lucida Sans Unicode"/>
                <w:lang w:eastAsia="ar-SA"/>
              </w:rPr>
              <w:t>Седово</w:t>
            </w:r>
            <w:proofErr w:type="spellEnd"/>
            <w:r w:rsidRPr="000956A1">
              <w:rPr>
                <w:rFonts w:eastAsia="Lucida Sans Unicode"/>
                <w:lang w:eastAsia="ar-SA"/>
              </w:rPr>
              <w:t>, ул. Комсомольская</w:t>
            </w:r>
            <w:r>
              <w:rPr>
                <w:rFonts w:eastAsia="Lucida Sans Unicode"/>
                <w:lang w:eastAsia="ar-SA"/>
              </w:rPr>
              <w:t xml:space="preserve">, </w:t>
            </w:r>
            <w:r w:rsidRPr="00293D8A">
              <w:rPr>
                <w:rFonts w:eastAsia="Lucida Sans Unicode"/>
                <w:lang w:eastAsia="ar-SA"/>
              </w:rPr>
              <w:t>16д</w:t>
            </w:r>
            <w:r>
              <w:rPr>
                <w:rFonts w:eastAsia="Lucida Sans Unicode"/>
                <w:lang w:eastAsia="ar-SA"/>
              </w:rPr>
              <w:t xml:space="preserve"> </w:t>
            </w:r>
            <w:r w:rsidRPr="000956A1">
              <w:rPr>
                <w:rFonts w:eastAsia="Lucida Sans Unicode"/>
                <w:lang w:eastAsia="ar-SA"/>
              </w:rPr>
              <w:t>(нежилое сооружение кафе «Подводная лодка»</w:t>
            </w:r>
            <w:r>
              <w:rPr>
                <w:rFonts w:eastAsia="Lucida Sans Unicode"/>
                <w:lang w:eastAsia="ar-SA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582D51CC" w14:textId="77777777" w:rsidR="00D5390C" w:rsidRPr="000956A1" w:rsidRDefault="00D5390C" w:rsidP="000D0DCC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  <w:r w:rsidRPr="000956A1">
              <w:rPr>
                <w:rFonts w:eastAsia="Lucida Sans Unicode"/>
                <w:lang w:eastAsia="ar-SA"/>
              </w:rPr>
              <w:t xml:space="preserve">Решение Арбитражного суда Донецкой Народной Республики </w:t>
            </w:r>
            <w:r>
              <w:rPr>
                <w:rFonts w:eastAsia="Lucida Sans Unicode"/>
                <w:lang w:eastAsia="ar-SA"/>
              </w:rPr>
              <w:br/>
            </w:r>
            <w:r w:rsidRPr="000956A1">
              <w:rPr>
                <w:rFonts w:eastAsia="Lucida Sans Unicode"/>
                <w:lang w:eastAsia="ar-SA"/>
              </w:rPr>
              <w:t>по делу № 5/200/744/2017</w:t>
            </w:r>
            <w:r>
              <w:rPr>
                <w:rFonts w:eastAsia="Lucida Sans Unicode"/>
                <w:lang w:eastAsia="ar-SA"/>
              </w:rPr>
              <w:t xml:space="preserve"> </w:t>
            </w:r>
            <w:r>
              <w:rPr>
                <w:rFonts w:eastAsia="Lucida Sans Unicode"/>
                <w:lang w:eastAsia="ar-SA"/>
              </w:rPr>
              <w:br/>
              <w:t>от 19 сентября 2017 года</w:t>
            </w:r>
          </w:p>
        </w:tc>
      </w:tr>
    </w:tbl>
    <w:p w14:paraId="0C124A41" w14:textId="77777777" w:rsidR="00D5390C" w:rsidRDefault="00D5390C" w:rsidP="00D5390C">
      <w:pPr>
        <w:widowControl w:val="0"/>
        <w:suppressAutoHyphens/>
        <w:rPr>
          <w:rFonts w:eastAsia="Lucida Sans Unicode"/>
          <w:lang w:eastAsia="ar-SA"/>
        </w:rPr>
      </w:pPr>
    </w:p>
    <w:p w14:paraId="040A24F7" w14:textId="77777777" w:rsidR="00D8750B" w:rsidRDefault="00D8750B"/>
    <w:sectPr w:rsidR="00D8750B" w:rsidSect="009A1B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1A"/>
    <w:rsid w:val="0038611A"/>
    <w:rsid w:val="00D5390C"/>
    <w:rsid w:val="00D8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94B34-75A1-430C-BECF-908E91F4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2020-06-10T07:47:00Z</dcterms:created>
  <dcterms:modified xsi:type="dcterms:W3CDTF">2020-06-10T07:47:00Z</dcterms:modified>
</cp:coreProperties>
</file>