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683E" w14:textId="77777777" w:rsidR="006A3CFE" w:rsidRDefault="00515ADD">
      <w:pPr>
        <w:pStyle w:val="1"/>
        <w:shd w:val="clear" w:color="auto" w:fill="auto"/>
        <w:spacing w:after="340"/>
        <w:ind w:left="5140" w:firstLine="0"/>
        <w:jc w:val="both"/>
      </w:pPr>
      <w:r>
        <w:t>ПРИЛОЖЕНИЕ 1</w:t>
      </w:r>
    </w:p>
    <w:p w14:paraId="5BB0D6DB" w14:textId="77777777" w:rsidR="006A3CFE" w:rsidRDefault="00515ADD">
      <w:pPr>
        <w:pStyle w:val="1"/>
        <w:shd w:val="clear" w:color="auto" w:fill="auto"/>
        <w:ind w:left="5140" w:firstLine="0"/>
        <w:jc w:val="both"/>
      </w:pPr>
      <w:r>
        <w:t>УТВЕРЖДЕНО</w:t>
      </w:r>
    </w:p>
    <w:p w14:paraId="2A2F8293" w14:textId="77777777" w:rsidR="006A3CFE" w:rsidRDefault="00515ADD">
      <w:pPr>
        <w:pStyle w:val="1"/>
        <w:shd w:val="clear" w:color="auto" w:fill="auto"/>
        <w:ind w:left="5140" w:firstLine="0"/>
        <w:jc w:val="both"/>
      </w:pPr>
      <w:r>
        <w:t>Указом Главы</w:t>
      </w:r>
    </w:p>
    <w:p w14:paraId="57506F85" w14:textId="77777777" w:rsidR="002C40C0" w:rsidRDefault="00515ADD" w:rsidP="002C40C0">
      <w:pPr>
        <w:pStyle w:val="1"/>
        <w:shd w:val="clear" w:color="auto" w:fill="auto"/>
        <w:tabs>
          <w:tab w:val="left" w:pos="7746"/>
        </w:tabs>
        <w:ind w:left="5140" w:firstLine="0"/>
        <w:jc w:val="both"/>
      </w:pPr>
      <w:r>
        <w:t>Донецкой Народной Республики</w:t>
      </w:r>
    </w:p>
    <w:p w14:paraId="7BB11445" w14:textId="1A03803F" w:rsidR="006A3CFE" w:rsidRDefault="00515ADD" w:rsidP="002C40C0">
      <w:pPr>
        <w:pStyle w:val="1"/>
        <w:shd w:val="clear" w:color="auto" w:fill="auto"/>
        <w:tabs>
          <w:tab w:val="left" w:pos="7746"/>
        </w:tabs>
        <w:ind w:left="5140" w:firstLine="0"/>
        <w:jc w:val="both"/>
      </w:pPr>
      <w:r>
        <w:t>от «</w:t>
      </w:r>
      <w:r w:rsidR="002C40C0">
        <w:t xml:space="preserve">6» мая </w:t>
      </w:r>
      <w:r>
        <w:t>2020 г. №</w:t>
      </w:r>
      <w:r w:rsidR="002C40C0">
        <w:t xml:space="preserve"> 137</w:t>
      </w:r>
    </w:p>
    <w:p w14:paraId="135BABC9" w14:textId="7264A445" w:rsidR="002C40C0" w:rsidRPr="002C40C0" w:rsidRDefault="002C40C0" w:rsidP="002C40C0">
      <w:pPr>
        <w:pStyle w:val="1"/>
        <w:shd w:val="clear" w:color="auto" w:fill="auto"/>
        <w:tabs>
          <w:tab w:val="left" w:pos="7746"/>
        </w:tabs>
        <w:ind w:left="5140" w:firstLine="0"/>
        <w:jc w:val="both"/>
      </w:pPr>
      <w:r w:rsidRPr="002C40C0">
        <w:t>(</w:t>
      </w:r>
      <w:r w:rsidRPr="002C40C0">
        <w:t>в ред. Указов Главы ДНР </w:t>
      </w:r>
      <w:r w:rsidRPr="002C40C0">
        <w:rPr>
          <w:i/>
          <w:iCs/>
        </w:rPr>
        <w:t xml:space="preserve"> </w:t>
      </w:r>
      <w:hyperlink r:id="rId7" w:tgtFrame="_blank" w:history="1">
        <w:r w:rsidRPr="002C40C0">
          <w:rPr>
            <w:rStyle w:val="a4"/>
            <w:i/>
            <w:iCs/>
          </w:rPr>
          <w:t>от 29.07.2020 № 260</w:t>
        </w:r>
      </w:hyperlink>
      <w:r w:rsidRPr="002C40C0">
        <w:t>)</w:t>
      </w:r>
    </w:p>
    <w:p w14:paraId="618C3F4B" w14:textId="77777777" w:rsidR="002C40C0" w:rsidRDefault="002C40C0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2D6CDB08" w14:textId="77777777" w:rsidR="002C40C0" w:rsidRDefault="002C40C0">
      <w:pPr>
        <w:pStyle w:val="1"/>
        <w:shd w:val="clear" w:color="auto" w:fill="auto"/>
        <w:ind w:firstLine="0"/>
        <w:jc w:val="center"/>
        <w:rPr>
          <w:b/>
          <w:bCs/>
        </w:rPr>
      </w:pPr>
    </w:p>
    <w:p w14:paraId="53639739" w14:textId="5C651894" w:rsidR="006A3CFE" w:rsidRDefault="00515ADD">
      <w:pPr>
        <w:pStyle w:val="1"/>
        <w:shd w:val="clear" w:color="auto" w:fill="auto"/>
        <w:ind w:firstLine="0"/>
        <w:jc w:val="center"/>
      </w:pPr>
      <w:bookmarkStart w:id="0" w:name="_GoBack"/>
      <w:bookmarkEnd w:id="0"/>
      <w:r>
        <w:rPr>
          <w:b/>
          <w:bCs/>
        </w:rPr>
        <w:t>ПОЛОЖЕНИЕ</w:t>
      </w:r>
    </w:p>
    <w:p w14:paraId="2EAD3ECC" w14:textId="77777777" w:rsidR="006A3CFE" w:rsidRDefault="00515ADD">
      <w:pPr>
        <w:pStyle w:val="1"/>
        <w:shd w:val="clear" w:color="auto" w:fill="auto"/>
        <w:spacing w:after="340"/>
        <w:ind w:firstLine="0"/>
        <w:jc w:val="center"/>
      </w:pPr>
      <w:r>
        <w:rPr>
          <w:b/>
          <w:bCs/>
        </w:rPr>
        <w:t>о конкурсе на замещение вакантной должности</w:t>
      </w:r>
      <w:r>
        <w:rPr>
          <w:b/>
          <w:bCs/>
        </w:rPr>
        <w:br/>
        <w:t>государственной гражданской службы Донецкой Народной</w:t>
      </w:r>
      <w:r>
        <w:rPr>
          <w:b/>
          <w:bCs/>
        </w:rPr>
        <w:br/>
        <w:t>Республики</w:t>
      </w:r>
    </w:p>
    <w:p w14:paraId="474EF0D3" w14:textId="56E5C151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60"/>
        <w:jc w:val="both"/>
      </w:pPr>
      <w:r>
        <w:t xml:space="preserve">Настоящим Положением в соответствии со статьей 24 </w:t>
      </w:r>
      <w:r>
        <w:t>Закона Донецкой Народной Республики от 15 января 2020 года № 91-</w:t>
      </w:r>
      <w:r w:rsidR="002C40C0">
        <w:rPr>
          <w:lang w:val="en-US"/>
        </w:rPr>
        <w:t>II</w:t>
      </w:r>
      <w:r>
        <w:t>НС «О государственной гражданской службе» (далее - Закон) определяются порядок и условия проведения конкурса на замещение вакантной должности государственной гражданской службы Донецкой Народ</w:t>
      </w:r>
      <w:r>
        <w:t>ной Республики (далее - должность гражданской службы) в государственном органе Донецкой Народной Республики или его аппарате (далее - государственный орган).</w:t>
      </w:r>
    </w:p>
    <w:p w14:paraId="3A79AAE4" w14:textId="77777777" w:rsidR="006A3CFE" w:rsidRDefault="00515ADD">
      <w:pPr>
        <w:pStyle w:val="1"/>
        <w:shd w:val="clear" w:color="auto" w:fill="auto"/>
        <w:spacing w:after="260"/>
        <w:ind w:firstLine="760"/>
        <w:jc w:val="both"/>
      </w:pPr>
      <w:r>
        <w:t>Конкурс на замещение вакантной должности гражданской службы (далее - конкурс) обеспечивает констит</w:t>
      </w:r>
      <w:r>
        <w:t>уционное право граждан Донецкой Народной Республики на равный доступ к государственной службе, а также право государственных гражданских служащих Донецкой Народной Республики (далее - гражданские служащие) на должностной рост на конкурсной основе.</w:t>
      </w:r>
    </w:p>
    <w:p w14:paraId="689DB74E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260"/>
        <w:ind w:firstLine="760"/>
        <w:jc w:val="both"/>
      </w:pPr>
      <w:r>
        <w:t>Конкурс в государственном органе объявляется по решению руководителя государственного органа либо его представителя, осуществляющих полномочия нанимателя от имени Донецкой Народной Республики (далее - представитель нанимателя), при наличии вакантной (не за</w:t>
      </w:r>
      <w:r>
        <w:t>мещенной гражданским служащим) должности гражданской службы, замещение которой в соответствии со статьей 24 Закона может быть произведено на конкурсной основе.</w:t>
      </w:r>
    </w:p>
    <w:p w14:paraId="058E1A4F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340"/>
        <w:ind w:firstLine="720"/>
        <w:jc w:val="both"/>
      </w:pPr>
      <w:r>
        <w:t>Конкурс в соответствии со статьей 24 Закона не проводится при:</w:t>
      </w:r>
    </w:p>
    <w:p w14:paraId="3793FC8D" w14:textId="77777777" w:rsidR="006A3CFE" w:rsidRDefault="00515ADD">
      <w:pPr>
        <w:pStyle w:val="1"/>
        <w:numPr>
          <w:ilvl w:val="1"/>
          <w:numId w:val="1"/>
        </w:numPr>
        <w:shd w:val="clear" w:color="auto" w:fill="auto"/>
        <w:tabs>
          <w:tab w:val="left" w:pos="1282"/>
        </w:tabs>
        <w:ind w:firstLine="740"/>
        <w:jc w:val="both"/>
      </w:pPr>
      <w:r>
        <w:t>Назначении на замещаемые на опред</w:t>
      </w:r>
      <w:r>
        <w:t xml:space="preserve">еленный срок полномочий должности гражданской службы категорий «руководители» и «помощники </w:t>
      </w:r>
      <w:r>
        <w:lastRenderedPageBreak/>
        <w:t>(советники)».</w:t>
      </w:r>
    </w:p>
    <w:p w14:paraId="434C7B5F" w14:textId="77777777" w:rsidR="006A3CFE" w:rsidRDefault="00515ADD">
      <w:pPr>
        <w:pStyle w:val="1"/>
        <w:numPr>
          <w:ilvl w:val="1"/>
          <w:numId w:val="1"/>
        </w:numPr>
        <w:shd w:val="clear" w:color="auto" w:fill="auto"/>
        <w:tabs>
          <w:tab w:val="left" w:pos="1278"/>
        </w:tabs>
        <w:ind w:firstLine="740"/>
        <w:jc w:val="both"/>
      </w:pPr>
      <w:r>
        <w:t>Назначении на должности гражданской службы категории «руководители», назначение на которые и освобождение от которых осуществляются Главой Донецкой Нар</w:t>
      </w:r>
      <w:r>
        <w:t>одной Республики, Правительством Донецкой Народной Республики.</w:t>
      </w:r>
    </w:p>
    <w:p w14:paraId="6825D6A8" w14:textId="77777777" w:rsidR="006A3CFE" w:rsidRDefault="00515ADD">
      <w:pPr>
        <w:pStyle w:val="1"/>
        <w:numPr>
          <w:ilvl w:val="1"/>
          <w:numId w:val="1"/>
        </w:numPr>
        <w:shd w:val="clear" w:color="auto" w:fill="auto"/>
        <w:tabs>
          <w:tab w:val="left" w:pos="1307"/>
        </w:tabs>
        <w:ind w:firstLine="740"/>
        <w:jc w:val="both"/>
      </w:pPr>
      <w:r>
        <w:t>Заключении срочного служебного контракта.</w:t>
      </w:r>
    </w:p>
    <w:p w14:paraId="0EA8E17F" w14:textId="77777777" w:rsidR="006A3CFE" w:rsidRDefault="00515ADD">
      <w:pPr>
        <w:pStyle w:val="1"/>
        <w:numPr>
          <w:ilvl w:val="1"/>
          <w:numId w:val="1"/>
        </w:numPr>
        <w:shd w:val="clear" w:color="auto" w:fill="auto"/>
        <w:tabs>
          <w:tab w:val="left" w:pos="1282"/>
        </w:tabs>
        <w:ind w:firstLine="740"/>
        <w:jc w:val="both"/>
      </w:pPr>
      <w:r>
        <w:t>Назначении гражданского служащего на иную должность гражданской службы в случаях, предусмотренных частью 2 статьи 31, частью 1 статьи 34 и частью 11 ст</w:t>
      </w:r>
      <w:r>
        <w:t>атьи 68 Закона.</w:t>
      </w:r>
    </w:p>
    <w:p w14:paraId="7FDF7F47" w14:textId="77777777" w:rsidR="006A3CFE" w:rsidRDefault="00515ADD">
      <w:pPr>
        <w:pStyle w:val="1"/>
        <w:numPr>
          <w:ilvl w:val="1"/>
          <w:numId w:val="1"/>
        </w:numPr>
        <w:shd w:val="clear" w:color="auto" w:fill="auto"/>
        <w:tabs>
          <w:tab w:val="left" w:pos="1282"/>
        </w:tabs>
        <w:spacing w:after="220"/>
        <w:ind w:firstLine="740"/>
        <w:jc w:val="both"/>
      </w:pPr>
      <w:r>
        <w:t>Назначении на должность гражданской службы гражданина Донецкой Народной Республики (гражданского служащего), включенного в кадровый резерв на гражданской службе.</w:t>
      </w:r>
    </w:p>
    <w:p w14:paraId="3C22C533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ind w:firstLine="740"/>
        <w:jc w:val="both"/>
      </w:pPr>
      <w:r>
        <w:t>Конкурс может не проводиться при:</w:t>
      </w:r>
    </w:p>
    <w:p w14:paraId="1CF3F97D" w14:textId="77777777" w:rsidR="006A3CFE" w:rsidRDefault="00515ADD">
      <w:pPr>
        <w:pStyle w:val="1"/>
        <w:numPr>
          <w:ilvl w:val="1"/>
          <w:numId w:val="1"/>
        </w:numPr>
        <w:shd w:val="clear" w:color="auto" w:fill="auto"/>
        <w:tabs>
          <w:tab w:val="left" w:pos="1278"/>
        </w:tabs>
        <w:ind w:firstLine="740"/>
        <w:jc w:val="both"/>
      </w:pPr>
      <w:r>
        <w:t xml:space="preserve">Назначении на отдельные должности </w:t>
      </w:r>
      <w:r>
        <w:t>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актом государственного органа.</w:t>
      </w:r>
    </w:p>
    <w:p w14:paraId="56B70095" w14:textId="77777777" w:rsidR="006A3CFE" w:rsidRDefault="00515ADD">
      <w:pPr>
        <w:pStyle w:val="1"/>
        <w:numPr>
          <w:ilvl w:val="1"/>
          <w:numId w:val="1"/>
        </w:numPr>
        <w:shd w:val="clear" w:color="auto" w:fill="auto"/>
        <w:tabs>
          <w:tab w:val="left" w:pos="1278"/>
        </w:tabs>
        <w:spacing w:after="220"/>
        <w:ind w:firstLine="740"/>
        <w:jc w:val="both"/>
      </w:pPr>
      <w:r>
        <w:t>Назначении на должности гражданской службы, относя</w:t>
      </w:r>
      <w:r>
        <w:t>щиеся к группе младших должностей гражданской службы, по решению представителя нанимателя.</w:t>
      </w:r>
    </w:p>
    <w:p w14:paraId="459E3B9B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40"/>
        <w:jc w:val="both"/>
      </w:pPr>
      <w:r>
        <w:t>Право на участие в конкурсе имеют граждане Донецкой Народной Республики, достигшие возраста 18 лет, владеющие государственным языком Донецкой Народной Республики и с</w:t>
      </w:r>
      <w:r>
        <w:t>оответствующие квалификационным требованиям для замещения вакантной должности гражданской службы, установленным законодательством Донецкой Народной Республики.</w:t>
      </w:r>
    </w:p>
    <w:p w14:paraId="62617D3A" w14:textId="77777777" w:rsidR="006A3CFE" w:rsidRDefault="00515ADD">
      <w:pPr>
        <w:pStyle w:val="1"/>
        <w:shd w:val="clear" w:color="auto" w:fill="auto"/>
        <w:spacing w:after="220"/>
        <w:ind w:firstLine="740"/>
        <w:jc w:val="both"/>
      </w:pPr>
      <w:r>
        <w:t xml:space="preserve">Гражданский служащий вправе на общих основаниях участвовать в конкурсе независимо от должности, </w:t>
      </w:r>
      <w:r>
        <w:t>которую он замещает на период проведения конкурса.</w:t>
      </w:r>
    </w:p>
    <w:p w14:paraId="510E04B1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740"/>
        <w:jc w:val="both"/>
      </w:pPr>
      <w:r>
        <w:t>Конкурс проводится в два этапа. На первом этапе на официальном сайте государственного органа в сети Интернет и (или) в средствах массовой информации (периодическом печатном издании) Донецкой Народной Респу</w:t>
      </w:r>
      <w:r>
        <w:t>блики размещается объявление о приеме документов для участия в конкурсе, а также следующая информация:</w:t>
      </w:r>
    </w:p>
    <w:p w14:paraId="21D6E659" w14:textId="77777777" w:rsidR="006A3CFE" w:rsidRDefault="00515ADD">
      <w:pPr>
        <w:pStyle w:val="1"/>
        <w:shd w:val="clear" w:color="auto" w:fill="auto"/>
        <w:ind w:firstLine="740"/>
        <w:jc w:val="both"/>
      </w:pPr>
      <w:r>
        <w:t>наименование вакантной должности гражданской службы;</w:t>
      </w:r>
    </w:p>
    <w:p w14:paraId="4C4FBB53" w14:textId="77777777" w:rsidR="006A3CFE" w:rsidRDefault="00515ADD">
      <w:pPr>
        <w:pStyle w:val="1"/>
        <w:shd w:val="clear" w:color="auto" w:fill="auto"/>
        <w:spacing w:after="220"/>
        <w:ind w:firstLine="740"/>
        <w:jc w:val="both"/>
      </w:pPr>
      <w:r>
        <w:t>квалификационные требования для замещения указанной должности;</w:t>
      </w:r>
    </w:p>
    <w:p w14:paraId="29D23493" w14:textId="77777777" w:rsidR="006A3CFE" w:rsidRDefault="00515ADD">
      <w:pPr>
        <w:pStyle w:val="1"/>
        <w:shd w:val="clear" w:color="auto" w:fill="auto"/>
        <w:ind w:firstLine="740"/>
        <w:jc w:val="both"/>
      </w:pPr>
      <w:r>
        <w:t>условия прохождения гражданской служб</w:t>
      </w:r>
      <w:r>
        <w:t>ы;</w:t>
      </w:r>
    </w:p>
    <w:p w14:paraId="0037A194" w14:textId="77777777" w:rsidR="006A3CFE" w:rsidRDefault="00515ADD">
      <w:pPr>
        <w:pStyle w:val="1"/>
        <w:shd w:val="clear" w:color="auto" w:fill="auto"/>
        <w:ind w:firstLine="740"/>
        <w:jc w:val="both"/>
      </w:pPr>
      <w:r>
        <w:t xml:space="preserve">место и время приема документов, подлежащих представлению в соответствии с пунктом 7 настоящего Положения, срок, до истечения </w:t>
      </w:r>
      <w:r>
        <w:lastRenderedPageBreak/>
        <w:t>которого принимаются указанные документы;</w:t>
      </w:r>
    </w:p>
    <w:p w14:paraId="713E6AC0" w14:textId="77777777" w:rsidR="006A3CFE" w:rsidRDefault="00515ADD">
      <w:pPr>
        <w:pStyle w:val="1"/>
        <w:shd w:val="clear" w:color="auto" w:fill="auto"/>
        <w:ind w:firstLine="740"/>
        <w:jc w:val="both"/>
      </w:pPr>
      <w:r>
        <w:t>предполагаемая дата, место и порядок проведения конкурса;</w:t>
      </w:r>
    </w:p>
    <w:p w14:paraId="02924C9A" w14:textId="77777777" w:rsidR="006A3CFE" w:rsidRDefault="00515ADD">
      <w:pPr>
        <w:pStyle w:val="1"/>
        <w:shd w:val="clear" w:color="auto" w:fill="auto"/>
        <w:spacing w:after="220"/>
        <w:ind w:firstLine="740"/>
        <w:jc w:val="both"/>
      </w:pPr>
      <w:r>
        <w:t>иные информационные материа</w:t>
      </w:r>
      <w:r>
        <w:t>лы (в случае необходимости).</w:t>
      </w:r>
    </w:p>
    <w:p w14:paraId="419173C1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079"/>
        </w:tabs>
        <w:ind w:firstLine="740"/>
        <w:jc w:val="both"/>
      </w:pPr>
      <w:r>
        <w:t>Гражданин Донецкой Народной Республики, изъявивший желание участвовать в конкурсе, представляет в государственный орган:</w:t>
      </w:r>
    </w:p>
    <w:p w14:paraId="04129BB8" w14:textId="77777777" w:rsidR="006A3CFE" w:rsidRDefault="00515ADD">
      <w:pPr>
        <w:pStyle w:val="1"/>
        <w:numPr>
          <w:ilvl w:val="1"/>
          <w:numId w:val="1"/>
        </w:numPr>
        <w:shd w:val="clear" w:color="auto" w:fill="auto"/>
        <w:tabs>
          <w:tab w:val="left" w:pos="1330"/>
        </w:tabs>
        <w:ind w:firstLine="740"/>
        <w:jc w:val="both"/>
      </w:pPr>
      <w:r>
        <w:t>Личное заявление.</w:t>
      </w:r>
    </w:p>
    <w:p w14:paraId="58EC9BD6" w14:textId="77777777" w:rsidR="006A3CFE" w:rsidRDefault="00515ADD">
      <w:pPr>
        <w:pStyle w:val="1"/>
        <w:numPr>
          <w:ilvl w:val="1"/>
          <w:numId w:val="1"/>
        </w:numPr>
        <w:shd w:val="clear" w:color="auto" w:fill="auto"/>
        <w:tabs>
          <w:tab w:val="left" w:pos="1330"/>
        </w:tabs>
        <w:ind w:firstLine="740"/>
        <w:jc w:val="both"/>
      </w:pPr>
      <w:r>
        <w:t>Заполненную и подписанную анкету утвержденной формы.</w:t>
      </w:r>
    </w:p>
    <w:p w14:paraId="08235137" w14:textId="77777777" w:rsidR="006A3CFE" w:rsidRDefault="00515ADD">
      <w:pPr>
        <w:pStyle w:val="1"/>
        <w:numPr>
          <w:ilvl w:val="1"/>
          <w:numId w:val="1"/>
        </w:numPr>
        <w:shd w:val="clear" w:color="auto" w:fill="auto"/>
        <w:tabs>
          <w:tab w:val="left" w:pos="1330"/>
        </w:tabs>
        <w:ind w:firstLine="740"/>
        <w:jc w:val="both"/>
      </w:pPr>
      <w:r>
        <w:t xml:space="preserve">Фотографию размером 3,5 х 4,5 </w:t>
      </w:r>
      <w:r>
        <w:t>см.</w:t>
      </w:r>
    </w:p>
    <w:p w14:paraId="4DEF50BE" w14:textId="77777777" w:rsidR="006A3CFE" w:rsidRDefault="00515ADD">
      <w:pPr>
        <w:pStyle w:val="1"/>
        <w:numPr>
          <w:ilvl w:val="1"/>
          <w:numId w:val="1"/>
        </w:numPr>
        <w:shd w:val="clear" w:color="auto" w:fill="auto"/>
        <w:tabs>
          <w:tab w:val="left" w:pos="1305"/>
        </w:tabs>
        <w:ind w:firstLine="740"/>
        <w:jc w:val="both"/>
      </w:pPr>
      <w:r>
        <w:t>Копию паспорта или заменяющего его документа (соответствующий документ предъявляется лично по прибытии на конкурс).</w:t>
      </w:r>
    </w:p>
    <w:p w14:paraId="70F977D7" w14:textId="77777777" w:rsidR="006A3CFE" w:rsidRDefault="00515ADD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Документы, подтверждающие необходимое профессиональное образование, квалификацию и стаж работы:</w:t>
      </w:r>
    </w:p>
    <w:p w14:paraId="2D7765BF" w14:textId="77777777" w:rsidR="006A3CFE" w:rsidRDefault="00515ADD">
      <w:pPr>
        <w:pStyle w:val="1"/>
        <w:numPr>
          <w:ilvl w:val="2"/>
          <w:numId w:val="1"/>
        </w:numPr>
        <w:shd w:val="clear" w:color="auto" w:fill="auto"/>
        <w:tabs>
          <w:tab w:val="left" w:pos="1540"/>
        </w:tabs>
        <w:ind w:firstLine="740"/>
        <w:jc w:val="both"/>
      </w:pPr>
      <w:r>
        <w:t>Оригинал трудовой книжки (за исключением</w:t>
      </w:r>
      <w:r>
        <w:t xml:space="preserve"> случаев, когда служебная (трудовая) деятельность осуществляется впервые), либо копию трудовой книжки, заверенную нотариально или кадровой службой по месту работы (службы), либо иные документы, подтверждающие трудовую (служебную) деятельность гражданина До</w:t>
      </w:r>
      <w:r>
        <w:t>нецкой Народной Республики.</w:t>
      </w:r>
    </w:p>
    <w:p w14:paraId="588726ED" w14:textId="77777777" w:rsidR="006A3CFE" w:rsidRDefault="00515ADD">
      <w:pPr>
        <w:pStyle w:val="1"/>
        <w:numPr>
          <w:ilvl w:val="2"/>
          <w:numId w:val="1"/>
        </w:numPr>
        <w:shd w:val="clear" w:color="auto" w:fill="auto"/>
        <w:tabs>
          <w:tab w:val="left" w:pos="1535"/>
        </w:tabs>
        <w:ind w:firstLine="740"/>
        <w:jc w:val="both"/>
      </w:pPr>
      <w:r>
        <w:t>Копии документов об образовании и квалификации, а также по желанию гражданина Донецкой Народной Республики копии документов, подтверждающих повышение или присвоение квалификации по результатам дополнительного профессионального о</w:t>
      </w:r>
      <w:r>
        <w:t>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14:paraId="53ED4A6E" w14:textId="77777777" w:rsidR="006A3CFE" w:rsidRDefault="00515ADD">
      <w:pPr>
        <w:pStyle w:val="1"/>
        <w:numPr>
          <w:ilvl w:val="1"/>
          <w:numId w:val="1"/>
        </w:numPr>
        <w:shd w:val="clear" w:color="auto" w:fill="auto"/>
        <w:tabs>
          <w:tab w:val="left" w:pos="1305"/>
        </w:tabs>
        <w:ind w:firstLine="740"/>
        <w:jc w:val="both"/>
      </w:pPr>
      <w:r>
        <w:t>Документ установленной формы об отсутствии у гражданина заболевания, препятствующего поступлению на гражданскую службу</w:t>
      </w:r>
      <w:r>
        <w:t xml:space="preserve"> или ее прохождению.</w:t>
      </w:r>
    </w:p>
    <w:p w14:paraId="514D5339" w14:textId="77777777" w:rsidR="006A3CFE" w:rsidRDefault="00515ADD">
      <w:pPr>
        <w:pStyle w:val="1"/>
        <w:numPr>
          <w:ilvl w:val="1"/>
          <w:numId w:val="1"/>
        </w:numPr>
        <w:shd w:val="clear" w:color="auto" w:fill="auto"/>
        <w:tabs>
          <w:tab w:val="left" w:pos="1315"/>
        </w:tabs>
        <w:spacing w:after="220"/>
        <w:ind w:firstLine="740"/>
        <w:jc w:val="both"/>
      </w:pPr>
      <w:r>
        <w:t>Иные документы, предусмотренные законами Донецкой Народной Республики, указами Главы Донецкой Народной Республики и другими нормативными правовыми актами Донецкой Народной Республики.</w:t>
      </w:r>
    </w:p>
    <w:p w14:paraId="1E7E95D0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079"/>
        </w:tabs>
        <w:ind w:firstLine="740"/>
        <w:jc w:val="both"/>
      </w:pPr>
      <w:r>
        <w:t xml:space="preserve">Гражданский служащий, изъявивший желание </w:t>
      </w:r>
      <w:r>
        <w:t>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14:paraId="794619CF" w14:textId="77777777" w:rsidR="006A3CFE" w:rsidRDefault="00515ADD">
      <w:pPr>
        <w:pStyle w:val="1"/>
        <w:shd w:val="clear" w:color="auto" w:fill="auto"/>
        <w:ind w:firstLine="740"/>
        <w:jc w:val="both"/>
      </w:pPr>
      <w:r>
        <w:t>Гражданский служащий, изъявивший желание участвовать в конкурсе, проводимом в ином государственном органе</w:t>
      </w:r>
      <w:r>
        <w:t>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утвержденной формы.</w:t>
      </w:r>
    </w:p>
    <w:p w14:paraId="115924D2" w14:textId="77777777" w:rsidR="006A3CFE" w:rsidRDefault="00515ADD">
      <w:pPr>
        <w:pStyle w:val="1"/>
        <w:shd w:val="clear" w:color="auto" w:fill="auto"/>
        <w:ind w:firstLine="760"/>
        <w:jc w:val="both"/>
      </w:pPr>
      <w:r>
        <w:t>Докуме</w:t>
      </w:r>
      <w:r>
        <w:t xml:space="preserve">нты, указанные в пунктах 7 и 8 настоящего Положения, в течение 21 календарного дня со дня размещения объявления об их приеме на </w:t>
      </w:r>
      <w:r>
        <w:lastRenderedPageBreak/>
        <w:t>официальном сайте государственного органа в сети Интернет или со дня выхода информации в средствах массовой информации (периодич</w:t>
      </w:r>
      <w:r>
        <w:t>еском печатном издании) Донецкой Народной Республики, если такое объявление было опубликовано исключительно в периодическом печатном издании, представляются в государственный орган гражданином Донецкой Народной Республики (гражданским служащим) лично.</w:t>
      </w:r>
    </w:p>
    <w:p w14:paraId="23E64144" w14:textId="77777777" w:rsidR="006A3CFE" w:rsidRDefault="00515ADD">
      <w:pPr>
        <w:pStyle w:val="1"/>
        <w:shd w:val="clear" w:color="auto" w:fill="auto"/>
        <w:ind w:firstLine="76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Донецкой Народной Республики (гражданскому служащему) в их приеме.</w:t>
      </w:r>
    </w:p>
    <w:p w14:paraId="5362914A" w14:textId="77777777" w:rsidR="006A3CFE" w:rsidRDefault="00515ADD">
      <w:pPr>
        <w:pStyle w:val="1"/>
        <w:shd w:val="clear" w:color="auto" w:fill="auto"/>
        <w:spacing w:after="260"/>
        <w:ind w:firstLine="760"/>
        <w:jc w:val="both"/>
      </w:pPr>
      <w:r>
        <w:t>При несво</w:t>
      </w:r>
      <w:r>
        <w:t>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076C9795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318"/>
        </w:tabs>
        <w:ind w:firstLine="760"/>
        <w:jc w:val="both"/>
      </w:pPr>
      <w:r>
        <w:t xml:space="preserve">С согласия гражданина Донецкой Народной Республики (гражданского </w:t>
      </w:r>
      <w:r>
        <w:t>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Донецкой Н</w:t>
      </w:r>
      <w:r>
        <w:t>ародной Республики (гражданский служащий), связано с использованием таких сведений.</w:t>
      </w:r>
    </w:p>
    <w:p w14:paraId="6BFFDE7B" w14:textId="77777777" w:rsidR="006A3CFE" w:rsidRDefault="00515ADD">
      <w:pPr>
        <w:pStyle w:val="1"/>
        <w:shd w:val="clear" w:color="auto" w:fill="auto"/>
        <w:ind w:firstLine="760"/>
        <w:jc w:val="both"/>
      </w:pPr>
      <w:r>
        <w:t>Достоверность сведений, представленных гражданином Донецкой Народной Республики в государственный орган, подлежит проверке.</w:t>
      </w:r>
    </w:p>
    <w:p w14:paraId="52070D18" w14:textId="77777777" w:rsidR="006A3CFE" w:rsidRDefault="00515ADD">
      <w:pPr>
        <w:pStyle w:val="1"/>
        <w:shd w:val="clear" w:color="auto" w:fill="auto"/>
        <w:spacing w:after="260"/>
        <w:ind w:firstLine="760"/>
        <w:jc w:val="both"/>
      </w:pPr>
      <w:r>
        <w:t xml:space="preserve">Проверка достоверности сведений, представленных </w:t>
      </w:r>
      <w:r>
        <w:t>гражданским служащим, осуществляется исключительно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14:paraId="738E27A9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318"/>
        </w:tabs>
        <w:spacing w:after="120"/>
        <w:ind w:firstLine="760"/>
        <w:jc w:val="both"/>
      </w:pPr>
      <w:r>
        <w:t>Гражданин Донецкой Народной Республики (гражданский служащий)</w:t>
      </w:r>
      <w:r>
        <w:t xml:space="preserve">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Донецкой Народной Республики о государст</w:t>
      </w:r>
      <w:r>
        <w:t>венной гражданской службе для поступления на гражданскую службу и ее прохождения.</w:t>
      </w:r>
    </w:p>
    <w:p w14:paraId="2F946559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257"/>
        </w:tabs>
        <w:ind w:firstLine="740"/>
        <w:jc w:val="both"/>
      </w:pPr>
      <w: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</w:t>
      </w:r>
      <w:r>
        <w:t xml:space="preserve">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</w:t>
      </w:r>
      <w:r>
        <w:lastRenderedPageBreak/>
        <w:t>проводится не позднее чем через 30 ка</w:t>
      </w:r>
      <w:r>
        <w:t>лендарных дней со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</w:t>
      </w:r>
      <w:r>
        <w:t>я.</w:t>
      </w:r>
    </w:p>
    <w:p w14:paraId="6B00D0FC" w14:textId="77777777" w:rsidR="006A3CFE" w:rsidRDefault="00515ADD">
      <w:pPr>
        <w:pStyle w:val="1"/>
        <w:shd w:val="clear" w:color="auto" w:fill="auto"/>
        <w:spacing w:after="260"/>
        <w:ind w:firstLine="740"/>
        <w:jc w:val="both"/>
      </w:pPr>
      <w:r>
        <w:t>При установлении в ходе проверки обстоятельств, препятствующих в соответствии с законами Донецкой Народной Республики и другими нормативными правовыми актами Донецкой Народной Республики поступлению гражданина Донецкой Народной Республики на гражданскую</w:t>
      </w:r>
      <w:r>
        <w:t xml:space="preserve"> службу, он информируется представителем нанимателя о причинах отказа в участии в конкурсе в письменной форме.</w:t>
      </w:r>
    </w:p>
    <w:p w14:paraId="195E4298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257"/>
        </w:tabs>
        <w:spacing w:after="260"/>
        <w:ind w:firstLine="740"/>
        <w:jc w:val="both"/>
      </w:pPr>
      <w:r>
        <w:t xml:space="preserve">Претендент на замещение вакантной должности гражданской службы, не допущенный к участию в конкурсе, вправе обжаловать это решение в соответствии </w:t>
      </w:r>
      <w:r>
        <w:t>с законодательством Донецкой Народной Республики.</w:t>
      </w:r>
    </w:p>
    <w:p w14:paraId="502D7C30" w14:textId="5201C623" w:rsidR="006A3CFE" w:rsidRDefault="002C40C0">
      <w:pPr>
        <w:pStyle w:val="1"/>
        <w:numPr>
          <w:ilvl w:val="0"/>
          <w:numId w:val="1"/>
        </w:numPr>
        <w:shd w:val="clear" w:color="auto" w:fill="auto"/>
        <w:tabs>
          <w:tab w:val="left" w:pos="1257"/>
        </w:tabs>
        <w:ind w:firstLine="740"/>
        <w:jc w:val="both"/>
      </w:pPr>
      <w:r w:rsidRPr="002C40C0">
        <w:t>Государственный орган не позднее чем за 15 календарных дней до дня начала второго этапа конкурса размещает на своем официальном сайте в сети Интернет информацию о дате, месте и времени проведения второго этапа конкурса и направляет гражданам Донецкой Народной Республики (гражданским служащим), допущенным к участию в конкурсе (далее – кандидаты), соответствующие сообщения в письменной форме.</w:t>
      </w:r>
    </w:p>
    <w:p w14:paraId="7C021566" w14:textId="77777777" w:rsidR="006A3CFE" w:rsidRDefault="00515ADD">
      <w:pPr>
        <w:pStyle w:val="1"/>
        <w:shd w:val="clear" w:color="auto" w:fill="auto"/>
        <w:spacing w:after="260"/>
        <w:ind w:firstLine="740"/>
        <w:jc w:val="both"/>
      </w:pPr>
      <w:r>
        <w:t>При проведении конкурса кандидатам гарантируется ра</w:t>
      </w:r>
      <w:r>
        <w:t>венство прав в соответствии с Конституцией Донецкой Народной Республики и законами Донецкой Народной Республики.</w:t>
      </w:r>
    </w:p>
    <w:p w14:paraId="76FBF3B2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257"/>
        </w:tabs>
        <w:spacing w:after="260"/>
        <w:ind w:firstLine="740"/>
        <w:jc w:val="both"/>
      </w:pPr>
      <w:r>
        <w:t>Если в результате проведения конкурса не были выявлены кандидаты, соответствующие квалификационным требованиям для замещения вакантной должност</w:t>
      </w:r>
      <w:r>
        <w:t>и гражданской службы, представитель нанимателя может принять решение о проведении повторного конкурса.</w:t>
      </w:r>
    </w:p>
    <w:p w14:paraId="3AC0E76E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257"/>
        </w:tabs>
        <w:spacing w:after="260"/>
        <w:ind w:firstLine="740"/>
        <w:jc w:val="both"/>
      </w:pPr>
      <w:r>
        <w:t>Для проведения конкурса правовым актом государственного органа создается конкурсная комиссия, действующая на постоянной основе. Состав конкурсной комисси</w:t>
      </w:r>
      <w:r>
        <w:t>и, сроки и порядок ее работы, а также методика проведения конкурса определяются правовым актом государственного органа.</w:t>
      </w:r>
    </w:p>
    <w:p w14:paraId="157B32DE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435"/>
        </w:tabs>
        <w:ind w:firstLine="740"/>
        <w:jc w:val="both"/>
      </w:pPr>
      <w:r>
        <w:t>В состав конкурсной комиссии входят: представитель нанимателя и (или) уполномоченные им гражданские служащие (в том числе из подразделен</w:t>
      </w:r>
      <w:r>
        <w:t xml:space="preserve">ия по вопросам государственной службы и кадров, юридического (правового) подразделения и подразделения, в котором </w:t>
      </w:r>
      <w:r>
        <w:lastRenderedPageBreak/>
        <w:t>проводится конкурс на замещение вакантной должности гражданской службы), представитель государственного органа Донецкой Народной Республики по</w:t>
      </w:r>
      <w:r>
        <w:t xml:space="preserve">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</w:t>
      </w:r>
      <w:r>
        <w:t>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14:paraId="325B2233" w14:textId="5D81A086" w:rsidR="006A3CFE" w:rsidRDefault="00515ADD">
      <w:pPr>
        <w:pStyle w:val="1"/>
        <w:shd w:val="clear" w:color="auto" w:fill="auto"/>
        <w:ind w:firstLine="740"/>
        <w:jc w:val="both"/>
      </w:pPr>
      <w:r>
        <w:t>В состав конкурсной комиссии в органе испол</w:t>
      </w:r>
      <w:r>
        <w:t>нительной власти Донецкой Народной Республики, при котором в соответствии со статьей 21 Закона Донецкой Народной Республики от 29 марта 2019 года № 25-</w:t>
      </w:r>
      <w:r w:rsidR="002C40C0">
        <w:rPr>
          <w:lang w:val="en-US"/>
        </w:rPr>
        <w:t>II</w:t>
      </w:r>
      <w:r>
        <w:t xml:space="preserve">НС «Об Общественной палате Донецкой Народной Республики» образован общественный совет, наряду с лицами, </w:t>
      </w:r>
      <w:r>
        <w:t>указанными в абзаце первом настоящего пункта, включаются представители таких общественных советов. Общее число указанных представителей и независимых экспертов должно составлять не менее одной четверти от общего числа членов конкурсной комиссии.</w:t>
      </w:r>
    </w:p>
    <w:p w14:paraId="6D3BD72A" w14:textId="77777777" w:rsidR="006A3CFE" w:rsidRDefault="00515ADD">
      <w:pPr>
        <w:pStyle w:val="1"/>
        <w:shd w:val="clear" w:color="auto" w:fill="auto"/>
        <w:ind w:firstLine="740"/>
        <w:jc w:val="both"/>
      </w:pPr>
      <w:r>
        <w:t>Кандидатур</w:t>
      </w:r>
      <w:r>
        <w:t>ы представителей общественного совета при государственном органе для включения в состав конкурсной комиссии представляются указанным общественным советом по запросу руководителя государственного органа.</w:t>
      </w:r>
    </w:p>
    <w:p w14:paraId="2BBA61E4" w14:textId="77777777" w:rsidR="006A3CFE" w:rsidRDefault="00515ADD">
      <w:pPr>
        <w:pStyle w:val="1"/>
        <w:shd w:val="clear" w:color="auto" w:fill="auto"/>
        <w:ind w:firstLine="740"/>
        <w:jc w:val="both"/>
      </w:pPr>
      <w:r>
        <w:t>Состав конкурсной комиссии для проведения конкурса на</w:t>
      </w:r>
      <w:r>
        <w:t xml:space="preserve">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Донецкой Народной Республики о государс</w:t>
      </w:r>
      <w:r>
        <w:t>твенной тайне.</w:t>
      </w:r>
    </w:p>
    <w:p w14:paraId="284A3694" w14:textId="77777777" w:rsidR="006A3CFE" w:rsidRDefault="00515ADD">
      <w:pPr>
        <w:pStyle w:val="1"/>
        <w:shd w:val="clear" w:color="auto" w:fill="auto"/>
        <w:spacing w:after="120"/>
        <w:ind w:firstLine="7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14:paraId="421CA1EF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ind w:firstLine="760"/>
        <w:jc w:val="both"/>
      </w:pPr>
      <w:r>
        <w:t xml:space="preserve">Конкурсная комиссия состоит из </w:t>
      </w:r>
      <w:r>
        <w:t>председателя, заместителя председателя, секретаря и членов комиссии.</w:t>
      </w:r>
    </w:p>
    <w:p w14:paraId="5F7D2351" w14:textId="77777777" w:rsidR="006A3CFE" w:rsidRDefault="00515ADD">
      <w:pPr>
        <w:pStyle w:val="1"/>
        <w:shd w:val="clear" w:color="auto" w:fill="auto"/>
        <w:spacing w:after="240"/>
        <w:ind w:firstLine="760"/>
        <w:jc w:val="both"/>
      </w:pPr>
      <w:r>
        <w:t>В государственном органе допускается создание нескольких конкурсных комиссий для различных категорий и групп должностей гражданской службы.</w:t>
      </w:r>
    </w:p>
    <w:p w14:paraId="5EC0BDEE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246"/>
        </w:tabs>
        <w:ind w:firstLine="760"/>
        <w:jc w:val="both"/>
      </w:pPr>
      <w:r>
        <w:t>Цель конкурса заключается в оценке профессионал</w:t>
      </w:r>
      <w:r>
        <w:t>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14:paraId="234335B2" w14:textId="77777777" w:rsidR="006A3CFE" w:rsidRDefault="00515ADD">
      <w:pPr>
        <w:pStyle w:val="1"/>
        <w:shd w:val="clear" w:color="auto" w:fill="auto"/>
        <w:ind w:firstLine="760"/>
        <w:jc w:val="both"/>
      </w:pPr>
      <w:r>
        <w:lastRenderedPageBreak/>
        <w:t>При проведении конкурса конкурсная комиссия оценивает кандидатов на основании представленных ими докумен</w:t>
      </w:r>
      <w:r>
        <w:t>тов об образовании, прохождении гражданской или иной государственной службы, осуществлении другой трудовой деятельности, а также в соответствии с конкурсными процедурами с использованием не противоречащих законам Донецкой Народной Республики и другим норма</w:t>
      </w:r>
      <w:r>
        <w:t>тивным правовым актам Донецкой Народной Республики методов оценки профессиональных и личностных качеств кандидатов, включая индивидуальное собеседование, анкетирование, групповую дискуссию, написание реферата или тестирование по вопросам, связанным с испол</w:t>
      </w:r>
      <w:r>
        <w:t>нением должностных обязанностей по вакантной должности гражданской службы, на замещение которой претендуют кандидаты.</w:t>
      </w:r>
    </w:p>
    <w:p w14:paraId="646FA628" w14:textId="77777777" w:rsidR="006A3CFE" w:rsidRDefault="00515ADD">
      <w:pPr>
        <w:pStyle w:val="1"/>
        <w:shd w:val="clear" w:color="auto" w:fill="auto"/>
        <w:ind w:firstLine="760"/>
        <w:jc w:val="both"/>
      </w:pPr>
      <w:r>
        <w:t>Порядок проведения конкурса на замещение вакантной должности государственной гражданской службы Донецкой Народной Республики в государстве</w:t>
      </w:r>
      <w:r>
        <w:t>нном органе утверждается представителем нанимателя.</w:t>
      </w:r>
    </w:p>
    <w:p w14:paraId="2A464B16" w14:textId="77777777" w:rsidR="006A3CFE" w:rsidRDefault="00515ADD">
      <w:pPr>
        <w:pStyle w:val="1"/>
        <w:shd w:val="clear" w:color="auto" w:fill="auto"/>
        <w:ind w:firstLine="760"/>
        <w:jc w:val="both"/>
      </w:pPr>
      <w:r>
        <w:t>Конкретный метод (методы) оценки профессиональных и личностных качеств кандидатов при проведении конкурса на замещение определенной вакантной должности устанавливается представителем нанимателя.</w:t>
      </w:r>
    </w:p>
    <w:p w14:paraId="65BB5CD0" w14:textId="77777777" w:rsidR="006A3CFE" w:rsidRDefault="00515ADD">
      <w:pPr>
        <w:pStyle w:val="1"/>
        <w:shd w:val="clear" w:color="auto" w:fill="auto"/>
        <w:ind w:firstLine="760"/>
        <w:jc w:val="both"/>
      </w:pPr>
      <w:r>
        <w:t>При оценк</w:t>
      </w:r>
      <w:r>
        <w:t>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из иных</w:t>
      </w:r>
      <w:r>
        <w:t xml:space="preserve"> положений, установленных законодательством Донецкой Народной Республики о государственной гражданской службе.</w:t>
      </w:r>
    </w:p>
    <w:p w14:paraId="5FE47EE3" w14:textId="77777777" w:rsidR="006A3CFE" w:rsidRDefault="00515ADD">
      <w:pPr>
        <w:pStyle w:val="1"/>
        <w:shd w:val="clear" w:color="auto" w:fill="auto"/>
        <w:spacing w:after="120"/>
        <w:ind w:firstLine="760"/>
        <w:jc w:val="both"/>
      </w:pPr>
      <w:r>
        <w:t>В целях создания равных условий для кандидатов при проведении конкурсных процедур (тестирование, анкетирование, групповая дискуссия, написание ре</w:t>
      </w:r>
      <w:r>
        <w:t>ферата) всем кандидатам на замещение вакантной должности гражданской службы, по которой проводится конкурс, выдается одинаковый вид задания и устанавливается одно и то же время (срок) на его выполнение.</w:t>
      </w:r>
    </w:p>
    <w:p w14:paraId="5BE4B6CF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268"/>
        </w:tabs>
        <w:ind w:firstLine="760"/>
        <w:jc w:val="both"/>
      </w:pPr>
      <w:r>
        <w:t xml:space="preserve">Заседание конкурсной комиссии проводится при наличии </w:t>
      </w:r>
      <w:r>
        <w:t>не менее двух кандидатов.</w:t>
      </w:r>
    </w:p>
    <w:p w14:paraId="70461610" w14:textId="77777777" w:rsidR="006A3CFE" w:rsidRDefault="00515ADD">
      <w:pPr>
        <w:pStyle w:val="1"/>
        <w:shd w:val="clear" w:color="auto" w:fill="auto"/>
        <w:ind w:firstLine="760"/>
        <w:jc w:val="both"/>
      </w:pPr>
      <w: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исключительно членов комиссии, замещающих должности </w:t>
      </w:r>
      <w:r>
        <w:t>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14:paraId="4BC94F1C" w14:textId="77777777" w:rsidR="006A3CFE" w:rsidRDefault="00515ADD">
      <w:pPr>
        <w:pStyle w:val="1"/>
        <w:shd w:val="clear" w:color="auto" w:fill="auto"/>
        <w:spacing w:after="260"/>
        <w:ind w:firstLine="760"/>
        <w:jc w:val="both"/>
      </w:pPr>
      <w:r>
        <w:t>При равенстве голосов решающим является голос председа</w:t>
      </w:r>
      <w:r>
        <w:t>теля конкурсной комиссии.</w:t>
      </w:r>
    </w:p>
    <w:p w14:paraId="04ECC336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268"/>
        </w:tabs>
        <w:ind w:firstLine="760"/>
        <w:jc w:val="both"/>
      </w:pPr>
      <w:r>
        <w:lastRenderedPageBreak/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14:paraId="0A09A086" w14:textId="77777777" w:rsidR="006A3CFE" w:rsidRDefault="00515ADD">
      <w:pPr>
        <w:pStyle w:val="1"/>
        <w:shd w:val="clear" w:color="auto" w:fill="auto"/>
        <w:spacing w:after="260"/>
        <w:ind w:firstLine="760"/>
        <w:jc w:val="both"/>
      </w:pPr>
      <w:r>
        <w:t>Конкурсная комиссия вправе также принять решение, им</w:t>
      </w:r>
      <w:r>
        <w:t>еющее рекомендательный характер,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но профессиональные и личностные качества которого получили высокую оцен</w:t>
      </w:r>
      <w:r>
        <w:t>ку.</w:t>
      </w:r>
    </w:p>
    <w:p w14:paraId="2E5FE71C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268"/>
        </w:tabs>
        <w:spacing w:after="260"/>
        <w:ind w:firstLine="760"/>
        <w:jc w:val="both"/>
      </w:pPr>
      <w: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14:paraId="3031DA04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268"/>
        </w:tabs>
        <w:ind w:firstLine="760"/>
        <w:jc w:val="both"/>
      </w:pPr>
      <w:r>
        <w:t xml:space="preserve">По результатам конкурса издается акт </w:t>
      </w:r>
      <w:r>
        <w:t>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14:paraId="038591D1" w14:textId="77777777" w:rsidR="006A3CFE" w:rsidRDefault="00515ADD">
      <w:pPr>
        <w:pStyle w:val="1"/>
        <w:shd w:val="clear" w:color="auto" w:fill="auto"/>
        <w:spacing w:after="260"/>
        <w:ind w:firstLine="760"/>
        <w:jc w:val="both"/>
      </w:pPr>
      <w:r>
        <w:t>Если конкурсной комиссией принято решение о включении в кадровый резерв государственного органа кан</w:t>
      </w:r>
      <w:r>
        <w:t xml:space="preserve">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</w:t>
      </w:r>
      <w:r>
        <w:t>же группы, к которой относилась вакантная должность гражданской службы.</w:t>
      </w:r>
    </w:p>
    <w:p w14:paraId="3637A18B" w14:textId="274EEDBF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268"/>
        </w:tabs>
        <w:spacing w:after="260"/>
        <w:ind w:firstLine="760"/>
        <w:jc w:val="both"/>
      </w:pPr>
      <w:r>
        <w:t>О результатах конкурса кандидат уведомляется в письменной форме в течение 7 дней со дня завершения конкурса.</w:t>
      </w:r>
    </w:p>
    <w:p w14:paraId="0F3D2831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213"/>
        </w:tabs>
        <w:spacing w:after="280"/>
        <w:ind w:firstLine="760"/>
        <w:jc w:val="both"/>
      </w:pPr>
      <w: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</w:t>
      </w:r>
      <w:r>
        <w:t>ние трех лет со дня завершения конкурса. До истечения указанного срока документы хранятся в архиве государственного органа, после чего подлежат уничтожению.</w:t>
      </w:r>
    </w:p>
    <w:p w14:paraId="383B9959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213"/>
        </w:tabs>
        <w:spacing w:after="280"/>
        <w:ind w:firstLine="760"/>
        <w:jc w:val="both"/>
      </w:pPr>
      <w:r>
        <w:t>Расходы, связанные с участием в конкурсе (проезд к месту проведения конкурса и обратно, наем жилого</w:t>
      </w:r>
      <w:r>
        <w:t xml:space="preserve"> помещения, проживание, пользование услугами средств связи и прочее), осуществляются кандидатами за счет собственных средств.</w:t>
      </w:r>
    </w:p>
    <w:p w14:paraId="6176B1FD" w14:textId="77777777" w:rsidR="006A3CFE" w:rsidRDefault="00515ADD">
      <w:pPr>
        <w:pStyle w:val="1"/>
        <w:numPr>
          <w:ilvl w:val="0"/>
          <w:numId w:val="1"/>
        </w:numPr>
        <w:shd w:val="clear" w:color="auto" w:fill="auto"/>
        <w:tabs>
          <w:tab w:val="left" w:pos="1213"/>
        </w:tabs>
        <w:spacing w:after="280"/>
        <w:ind w:firstLine="760"/>
        <w:jc w:val="both"/>
      </w:pPr>
      <w:r>
        <w:t>Кандидат вправе обжаловать решение конкурсной комиссии в соответствии с законодательством Донецкой Народной Республики.</w:t>
      </w:r>
    </w:p>
    <w:sectPr w:rsidR="006A3CFE">
      <w:headerReference w:type="default" r:id="rId8"/>
      <w:headerReference w:type="first" r:id="rId9"/>
      <w:pgSz w:w="11900" w:h="16840"/>
      <w:pgMar w:top="1256" w:right="559" w:bottom="1194" w:left="15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C71B9" w14:textId="77777777" w:rsidR="00515ADD" w:rsidRDefault="00515ADD">
      <w:r>
        <w:separator/>
      </w:r>
    </w:p>
  </w:endnote>
  <w:endnote w:type="continuationSeparator" w:id="0">
    <w:p w14:paraId="33A87459" w14:textId="77777777" w:rsidR="00515ADD" w:rsidRDefault="0051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E9462" w14:textId="77777777" w:rsidR="00515ADD" w:rsidRDefault="00515ADD"/>
  </w:footnote>
  <w:footnote w:type="continuationSeparator" w:id="0">
    <w:p w14:paraId="35EFC72C" w14:textId="77777777" w:rsidR="00515ADD" w:rsidRDefault="00515A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64175" w14:textId="77777777" w:rsidR="006A3CFE" w:rsidRDefault="00515AD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9262C8E" wp14:editId="08881D21">
              <wp:simplePos x="0" y="0"/>
              <wp:positionH relativeFrom="page">
                <wp:posOffset>4054475</wp:posOffset>
              </wp:positionH>
              <wp:positionV relativeFrom="page">
                <wp:posOffset>520065</wp:posOffset>
              </wp:positionV>
              <wp:extent cx="57785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D230C9" w14:textId="77777777" w:rsidR="006A3CFE" w:rsidRDefault="00515ADD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62C8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9.25pt;margin-top:40.95pt;width:4.5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" filled="f" stroked="f">
              <v:textbox style="mso-fit-shape-to-text:t" inset="0,0,0,0">
                <w:txbxContent>
                  <w:p w14:paraId="68D230C9" w14:textId="77777777" w:rsidR="006A3CFE" w:rsidRDefault="00515ADD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453B" w14:textId="77777777" w:rsidR="006A3CFE" w:rsidRDefault="006A3CF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F02AF"/>
    <w:multiLevelType w:val="multilevel"/>
    <w:tmpl w:val="44E46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FE"/>
    <w:rsid w:val="002C40C0"/>
    <w:rsid w:val="00515ADD"/>
    <w:rsid w:val="006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334A"/>
  <w15:docId w15:val="{74D02C1A-C6C8-4A65-ACAF-60FE7606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2C40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260-202007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2618</Words>
  <Characters>14928</Characters>
  <Application>Microsoft Office Word</Application>
  <DocSecurity>0</DocSecurity>
  <Lines>124</Lines>
  <Paragraphs>35</Paragraphs>
  <ScaleCrop>false</ScaleCrop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dcterms:created xsi:type="dcterms:W3CDTF">2020-07-31T11:18:00Z</dcterms:created>
  <dcterms:modified xsi:type="dcterms:W3CDTF">2020-07-31T11:24:00Z</dcterms:modified>
</cp:coreProperties>
</file>