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ADEE8" w14:textId="77777777" w:rsidR="00C25647" w:rsidRPr="003144EB" w:rsidRDefault="00C25647" w:rsidP="00C25647">
      <w:pPr>
        <w:shd w:val="clear" w:color="auto" w:fill="FFFFFF"/>
        <w:spacing w:line="270" w:lineRule="atLeast"/>
        <w:ind w:left="4962" w:firstLine="5"/>
        <w:rPr>
          <w:rFonts w:ascii="Times New Roman" w:eastAsia="Times New Roman" w:hAnsi="Times New Roman" w:cs="Times New Roman"/>
          <w:sz w:val="28"/>
          <w:szCs w:val="28"/>
        </w:rPr>
      </w:pPr>
      <w:r w:rsidRPr="003144EB"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</w:p>
    <w:p w14:paraId="2FD62F5E" w14:textId="77777777" w:rsidR="00C25647" w:rsidRPr="003144EB" w:rsidRDefault="00C25647" w:rsidP="00C25647">
      <w:pPr>
        <w:pStyle w:val="50"/>
        <w:shd w:val="clear" w:color="auto" w:fill="auto"/>
        <w:spacing w:before="0" w:after="0" w:line="240" w:lineRule="auto"/>
        <w:ind w:left="4962"/>
        <w:contextualSpacing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3144EB">
        <w:rPr>
          <w:b w:val="0"/>
          <w:bCs w:val="0"/>
          <w:sz w:val="28"/>
          <w:szCs w:val="28"/>
          <w:lang w:eastAsia="ru-RU"/>
        </w:rPr>
        <w:t>к</w:t>
      </w:r>
      <w:r w:rsidRPr="003144EB">
        <w:rPr>
          <w:sz w:val="28"/>
          <w:szCs w:val="28"/>
          <w:lang w:eastAsia="ru-RU"/>
        </w:rPr>
        <w:t xml:space="preserve"> </w:t>
      </w:r>
      <w:r w:rsidRPr="003144EB">
        <w:rPr>
          <w:b w:val="0"/>
          <w:bCs w:val="0"/>
          <w:sz w:val="28"/>
          <w:szCs w:val="28"/>
          <w:lang w:eastAsia="ru-RU"/>
        </w:rPr>
        <w:t xml:space="preserve">Порядку </w:t>
      </w:r>
      <w:r w:rsidRPr="003144EB">
        <w:rPr>
          <w:b w:val="0"/>
          <w:bCs w:val="0"/>
          <w:color w:val="000000"/>
          <w:sz w:val="28"/>
          <w:szCs w:val="28"/>
          <w:lang w:eastAsia="ru-RU" w:bidi="ru-RU"/>
        </w:rPr>
        <w:t>проведения конкурса на замещение вакантной должности государственной гражданской службы в Министерстве образования и науки Донецкой Народной Республики</w:t>
      </w:r>
    </w:p>
    <w:p w14:paraId="46E3EEC2" w14:textId="77777777" w:rsidR="00C25647" w:rsidRPr="003144EB" w:rsidRDefault="00C25647" w:rsidP="00C25647">
      <w:pPr>
        <w:shd w:val="clear" w:color="auto" w:fill="FFFFFF"/>
        <w:spacing w:line="270" w:lineRule="atLeast"/>
        <w:ind w:left="495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144EB">
        <w:rPr>
          <w:rFonts w:ascii="Times New Roman" w:eastAsia="Times New Roman" w:hAnsi="Times New Roman" w:cs="Times New Roman"/>
          <w:sz w:val="28"/>
          <w:szCs w:val="28"/>
        </w:rPr>
        <w:t>(пункт 4.1)</w:t>
      </w:r>
    </w:p>
    <w:p w14:paraId="314B5880" w14:textId="77777777" w:rsidR="00C25647" w:rsidRPr="003144EB" w:rsidRDefault="00C25647" w:rsidP="00C25647">
      <w:pPr>
        <w:shd w:val="clear" w:color="auto" w:fill="FFFFFF"/>
        <w:spacing w:line="270" w:lineRule="atLeast"/>
        <w:ind w:left="4956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328F000A" w14:textId="77777777" w:rsidR="00C25647" w:rsidRPr="003144EB" w:rsidRDefault="00C25647" w:rsidP="00C25647">
      <w:pPr>
        <w:shd w:val="clear" w:color="auto" w:fill="FFFFFF"/>
        <w:spacing w:after="120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3015BCC" w14:textId="77777777" w:rsidR="00C25647" w:rsidRPr="003144EB" w:rsidRDefault="00C25647" w:rsidP="00C25647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3144E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Описание методов оценки профессиональных и личностных качеств кандидата </w:t>
      </w:r>
    </w:p>
    <w:p w14:paraId="562B649E" w14:textId="77777777" w:rsidR="00C25647" w:rsidRPr="003144EB" w:rsidRDefault="00C25647" w:rsidP="00C25647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59BFF47D" w14:textId="77777777" w:rsidR="00C25647" w:rsidRPr="003144EB" w:rsidRDefault="00C25647" w:rsidP="00C25647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4EB">
        <w:rPr>
          <w:rFonts w:ascii="Times New Roman" w:hAnsi="Times New Roman" w:cs="Times New Roman"/>
          <w:b/>
          <w:bCs/>
          <w:sz w:val="28"/>
          <w:szCs w:val="28"/>
        </w:rPr>
        <w:t>Индивидуальное собеседование</w:t>
      </w:r>
    </w:p>
    <w:p w14:paraId="34133940" w14:textId="77777777" w:rsidR="00C25647" w:rsidRPr="003144EB" w:rsidRDefault="00C25647" w:rsidP="00C25647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881DEC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eastAsia="Times New Roman" w:hAnsi="Times New Roman" w:cs="Times New Roman"/>
          <w:sz w:val="28"/>
          <w:szCs w:val="28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деятельности. В рамках индивидуального собеседования задаются вопросы, направленные на оценку профессионального уровня кандидата.</w:t>
      </w:r>
    </w:p>
    <w:p w14:paraId="60F0C01F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В ходе индивидуального собеседования кандидатам задаются одни и те же вопросы в количестве не менее 3 вопросов.</w:t>
      </w:r>
    </w:p>
    <w:p w14:paraId="0F0759DA" w14:textId="77777777" w:rsidR="00C25647" w:rsidRPr="003144EB" w:rsidRDefault="00C25647" w:rsidP="00C25647">
      <w:pPr>
        <w:shd w:val="clear" w:color="auto" w:fill="FFFFFF"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49334083"/>
      <w:r w:rsidRPr="003144EB">
        <w:rPr>
          <w:rFonts w:ascii="Times New Roman" w:eastAsia="Times New Roman" w:hAnsi="Times New Roman" w:cs="Times New Roman"/>
          <w:sz w:val="28"/>
          <w:szCs w:val="28"/>
        </w:rPr>
        <w:t>Результаты индивидуального собеседования оцениваются членами конкурсной комиссии:</w:t>
      </w:r>
    </w:p>
    <w:bookmarkEnd w:id="0"/>
    <w:p w14:paraId="280ECBF3" w14:textId="77777777" w:rsidR="00C25647" w:rsidRPr="003144EB" w:rsidRDefault="00C25647" w:rsidP="00C25647">
      <w:pPr>
        <w:shd w:val="clear" w:color="auto" w:fill="FFFFFF"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4EB">
        <w:rPr>
          <w:rFonts w:ascii="Times New Roman" w:eastAsia="Times New Roman" w:hAnsi="Times New Roman" w:cs="Times New Roman"/>
          <w:sz w:val="28"/>
          <w:szCs w:val="28"/>
        </w:rPr>
        <w:t>в 10 баллов, если кандидат последовательно, в полном объеме, глубоко и правильно раскрыл содержание вопроса, правильно использовал понятия и термины,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в процессе ведения беседы, умение обоснованно и самостоятельно принимать решения;</w:t>
      </w:r>
    </w:p>
    <w:p w14:paraId="5AB2F541" w14:textId="77777777" w:rsidR="00C25647" w:rsidRPr="003144EB" w:rsidRDefault="00C25647" w:rsidP="00C25647">
      <w:pPr>
        <w:shd w:val="clear" w:color="auto" w:fill="FFFFFF"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4EB">
        <w:rPr>
          <w:rFonts w:ascii="Times New Roman" w:eastAsia="Times New Roman" w:hAnsi="Times New Roman" w:cs="Times New Roman"/>
          <w:sz w:val="28"/>
          <w:szCs w:val="28"/>
        </w:rPr>
        <w:t>в 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в процессе ведения беседы, умение самостоятельно принимать решения;</w:t>
      </w:r>
    </w:p>
    <w:p w14:paraId="1E779F7F" w14:textId="77777777" w:rsidR="00C25647" w:rsidRPr="003144EB" w:rsidRDefault="00C25647" w:rsidP="00C25647">
      <w:pPr>
        <w:shd w:val="clear" w:color="auto" w:fill="FFFFFF"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4EB">
        <w:rPr>
          <w:rFonts w:ascii="Times New Roman" w:eastAsia="Times New Roman" w:hAnsi="Times New Roman" w:cs="Times New Roman"/>
          <w:sz w:val="28"/>
          <w:szCs w:val="28"/>
        </w:rPr>
        <w:t>в 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в процессе ведения беседы;</w:t>
      </w:r>
    </w:p>
    <w:p w14:paraId="2B3F4901" w14:textId="393BFBE6" w:rsidR="00C25647" w:rsidRPr="003144EB" w:rsidRDefault="00C25647" w:rsidP="00C25647">
      <w:pPr>
        <w:shd w:val="clear" w:color="auto" w:fill="FFFFFF"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4EB">
        <w:rPr>
          <w:rFonts w:ascii="Times New Roman" w:eastAsia="Times New Roman" w:hAnsi="Times New Roman" w:cs="Times New Roman"/>
          <w:sz w:val="28"/>
          <w:szCs w:val="28"/>
        </w:rPr>
        <w:t>в 4 балла, если кандидат не последовательно, и не в полном объеме раскрыл содержание вопроса, но правильно использовал понятия и термины, допустил неточности и ошибки, показал средний уровень профессиональных знаний в соответствующей сфере, аналитических способностей, навыков</w:t>
      </w:r>
      <w:r w:rsidRPr="003144EB">
        <w:rPr>
          <w:rFonts w:ascii="Times New Roman" w:eastAsia="Times New Roman" w:hAnsi="Times New Roman" w:cs="Times New Roman"/>
          <w:sz w:val="28"/>
          <w:szCs w:val="28"/>
        </w:rPr>
        <w:br/>
      </w:r>
      <w:r w:rsidRPr="003144EB">
        <w:rPr>
          <w:rFonts w:ascii="Times New Roman" w:eastAsia="Times New Roman" w:hAnsi="Times New Roman" w:cs="Times New Roman"/>
          <w:sz w:val="28"/>
          <w:szCs w:val="28"/>
        </w:rPr>
        <w:lastRenderedPageBreak/>
        <w:t>аргументированного отстаивания собственной точки зрения в процессе ведения беседы;</w:t>
      </w:r>
    </w:p>
    <w:p w14:paraId="35E065F5" w14:textId="77777777" w:rsidR="00C25647" w:rsidRDefault="00C25647" w:rsidP="00C2564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4EB">
        <w:rPr>
          <w:rFonts w:ascii="Times New Roman" w:eastAsia="Times New Roman" w:hAnsi="Times New Roman" w:cs="Times New Roman"/>
          <w:sz w:val="28"/>
          <w:szCs w:val="28"/>
        </w:rPr>
        <w:t>в 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в процессе ведения беседы.</w:t>
      </w:r>
    </w:p>
    <w:p w14:paraId="53C88C81" w14:textId="77777777" w:rsidR="00EB2FE7" w:rsidRPr="003144EB" w:rsidRDefault="00EB2FE7" w:rsidP="00C2564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14:paraId="7CB4437D" w14:textId="77777777" w:rsidR="00C25647" w:rsidRPr="003144EB" w:rsidRDefault="00C25647" w:rsidP="00C25647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4EB">
        <w:rPr>
          <w:rFonts w:ascii="Times New Roman" w:hAnsi="Times New Roman" w:cs="Times New Roman"/>
          <w:b/>
          <w:bCs/>
          <w:sz w:val="28"/>
          <w:szCs w:val="28"/>
        </w:rPr>
        <w:t>Анкетирование</w:t>
      </w:r>
    </w:p>
    <w:p w14:paraId="2A8E0A4C" w14:textId="77777777" w:rsidR="00C25647" w:rsidRPr="003144EB" w:rsidRDefault="00C25647" w:rsidP="00C25647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62DD110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Анкетирование проводится по вопросам, составленным исходя из должностных обязанностей по вакантной должности гражданской службы, а также квалификационных требований для замещения указанных должностей.</w:t>
      </w:r>
    </w:p>
    <w:p w14:paraId="46BA2948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а также характеристики, которые могут быть предоставлены кандидатом.</w:t>
      </w:r>
    </w:p>
    <w:p w14:paraId="6ECE7A28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Оценка результатов анкетирования осуществляется следующим образом:</w:t>
      </w:r>
    </w:p>
    <w:p w14:paraId="023149EB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5 баллов, если кандидат, по мнению большинства членов конкурсной комиссии, по своим профессиональным и личностным качествам соответствует вакантной должности гражданской службы;</w:t>
      </w:r>
    </w:p>
    <w:p w14:paraId="37ED79BD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0 баллов, если кандидат, по мнению большинства членов конкурсной комиссии, по своим профессиональным и личностным качествам не соответствует вакантной должности гражданской службы.</w:t>
      </w:r>
    </w:p>
    <w:p w14:paraId="2C641870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 xml:space="preserve">При равном распределении мнений членов комиссии голос председателя конкурсной комиссии является решающим. </w:t>
      </w:r>
    </w:p>
    <w:p w14:paraId="170A43D3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D8C5E6" w14:textId="77777777" w:rsidR="00C25647" w:rsidRPr="003144EB" w:rsidRDefault="00C25647" w:rsidP="00C25647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4EB">
        <w:rPr>
          <w:rFonts w:ascii="Times New Roman" w:hAnsi="Times New Roman" w:cs="Times New Roman"/>
          <w:b/>
          <w:bCs/>
          <w:sz w:val="28"/>
          <w:szCs w:val="28"/>
        </w:rPr>
        <w:t>Групповая дискуссия</w:t>
      </w:r>
    </w:p>
    <w:p w14:paraId="3A2CF700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0C8AF2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Групповая дискуссия позволяет выявить наиболее подготовленных и обладающих необходимыми профессиональными и личностными качествами кандидатов.</w:t>
      </w:r>
    </w:p>
    <w:p w14:paraId="7E3B5ED8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Тема для проведения групповой дискуссии определяется руководителем структурного подразделения, для замещения вакантной должности гражданской службы в котором проводится конкурс.</w:t>
      </w:r>
    </w:p>
    <w:p w14:paraId="46B28B1D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В целях проведения групповой дискуссии Председателем конкурсной комиссии кандидатам предлагается конкретная ситуация, которую необходимо обсудить и найти решение поставленных в ней проблем.</w:t>
      </w:r>
    </w:p>
    <w:p w14:paraId="4A8FC11C" w14:textId="2EA451B9" w:rsidR="00C25647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В течение установленного времени кандидатами готовится устный или письменный ответ.</w:t>
      </w:r>
    </w:p>
    <w:p w14:paraId="70DFE4C5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F26990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Ответы кандидатов изучаются членами конкурсной комиссии и принимается решение об итогах прохождения кандидатами групповой дискуссии.</w:t>
      </w:r>
    </w:p>
    <w:p w14:paraId="3DC88D4F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Оценка результатов групповой дискуссии осуществляется следующим образом:</w:t>
      </w:r>
    </w:p>
    <w:p w14:paraId="51E1DAED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5 баллов, если кандидат, по мнению большинства членов конкурсной комиссии, прошел групповую дискуссию;</w:t>
      </w:r>
    </w:p>
    <w:p w14:paraId="60989E06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0 баллов, если кандидат, по мнению большинства членов конкурсной комиссии, не прошел групповую дискуссию.</w:t>
      </w:r>
    </w:p>
    <w:p w14:paraId="59F3238B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При равном распределении мнений членов комиссии голос председателя конкурсной комиссии является решающим.</w:t>
      </w:r>
    </w:p>
    <w:p w14:paraId="5FA783C1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767169" w14:textId="77777777" w:rsidR="00C25647" w:rsidRPr="003144EB" w:rsidRDefault="00C25647" w:rsidP="00C25647">
      <w:pPr>
        <w:pStyle w:val="a3"/>
        <w:numPr>
          <w:ilvl w:val="0"/>
          <w:numId w:val="1"/>
        </w:numPr>
        <w:spacing w:line="228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49335210"/>
      <w:r w:rsidRPr="003144E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3144EB">
        <w:rPr>
          <w:rFonts w:ascii="Times New Roman" w:eastAsia="Times New Roman" w:hAnsi="Times New Roman" w:cs="Times New Roman"/>
          <w:b/>
          <w:bCs/>
          <w:sz w:val="28"/>
          <w:szCs w:val="28"/>
        </w:rPr>
        <w:t>аписание реферата (подготовка проекта документа)</w:t>
      </w:r>
    </w:p>
    <w:p w14:paraId="32E98B02" w14:textId="77777777" w:rsidR="00C25647" w:rsidRPr="003144EB" w:rsidRDefault="00C25647" w:rsidP="00C25647">
      <w:pPr>
        <w:pStyle w:val="a3"/>
        <w:spacing w:line="228" w:lineRule="auto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bookmarkEnd w:id="2"/>
    <w:p w14:paraId="4486989A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Для написания реферата используются вопросы или задания, составленные исходя из должностных обязанностей по вакантной должности гражданской службы, а также квалификационных требований для ее замещения.</w:t>
      </w:r>
    </w:p>
    <w:p w14:paraId="7A9933B8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Кандидаты пишут реферат на одинаковую тему и располагают одним и тем же временем для их подготовки. Реферат должен содержать как теоретический анализ заявленной темы, так и обоснованные практические авторские предложения.</w:t>
      </w:r>
    </w:p>
    <w:p w14:paraId="626209A3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Тема реферата определяется руководителем структурного подразделения, на замещение вакантной должности гражданской службы в котором проводится конкурс.</w:t>
      </w:r>
    </w:p>
    <w:p w14:paraId="66188C5A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Реферат должен соответствовать следующим требованиям к оформлению:</w:t>
      </w:r>
    </w:p>
    <w:p w14:paraId="56CD463D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объем реферата – от 7 до 10 страниц (без учета титульного листа и списка использованной литературы);</w:t>
      </w:r>
    </w:p>
    <w:p w14:paraId="1C0C816E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структура реферата – титульный лист, введение, основная часть, содержащая практически реализуемые предложения, заключение, список использованной литературы;</w:t>
      </w:r>
    </w:p>
    <w:p w14:paraId="26CE28B0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 xml:space="preserve">шрифт – </w:t>
      </w:r>
      <w:proofErr w:type="spellStart"/>
      <w:r w:rsidRPr="003144E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14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E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14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E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144EB">
        <w:rPr>
          <w:rFonts w:ascii="Times New Roman" w:hAnsi="Times New Roman" w:cs="Times New Roman"/>
          <w:sz w:val="28"/>
          <w:szCs w:val="28"/>
        </w:rPr>
        <w:t>, размер 14, через одинарный интервал.</w:t>
      </w:r>
    </w:p>
    <w:p w14:paraId="4DFBA59A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Реферат должен содержать ссылки на использованные источники.</w:t>
      </w:r>
    </w:p>
    <w:p w14:paraId="4A0CF197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На реферат дается письменное заключение руководителя структурного подразделения, на замещение вакантной должности гражданской службы в котором проводится конкурс. При этом в целях проведения объективной подготовки заключения обеспечивается анонимность подготовленного реферата.</w:t>
      </w:r>
    </w:p>
    <w:p w14:paraId="6D9D163A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Реферат оценивается членами конкурсной комиссии с учетом вышеуказанного заключения следующим образом:</w:t>
      </w:r>
    </w:p>
    <w:p w14:paraId="3E6AB03F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в 5 баллов, если кандидат в полном объеме раскрыл тему, проявил аналитические способности, логичность мышления, представил практически реализуемые предложения, оформил реферат согласно требованиям;</w:t>
      </w:r>
    </w:p>
    <w:p w14:paraId="1DF8406C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 xml:space="preserve">в 4 балла, если кандидат в полном объеме раскрыл тему, проявил </w:t>
      </w:r>
      <w:r w:rsidRPr="003144EB">
        <w:rPr>
          <w:rFonts w:ascii="Times New Roman" w:hAnsi="Times New Roman" w:cs="Times New Roman"/>
          <w:sz w:val="28"/>
          <w:szCs w:val="28"/>
        </w:rPr>
        <w:lastRenderedPageBreak/>
        <w:t>аналитические способности, логичность мышления, представил практически реализуемые предложения, допустил незначительные ошибки в оформлении реферата (в полной мере соблюдены 2 требования к оформлению);</w:t>
      </w:r>
    </w:p>
    <w:p w14:paraId="73DD80A4" w14:textId="77777777" w:rsidR="00C25647" w:rsidRPr="003144EB" w:rsidRDefault="00C25647" w:rsidP="00C25647">
      <w:pPr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в 3 балла, если кандидат в полном объеме раскрыл тему, проявил аналитические способности, логичность мышления, не представил практически реализуемые предложения, допустил незначительные ошибки в оформлении реферата (в полной мере соблюдены 2 требования к оформлению);</w:t>
      </w:r>
    </w:p>
    <w:p w14:paraId="139D0699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в 2 балла, если кандидат не в полном объеме раскрыл тему, проявил аналитические способности, логичность мышления, не представил практически реализуемые предложения, допустил значительные ошибки в оформлении реферата (в полной мере соблюдено только 1 требование к оформлению);</w:t>
      </w:r>
    </w:p>
    <w:p w14:paraId="0A12C82B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в 1 балл, если кандидат не в полном объеме раскрыл тему, не проявил аналитические способности, логичность мышления, не представил практически реализуемые предложения, допустил значительные ошибки в оформлении реферата (в полной мере соблюдено только 1 требование к оформлению);</w:t>
      </w:r>
    </w:p>
    <w:p w14:paraId="0D95D006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в 0 баллов, если кандидат не раскрыл тему, не проявил аналитические способности, логичность мышления, не представил практически реализуемые предложения, допустил значительные ошибки в оформлении реферата (в полной мере соблюдено только 1 требование к оформлению или не соблюдены вообще).</w:t>
      </w:r>
    </w:p>
    <w:p w14:paraId="475A24B6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Подготовка кандидатом проекта документа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14:paraId="683F2C3D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 гражданской службы. В этих целях кандидату предоставляется инструкция по делопроизводству и иные документы, необходимые для надлежащей подготовки проекта документа.</w:t>
      </w:r>
    </w:p>
    <w:p w14:paraId="5A90FCFF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На подготовленный проект документа дается письменное заключение руководителя структурного подразделения, на замещение вакантной должности гражданской службы в котором проводится конкурс. При этом в целях проведения объективной подготовки заключения обеспечивается анонимность подготовленного проекта документа.</w:t>
      </w:r>
    </w:p>
    <w:p w14:paraId="07469E81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В заключении отображается соответствие проекта документа следующим критериям:</w:t>
      </w:r>
    </w:p>
    <w:p w14:paraId="3B3B6280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соответствие установленным требованиям оформления;</w:t>
      </w:r>
    </w:p>
    <w:p w14:paraId="703EA5B5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понимание сути вопроса, выявление кандидатом ключевых фактов и проблем, послуживших основанием для разработки проекта документа;</w:t>
      </w:r>
    </w:p>
    <w:p w14:paraId="2E680F76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 xml:space="preserve">отражение путей решения проблем, послуживших основанием для разработки проекта документа, с учетом правильного применения норм </w:t>
      </w:r>
      <w:r w:rsidRPr="003144EB">
        <w:rPr>
          <w:rFonts w:ascii="Times New Roman" w:hAnsi="Times New Roman" w:cs="Times New Roman"/>
          <w:sz w:val="28"/>
          <w:szCs w:val="28"/>
        </w:rPr>
        <w:lastRenderedPageBreak/>
        <w:t>законодательства Донецкой Народной Республики;</w:t>
      </w:r>
    </w:p>
    <w:p w14:paraId="6925DB56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обоснованность подходов к решению проблем, послуживших основанием для разработки проекта документа;</w:t>
      </w:r>
    </w:p>
    <w:p w14:paraId="6C5C584B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аналитические способности, логичность мышления;</w:t>
      </w:r>
    </w:p>
    <w:p w14:paraId="2DB41E39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правовая и лингвистическая грамотность.</w:t>
      </w:r>
    </w:p>
    <w:p w14:paraId="661A69E1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Оценивание проекта документа членами конкурсной комиссии осуществляется с учетом письменного заключения следующим образом:</w:t>
      </w:r>
    </w:p>
    <w:p w14:paraId="1E5CBA67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в 5 баллов, если документ соответствует всем критериям;</w:t>
      </w:r>
    </w:p>
    <w:p w14:paraId="6667B6D7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в 4 балла, если документ соответствует 5 критериям;</w:t>
      </w:r>
    </w:p>
    <w:p w14:paraId="33DE4380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в 3 балла, если документ соответствует 4 критериям;</w:t>
      </w:r>
    </w:p>
    <w:p w14:paraId="70D066D4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в 2 балла, документ соответствует 3 критериям;</w:t>
      </w:r>
    </w:p>
    <w:p w14:paraId="0605D159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в 1 балл, если документ соответствует 2 критериям;</w:t>
      </w:r>
    </w:p>
    <w:p w14:paraId="283D0066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44EB">
        <w:rPr>
          <w:rFonts w:ascii="Times New Roman" w:hAnsi="Times New Roman" w:cs="Times New Roman"/>
          <w:sz w:val="28"/>
          <w:szCs w:val="28"/>
        </w:rPr>
        <w:t>в 0 баллов, если документ соответствует 1 критерию или не соответствует им вообще.</w:t>
      </w:r>
    </w:p>
    <w:p w14:paraId="47452451" w14:textId="77777777" w:rsidR="00C25647" w:rsidRPr="003144EB" w:rsidRDefault="00C25647" w:rsidP="00C25647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4EB">
        <w:rPr>
          <w:rFonts w:ascii="Times New Roman" w:hAnsi="Times New Roman" w:cs="Times New Roman"/>
          <w:b/>
          <w:bCs/>
          <w:sz w:val="28"/>
          <w:szCs w:val="28"/>
        </w:rPr>
        <w:t>Тестирование</w:t>
      </w:r>
    </w:p>
    <w:p w14:paraId="428F1A68" w14:textId="77777777" w:rsidR="00C25647" w:rsidRPr="003144EB" w:rsidRDefault="00C25647" w:rsidP="00C2564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6F4DF9A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 xml:space="preserve">Посредством тестирования осуществляется оценка уровня владения кандидатами государственным языком Донецкой Народной Республики (русским языком), знаниями основ </w:t>
      </w:r>
      <w:hyperlink r:id="rId8" w:history="1">
        <w:r w:rsidRPr="005421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 Донецкой</w:t>
        </w:r>
      </w:hyperlink>
      <w:r w:rsidRPr="003144EB">
        <w:rPr>
          <w:rFonts w:ascii="Times New Roman" w:hAnsi="Times New Roman" w:cs="Times New Roman"/>
          <w:sz w:val="28"/>
          <w:szCs w:val="28"/>
        </w:rPr>
        <w:t xml:space="preserve"> Народной Республики, законодательства Донецкой Народной Республики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</w:p>
    <w:p w14:paraId="7B32C5EC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При тестировании используется единый перечень вопросов.</w:t>
      </w:r>
    </w:p>
    <w:p w14:paraId="65DFEAAA" w14:textId="77777777" w:rsidR="00C25647" w:rsidRPr="003144EB" w:rsidRDefault="00C25647" w:rsidP="00C25647">
      <w:pPr>
        <w:shd w:val="clear" w:color="auto" w:fill="FFFFFF"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4EB">
        <w:rPr>
          <w:rFonts w:ascii="Times New Roman" w:eastAsia="Times New Roman" w:hAnsi="Times New Roman" w:cs="Times New Roman"/>
          <w:sz w:val="28"/>
          <w:szCs w:val="28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помещения, в котором проходит тестирование.</w:t>
      </w:r>
    </w:p>
    <w:p w14:paraId="5A3A6661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Тест содержит 40 вопросов.</w:t>
      </w:r>
    </w:p>
    <w:p w14:paraId="0D76834A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Уровень сложности тестовых заданий возрастает в прямой зависимости от категории и группы должностей гражданской службы. Чем выше категория и группа должностей гражданской службы, тем больший объем знаний и умений требуется для их прохождения.</w:t>
      </w:r>
    </w:p>
    <w:p w14:paraId="16975E84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На каждый вопрос теста может быть только один верный вариант ответа.</w:t>
      </w:r>
    </w:p>
    <w:p w14:paraId="48119D02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Подведение результатов тестирования основывается на количестве правильных ответов и осуществляется следующим образом:</w:t>
      </w:r>
    </w:p>
    <w:p w14:paraId="66C13243" w14:textId="77777777" w:rsidR="00C25647" w:rsidRPr="003144EB" w:rsidRDefault="00C25647" w:rsidP="00C2564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8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740"/>
        <w:gridCol w:w="1403"/>
        <w:gridCol w:w="1740"/>
        <w:gridCol w:w="1740"/>
        <w:gridCol w:w="1275"/>
      </w:tblGrid>
      <w:tr w:rsidR="00C25647" w:rsidRPr="003144EB" w14:paraId="3C5AB8BB" w14:textId="77777777" w:rsidTr="00106B6F">
        <w:tc>
          <w:tcPr>
            <w:tcW w:w="4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21AB2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не пройден</w:t>
            </w:r>
          </w:p>
        </w:tc>
        <w:tc>
          <w:tcPr>
            <w:tcW w:w="4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6D6C8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пройден</w:t>
            </w:r>
          </w:p>
        </w:tc>
      </w:tr>
      <w:tr w:rsidR="00C25647" w:rsidRPr="003144EB" w14:paraId="579B8336" w14:textId="77777777" w:rsidTr="00106B6F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DC45B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12E2E0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правильных ответов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96831E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0E445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B22B1E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правильных ответов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2D0813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C25647" w:rsidRPr="003144EB" w14:paraId="4A3A6723" w14:textId="77777777" w:rsidTr="00106B6F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05A54F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0 - 23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A37062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59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1B51A5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17EBF4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от 24 до 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C3AE48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60 - 69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01D44C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5647" w:rsidRPr="003144EB" w14:paraId="01604D79" w14:textId="77777777" w:rsidTr="00106B6F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93898C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10A5E9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B9C49E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B8CD98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от 28 до 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B42525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70 - 79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01EFFB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5647" w:rsidRPr="003144EB" w14:paraId="762CB798" w14:textId="77777777" w:rsidTr="00106B6F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88D3E7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36208F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8BD281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17A6CA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от 32 до 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6633AE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80 - 89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D958B3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5647" w:rsidRPr="003144EB" w14:paraId="1CC91465" w14:textId="77777777" w:rsidTr="00106B6F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8C49FE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FF4DD9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5A36A2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EE8C30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от 36 до 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84F524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90 - 100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BD288A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069A06B3" w14:textId="69202D7F" w:rsidR="0096048C" w:rsidRDefault="00C25647" w:rsidP="00C25647">
      <w:pPr>
        <w:ind w:firstLine="709"/>
      </w:pPr>
      <w:r w:rsidRPr="003144EB">
        <w:rPr>
          <w:rFonts w:ascii="Times New Roman" w:hAnsi="Times New Roman" w:cs="Times New Roman"/>
          <w:sz w:val="28"/>
          <w:szCs w:val="28"/>
        </w:rPr>
        <w:t>Тестирование считается пройденным, если кандидат правильно ответил на 60 и более процентов заданных вопросов.</w:t>
      </w:r>
    </w:p>
    <w:sectPr w:rsidR="0096048C" w:rsidSect="00C25647">
      <w:headerReference w:type="default" r:id="rId9"/>
      <w:pgSz w:w="11906" w:h="16838"/>
      <w:pgMar w:top="1134" w:right="567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05D28" w14:textId="77777777" w:rsidR="00C25647" w:rsidRDefault="00C25647" w:rsidP="00C25647">
      <w:r>
        <w:separator/>
      </w:r>
    </w:p>
  </w:endnote>
  <w:endnote w:type="continuationSeparator" w:id="0">
    <w:p w14:paraId="228EDA7D" w14:textId="77777777" w:rsidR="00C25647" w:rsidRDefault="00C25647" w:rsidP="00C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AFC1F" w14:textId="77777777" w:rsidR="00C25647" w:rsidRDefault="00C25647" w:rsidP="00C25647">
      <w:r>
        <w:separator/>
      </w:r>
    </w:p>
  </w:footnote>
  <w:footnote w:type="continuationSeparator" w:id="0">
    <w:p w14:paraId="7C380993" w14:textId="77777777" w:rsidR="00C25647" w:rsidRDefault="00C25647" w:rsidP="00C25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8509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3C1052B" w14:textId="77777777" w:rsidR="00C25647" w:rsidRPr="00C25647" w:rsidRDefault="00C25647">
        <w:pPr>
          <w:pStyle w:val="a5"/>
          <w:jc w:val="center"/>
          <w:rPr>
            <w:rFonts w:ascii="Times New Roman" w:hAnsi="Times New Roman" w:cs="Times New Roman"/>
            <w:color w:val="auto"/>
            <w:sz w:val="28"/>
            <w:szCs w:val="28"/>
          </w:rPr>
        </w:pPr>
        <w:r w:rsidRPr="00C25647">
          <w:rPr>
            <w:rFonts w:ascii="Times New Roman" w:hAnsi="Times New Roman" w:cs="Times New Roman"/>
            <w:color w:val="auto"/>
            <w:sz w:val="28"/>
            <w:szCs w:val="28"/>
          </w:rPr>
          <w:fldChar w:fldCharType="begin"/>
        </w:r>
        <w:r w:rsidRPr="00C25647">
          <w:rPr>
            <w:rFonts w:ascii="Times New Roman" w:hAnsi="Times New Roman" w:cs="Times New Roman"/>
            <w:color w:val="auto"/>
            <w:sz w:val="28"/>
            <w:szCs w:val="28"/>
          </w:rPr>
          <w:instrText>PAGE   \* MERGEFORMAT</w:instrText>
        </w:r>
        <w:r w:rsidRPr="00C25647">
          <w:rPr>
            <w:rFonts w:ascii="Times New Roman" w:hAnsi="Times New Roman" w:cs="Times New Roman"/>
            <w:color w:val="auto"/>
            <w:sz w:val="28"/>
            <w:szCs w:val="28"/>
          </w:rPr>
          <w:fldChar w:fldCharType="separate"/>
        </w:r>
        <w:r w:rsidR="00EB2FE7">
          <w:rPr>
            <w:rFonts w:ascii="Times New Roman" w:hAnsi="Times New Roman" w:cs="Times New Roman"/>
            <w:noProof/>
            <w:color w:val="auto"/>
            <w:sz w:val="28"/>
            <w:szCs w:val="28"/>
          </w:rPr>
          <w:t>5</w:t>
        </w:r>
        <w:r w:rsidRPr="00C25647">
          <w:rPr>
            <w:rFonts w:ascii="Times New Roman" w:hAnsi="Times New Roman" w:cs="Times New Roman"/>
            <w:color w:val="auto"/>
            <w:sz w:val="28"/>
            <w:szCs w:val="28"/>
          </w:rPr>
          <w:fldChar w:fldCharType="end"/>
        </w:r>
      </w:p>
      <w:p w14:paraId="51ADCD2F" w14:textId="77777777" w:rsidR="00C25647" w:rsidRPr="00C25647" w:rsidRDefault="00C25647" w:rsidP="00C25647">
        <w:pPr>
          <w:pStyle w:val="a5"/>
          <w:jc w:val="right"/>
          <w:rPr>
            <w:rFonts w:ascii="Times New Roman" w:eastAsia="Times New Roman" w:hAnsi="Times New Roman" w:cs="Times New Roman"/>
            <w:color w:val="auto"/>
            <w:sz w:val="28"/>
            <w:szCs w:val="28"/>
          </w:rPr>
        </w:pPr>
        <w:r w:rsidRPr="00C2564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Продолжение приложения 2</w:t>
        </w:r>
      </w:p>
      <w:p w14:paraId="554B24E7" w14:textId="290C232A" w:rsidR="00C25647" w:rsidRPr="00C25647" w:rsidRDefault="00EB2FE7" w:rsidP="00C25647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20F0"/>
    <w:multiLevelType w:val="hybridMultilevel"/>
    <w:tmpl w:val="C7D0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6E"/>
    <w:rsid w:val="00216677"/>
    <w:rsid w:val="004F568F"/>
    <w:rsid w:val="00542167"/>
    <w:rsid w:val="00920765"/>
    <w:rsid w:val="00C25647"/>
    <w:rsid w:val="00EB2FE7"/>
    <w:rsid w:val="00F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C8E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564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2564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5647"/>
    <w:pPr>
      <w:shd w:val="clear" w:color="auto" w:fill="FFFFFF"/>
      <w:spacing w:before="240" w:after="420"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styleId="a3">
    <w:name w:val="List Paragraph"/>
    <w:basedOn w:val="a"/>
    <w:uiPriority w:val="34"/>
    <w:qFormat/>
    <w:rsid w:val="00C256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564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256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564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C256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564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564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2564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5647"/>
    <w:pPr>
      <w:shd w:val="clear" w:color="auto" w:fill="FFFFFF"/>
      <w:spacing w:before="240" w:after="420"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styleId="a3">
    <w:name w:val="List Paragraph"/>
    <w:basedOn w:val="a"/>
    <w:uiPriority w:val="34"/>
    <w:qFormat/>
    <w:rsid w:val="00C256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564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256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564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C256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564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1759</Words>
  <Characters>10029</Characters>
  <Application>Microsoft Office Word</Application>
  <DocSecurity>0</DocSecurity>
  <Lines>83</Lines>
  <Paragraphs>23</Paragraphs>
  <ScaleCrop>false</ScaleCrop>
  <Company/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Ю. Скорик</dc:creator>
  <cp:keywords/>
  <dc:description/>
  <cp:lastModifiedBy>Главный спец. отд.гос.рег. НПА Никитюк Д.И.</cp:lastModifiedBy>
  <cp:revision>4</cp:revision>
  <dcterms:created xsi:type="dcterms:W3CDTF">2020-10-07T08:07:00Z</dcterms:created>
  <dcterms:modified xsi:type="dcterms:W3CDTF">2020-10-07T12:00:00Z</dcterms:modified>
</cp:coreProperties>
</file>