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567"/>
        <w:gridCol w:w="4127"/>
        <w:gridCol w:w="283"/>
        <w:gridCol w:w="4535"/>
      </w:tblGrid>
      <w:tr w:rsidR="00CF3165" w:rsidRPr="00E05E75" w:rsidTr="005A7599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bookmarkStart w:id="0" w:name="RANGE!A1:D178"/>
            <w:bookmarkEnd w:id="0"/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 w:val="restart"/>
            <w:shd w:val="clear" w:color="auto" w:fill="auto"/>
            <w:noWrap/>
            <w:hideMark/>
          </w:tcPr>
          <w:p w:rsidR="00CF3165" w:rsidRPr="0015380A" w:rsidRDefault="00CF3165" w:rsidP="0017177B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6</w:t>
            </w:r>
          </w:p>
          <w:p w:rsidR="00CF3165" w:rsidRPr="0015380A" w:rsidRDefault="00CF3165" w:rsidP="00D1731C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к Порядку формирования  </w:t>
            </w:r>
          </w:p>
          <w:p w:rsidR="00CF3165" w:rsidRPr="0015380A" w:rsidRDefault="00CF3165" w:rsidP="00D1731C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торгового реестра </w:t>
            </w:r>
          </w:p>
          <w:p w:rsidR="00CF3165" w:rsidRPr="005A7599" w:rsidRDefault="00CF3165" w:rsidP="00F70718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(подпункт 5 пункта 2.2</w:t>
            </w:r>
            <w:r w:rsidR="000F53E0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0F53E0">
              <w:rPr>
                <w:rFonts w:eastAsia="Times New Roman"/>
                <w:lang w:eastAsia="ru-RU"/>
              </w:rPr>
              <w:t>пункты 2.8, 2.9, 3.2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5A7599" w:rsidRDefault="005A7599" w:rsidP="005A7599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>
              <w:rPr>
                <w:rFonts w:eastAsia="Times New Roman"/>
                <w:color w:val="000000"/>
                <w:lang w:eastAsia="ru-RU"/>
              </w:rPr>
              <w:t>в редакции Приказа Министерства промышленности и торговли Донецкой Народной Республики</w:t>
            </w:r>
            <w:proofErr w:type="gramEnd"/>
          </w:p>
          <w:p w:rsidR="005A7599" w:rsidRPr="005A7599" w:rsidRDefault="005A7599" w:rsidP="00CE78BB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CE78BB" w:rsidRPr="00CE78BB">
              <w:rPr>
                <w:rFonts w:eastAsia="Times New Roman"/>
                <w:color w:val="000000"/>
                <w:u w:val="single"/>
                <w:lang w:eastAsia="ru-RU"/>
              </w:rPr>
              <w:t>18.09.2020</w:t>
            </w:r>
            <w:r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="00CE78BB" w:rsidRPr="00CE78BB">
              <w:rPr>
                <w:rFonts w:eastAsia="Times New Roman"/>
                <w:color w:val="000000"/>
                <w:u w:val="single"/>
                <w:lang w:eastAsia="ru-RU"/>
              </w:rPr>
              <w:t>251-С</w:t>
            </w:r>
            <w:r>
              <w:rPr>
                <w:rFonts w:eastAsia="Times New Roman"/>
                <w:color w:val="000000"/>
                <w:lang w:eastAsia="ru-RU"/>
              </w:rPr>
              <w:t xml:space="preserve">)     </w:t>
            </w:r>
          </w:p>
        </w:tc>
      </w:tr>
      <w:tr w:rsidR="00CF3165" w:rsidRPr="00E05E75" w:rsidTr="005A7599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shd w:val="clear" w:color="auto" w:fill="auto"/>
            <w:hideMark/>
          </w:tcPr>
          <w:p w:rsidR="00CF3165" w:rsidRPr="0015380A" w:rsidRDefault="00CF3165" w:rsidP="00182299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F3165" w:rsidRPr="00E05E75" w:rsidTr="005A7599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shd w:val="clear" w:color="auto" w:fill="auto"/>
            <w:noWrap/>
            <w:hideMark/>
          </w:tcPr>
          <w:p w:rsidR="00CF3165" w:rsidRPr="0015380A" w:rsidRDefault="00CF3165" w:rsidP="00182299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F3165" w:rsidRPr="00E05E75" w:rsidTr="005A7599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shd w:val="clear" w:color="auto" w:fill="auto"/>
            <w:noWrap/>
          </w:tcPr>
          <w:p w:rsidR="00CF3165" w:rsidRPr="0015380A" w:rsidRDefault="00CF3165" w:rsidP="00182299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6804B5" w:rsidRDefault="006804B5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E05E75" w:rsidRPr="00E05E75" w:rsidTr="006804B5">
        <w:trPr>
          <w:trHeight w:val="680"/>
        </w:trPr>
        <w:tc>
          <w:tcPr>
            <w:tcW w:w="9371" w:type="dxa"/>
            <w:shd w:val="clear" w:color="auto" w:fill="auto"/>
            <w:hideMark/>
          </w:tcPr>
          <w:p w:rsidR="00AF2973" w:rsidRDefault="00AF2973" w:rsidP="006804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1" w:name="_GoBack"/>
            <w:bookmarkEnd w:id="1"/>
          </w:p>
          <w:p w:rsidR="00E05E75" w:rsidRPr="00E05E75" w:rsidRDefault="00E05E75" w:rsidP="00F844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5E75">
              <w:rPr>
                <w:rFonts w:eastAsia="Times New Roman"/>
                <w:color w:val="000000"/>
                <w:lang w:eastAsia="ru-RU"/>
              </w:rPr>
              <w:t>Информация</w:t>
            </w:r>
            <w:r w:rsidR="00C44090" w:rsidRPr="00C4409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05E75">
              <w:rPr>
                <w:rFonts w:eastAsia="Times New Roman"/>
                <w:color w:val="000000"/>
                <w:lang w:eastAsia="ru-RU"/>
              </w:rPr>
              <w:t>об объект</w:t>
            </w:r>
            <w:r w:rsidR="00242454">
              <w:rPr>
                <w:rFonts w:eastAsia="Times New Roman"/>
                <w:color w:val="000000"/>
                <w:lang w:eastAsia="ru-RU"/>
              </w:rPr>
              <w:t>е</w:t>
            </w:r>
            <w:r w:rsidRPr="00E05E75">
              <w:rPr>
                <w:rFonts w:eastAsia="Times New Roman"/>
                <w:color w:val="000000"/>
                <w:lang w:eastAsia="ru-RU"/>
              </w:rPr>
              <w:t xml:space="preserve"> субъекта хозяйствования, осуществляющего бытово</w:t>
            </w:r>
            <w:r w:rsidR="00F844BA">
              <w:rPr>
                <w:rFonts w:eastAsia="Times New Roman"/>
                <w:color w:val="000000"/>
                <w:lang w:eastAsia="ru-RU"/>
              </w:rPr>
              <w:t>е</w:t>
            </w:r>
            <w:r w:rsidRPr="00E05E75">
              <w:rPr>
                <w:rFonts w:eastAsia="Times New Roman"/>
                <w:color w:val="000000"/>
                <w:lang w:eastAsia="ru-RU"/>
              </w:rPr>
              <w:t xml:space="preserve"> обслуживани</w:t>
            </w:r>
            <w:r w:rsidR="00F844BA">
              <w:rPr>
                <w:rFonts w:eastAsia="Times New Roman"/>
                <w:color w:val="000000"/>
                <w:lang w:eastAsia="ru-RU"/>
              </w:rPr>
              <w:t>е</w:t>
            </w:r>
            <w:r w:rsidRPr="00E05E75">
              <w:rPr>
                <w:rFonts w:eastAsia="Times New Roman"/>
                <w:color w:val="000000"/>
                <w:lang w:eastAsia="ru-RU"/>
              </w:rPr>
              <w:t xml:space="preserve"> населения</w:t>
            </w:r>
          </w:p>
        </w:tc>
      </w:tr>
    </w:tbl>
    <w:p w:rsidR="00E05E75" w:rsidRPr="00407BAF" w:rsidRDefault="00E05E75">
      <w:pPr>
        <w:rPr>
          <w:sz w:val="24"/>
          <w:szCs w:val="24"/>
        </w:rPr>
      </w:pP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2835"/>
        <w:gridCol w:w="5528"/>
      </w:tblGrid>
      <w:tr w:rsidR="000D49ED" w:rsidRPr="008F1C4D" w:rsidTr="00407BAF">
        <w:trPr>
          <w:trHeight w:val="85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C46EE2" w:rsidRPr="008F1C4D" w:rsidRDefault="000F5333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C46EE2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6EE2" w:rsidRPr="008F1C4D" w:rsidRDefault="00C46EE2" w:rsidP="00C46EE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 объекта бытового обслуживания населения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46EE2" w:rsidRPr="008F1C4D" w:rsidRDefault="00C46EE2" w:rsidP="0008235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C46EE2" w:rsidRPr="008F1C4D" w:rsidTr="00407BAF">
        <w:trPr>
          <w:trHeight w:val="62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C46EE2" w:rsidRPr="008F1C4D" w:rsidRDefault="000F5333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C46EE2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6EE2" w:rsidRPr="008F1C4D" w:rsidRDefault="00C46EE2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объекта бытового обслуживания населения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C46EE2" w:rsidRPr="008F1C4D" w:rsidRDefault="00C46EE2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6EE2" w:rsidRPr="008F1C4D" w:rsidRDefault="00C46EE2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6EE2" w:rsidRPr="008F1C4D" w:rsidRDefault="00C46EE2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C46EE2" w:rsidRPr="008F1C4D" w:rsidTr="00407BAF">
        <w:trPr>
          <w:trHeight w:val="85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C46EE2" w:rsidRPr="008F1C4D" w:rsidRDefault="000F5333" w:rsidP="00717F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C46EE2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6EE2" w:rsidRPr="008F1C4D" w:rsidRDefault="00C46EE2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 объекта бытового обслуживания населения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C46EE2" w:rsidRPr="008F1C4D" w:rsidRDefault="00C46EE2" w:rsidP="00082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46EE2" w:rsidRPr="008F1C4D" w:rsidRDefault="00C46EE2" w:rsidP="00082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E05E75" w:rsidRPr="008F1C4D" w:rsidTr="0017177B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E05E75" w:rsidRPr="008F1C4D" w:rsidRDefault="000F5333" w:rsidP="00717F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05E75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05E75" w:rsidRPr="008F1C4D" w:rsidRDefault="00E05E75" w:rsidP="0008235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E05E75" w:rsidRPr="008F1C4D" w:rsidRDefault="00E05E75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E05E75" w:rsidRPr="008F1C4D" w:rsidTr="0017177B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E05E75" w:rsidRPr="008F1C4D" w:rsidRDefault="000F5333" w:rsidP="00740087">
            <w:pPr>
              <w:spacing w:after="0" w:line="240" w:lineRule="auto"/>
              <w:ind w:hanging="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05E75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05E75" w:rsidRPr="008F1C4D" w:rsidRDefault="0019525F" w:rsidP="00740087">
            <w:pPr>
              <w:spacing w:after="0" w:line="240" w:lineRule="auto"/>
              <w:ind w:hanging="108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05E75"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="00021AA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5E75"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E05E75" w:rsidRPr="008F1C4D" w:rsidRDefault="00E05E75" w:rsidP="002D0727">
            <w:pPr>
              <w:spacing w:after="0" w:line="240" w:lineRule="auto"/>
              <w:ind w:hanging="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E05E75" w:rsidRPr="008F1C4D" w:rsidTr="00407BAF">
        <w:trPr>
          <w:trHeight w:val="794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:rsidR="00E05E75" w:rsidRPr="008F1C4D" w:rsidRDefault="000F5333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65E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E05E75" w:rsidRPr="008F1C4D" w:rsidRDefault="00E05E75" w:rsidP="009201B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Коды видов экономической деятельности согласно КВЭД-2010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E05E75" w:rsidRPr="008F1C4D" w:rsidRDefault="00E05E75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5E75" w:rsidRPr="008F1C4D" w:rsidTr="00EF2BCA">
        <w:trPr>
          <w:trHeight w:val="227"/>
        </w:trPr>
        <w:tc>
          <w:tcPr>
            <w:tcW w:w="1291" w:type="dxa"/>
            <w:vMerge/>
            <w:vAlign w:val="center"/>
            <w:hideMark/>
          </w:tcPr>
          <w:p w:rsidR="00E05E75" w:rsidRPr="008F1C4D" w:rsidRDefault="00E05E75" w:rsidP="000823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05E75" w:rsidRPr="008F1C4D" w:rsidRDefault="00E05E75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E05E75" w:rsidRPr="008F1C4D" w:rsidRDefault="00E05E75" w:rsidP="00F8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вид</w:t>
            </w:r>
            <w:r w:rsidR="00F821E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8F1C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экономической деятельности, котор</w:t>
            </w:r>
            <w:r w:rsidR="00230AA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ые</w:t>
            </w:r>
            <w:r w:rsidRPr="008F1C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осуществляются на объекте</w:t>
            </w:r>
          </w:p>
        </w:tc>
      </w:tr>
    </w:tbl>
    <w:p w:rsidR="00744132" w:rsidRPr="0017177B" w:rsidRDefault="00744132" w:rsidP="00744132">
      <w:pPr>
        <w:spacing w:after="120" w:line="240" w:lineRule="auto"/>
        <w:jc w:val="right"/>
        <w:rPr>
          <w:sz w:val="16"/>
          <w:szCs w:val="16"/>
        </w:rPr>
      </w:pPr>
    </w:p>
    <w:tbl>
      <w:tblPr>
        <w:tblW w:w="9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48"/>
        <w:gridCol w:w="1826"/>
      </w:tblGrid>
      <w:tr w:rsidR="00F7413B" w:rsidRPr="008F1C4D" w:rsidTr="00407BAF">
        <w:trPr>
          <w:trHeight w:val="283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:rsidR="00F7413B" w:rsidRPr="008F1C4D" w:rsidRDefault="000F5333" w:rsidP="00E65E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F7413B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F741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F7413B" w:rsidRPr="00EF2BCA" w:rsidRDefault="00F7413B" w:rsidP="00EF2B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объекта бытового обслуживания</w:t>
            </w:r>
            <w:r w:rsidR="00AF297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C90F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7413B" w:rsidRPr="008F1C4D" w:rsidRDefault="00F7413B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7413B" w:rsidRPr="008F1C4D" w:rsidTr="00EF2BCA">
        <w:trPr>
          <w:trHeight w:val="227"/>
        </w:trPr>
        <w:tc>
          <w:tcPr>
            <w:tcW w:w="1291" w:type="dxa"/>
            <w:vMerge/>
            <w:vAlign w:val="center"/>
            <w:hideMark/>
          </w:tcPr>
          <w:p w:rsidR="00F7413B" w:rsidRPr="008F1C4D" w:rsidRDefault="00F7413B" w:rsidP="000823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F7413B" w:rsidRPr="008F1C4D" w:rsidRDefault="00F7413B" w:rsidP="00AF297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7413B" w:rsidRPr="008F1C4D" w:rsidRDefault="00F7413B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413B" w:rsidRPr="008F1C4D" w:rsidTr="00EF2BCA">
        <w:trPr>
          <w:trHeight w:val="227"/>
        </w:trPr>
        <w:tc>
          <w:tcPr>
            <w:tcW w:w="1291" w:type="dxa"/>
            <w:vMerge/>
            <w:vAlign w:val="center"/>
            <w:hideMark/>
          </w:tcPr>
          <w:p w:rsidR="00F7413B" w:rsidRPr="008F1C4D" w:rsidRDefault="00F7413B" w:rsidP="000823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F7413B" w:rsidRPr="008F1C4D" w:rsidRDefault="00F7413B" w:rsidP="006E3A1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онное основание</w:t>
            </w:r>
            <w:r w:rsidR="006E3A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7413B" w:rsidRPr="008F1C4D" w:rsidRDefault="00F7413B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461B4" w:rsidRPr="0017177B" w:rsidRDefault="009461B4" w:rsidP="00BA7610">
      <w:pPr>
        <w:spacing w:after="120"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9461B4" w:rsidRPr="008F1C4D" w:rsidTr="0017177B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E05E75" w:rsidRPr="008F1C4D" w:rsidRDefault="000F5333" w:rsidP="00AF2973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05E75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E05E75" w:rsidRPr="008F1C4D" w:rsidRDefault="00600ED5" w:rsidP="0008235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</w:t>
            </w:r>
            <w:r w:rsidR="003E576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E05E75" w:rsidRPr="008F1C4D" w:rsidRDefault="00E05E75" w:rsidP="00082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461B4" w:rsidRPr="0017177B" w:rsidRDefault="009461B4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8363"/>
      </w:tblGrid>
      <w:tr w:rsidR="009461B4" w:rsidRPr="008F1C4D" w:rsidTr="006D032F">
        <w:trPr>
          <w:trHeight w:val="34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E05E75" w:rsidRPr="008F1C4D" w:rsidRDefault="000F5333" w:rsidP="00AF2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05E75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E05E75" w:rsidRPr="008F1C4D" w:rsidRDefault="00E05E75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 w:rsidR="000E127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273"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населения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общественного питания и т.п., в котором  расположен  объект:</w:t>
            </w:r>
          </w:p>
        </w:tc>
      </w:tr>
    </w:tbl>
    <w:p w:rsidR="00B33AFD" w:rsidRDefault="00B33AFD" w:rsidP="007F77DE">
      <w:pPr>
        <w:spacing w:line="240" w:lineRule="auto"/>
        <w:rPr>
          <w:b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699"/>
        <w:gridCol w:w="2552"/>
        <w:gridCol w:w="2551"/>
        <w:gridCol w:w="1560"/>
      </w:tblGrid>
      <w:tr w:rsidR="00AF2973" w:rsidRPr="00451D4D" w:rsidTr="00BB4C39">
        <w:trPr>
          <w:trHeight w:val="467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AF2973" w:rsidRPr="00451D4D" w:rsidRDefault="000F5333" w:rsidP="00AF2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AF2973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2" w:type="dxa"/>
            <w:gridSpan w:val="4"/>
            <w:shd w:val="clear" w:color="000000" w:fill="FFFFFF"/>
            <w:vAlign w:val="center"/>
            <w:hideMark/>
          </w:tcPr>
          <w:p w:rsidR="00AF2973" w:rsidRPr="00AF2973" w:rsidRDefault="00AF2973" w:rsidP="00AF297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Режим работы объекта</w:t>
            </w:r>
          </w:p>
        </w:tc>
      </w:tr>
      <w:tr w:rsidR="00AF2973" w:rsidRPr="00451D4D" w:rsidTr="00BB4C39">
        <w:trPr>
          <w:trHeight w:val="227"/>
        </w:trPr>
        <w:tc>
          <w:tcPr>
            <w:tcW w:w="1293" w:type="dxa"/>
            <w:vMerge/>
            <w:vAlign w:val="center"/>
            <w:hideMark/>
          </w:tcPr>
          <w:p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AF2973" w:rsidRPr="00451D4D" w:rsidTr="00BB4C39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____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____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BB4C39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BB4C39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BB4C39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BB4C39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BB4C39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BB4C39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17177B">
        <w:trPr>
          <w:trHeight w:val="510"/>
        </w:trPr>
        <w:tc>
          <w:tcPr>
            <w:tcW w:w="1293" w:type="dxa"/>
            <w:vMerge/>
            <w:vAlign w:val="center"/>
          </w:tcPr>
          <w:p w:rsidR="00AF2973" w:rsidRPr="00451D4D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</w:tcPr>
          <w:p w:rsidR="00AF2973" w:rsidRPr="00290813" w:rsidRDefault="00AF2973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:rsidR="00AF2973" w:rsidRDefault="00AF2973" w:rsidP="007F77DE">
      <w:pPr>
        <w:spacing w:line="240" w:lineRule="auto"/>
        <w:rPr>
          <w:b/>
          <w:lang w:val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9"/>
        <w:gridCol w:w="7088"/>
        <w:gridCol w:w="1417"/>
      </w:tblGrid>
      <w:tr w:rsidR="00BB4C39" w:rsidRPr="008F1C4D" w:rsidTr="00BB4C39">
        <w:trPr>
          <w:trHeight w:val="624"/>
        </w:trPr>
        <w:tc>
          <w:tcPr>
            <w:tcW w:w="1149" w:type="dxa"/>
            <w:shd w:val="clear" w:color="auto" w:fill="FFFFFF" w:themeFill="background1"/>
            <w:vAlign w:val="center"/>
          </w:tcPr>
          <w:p w:rsidR="00BB4C39" w:rsidRPr="00BB4C3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8F1C4D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BB4C39" w:rsidRPr="008F1C4D" w:rsidRDefault="001065AE" w:rsidP="001065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бытовых услуг</w:t>
            </w:r>
            <w:r w:rsidR="00BB4C39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4C39" w:rsidRPr="008F1C4D" w:rsidRDefault="00BB4C39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BB4C39" w:rsidRPr="008F1C4D" w:rsidRDefault="00BB4C39" w:rsidP="00BB4C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8F1C4D">
              <w:rPr>
                <w:sz w:val="27"/>
                <w:szCs w:val="27"/>
              </w:rPr>
              <w:t>«√»</w:t>
            </w:r>
            <w:r w:rsidRPr="008F1C4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AA6669" w:rsidRDefault="00BB4C39" w:rsidP="00BB4C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Default="00BB4C39" w:rsidP="00BB4C39">
            <w:pPr>
              <w:tabs>
                <w:tab w:val="left" w:pos="742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B4C39" w:rsidRPr="008F1C4D" w:rsidRDefault="00BB4C39" w:rsidP="00BB4C39">
            <w:pPr>
              <w:tabs>
                <w:tab w:val="left" w:pos="742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AA666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  <w:r w:rsidRPr="00AA66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прочих трикотажных и вязаных 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индивидуальному заказу населения, не включенные в другие группировки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B4C39" w:rsidRDefault="00BB4C39" w:rsidP="00BB4C39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 обуви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переплетны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связанны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переплетом аналогичных 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ковке металлов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лужению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6.11.1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нанесению покрытий никелем, медью, хромом, драгоценными металлами электролитическим и химическим методами </w:t>
            </w:r>
            <w:r w:rsidRPr="00E91F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F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кухонной мебели по индивидуальному заказ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прочей мебели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B4C39" w:rsidRDefault="00BB4C39" w:rsidP="00BB4C3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ручных инструментов с механическим приводом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D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Транспортирование неисправных легковых автомобилей и легких грузовых и прочих автотранспортных средств к месту их ремонта или стоянки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 дополнительного оборудования (сигнализация, радиоаппаратура)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приемке отработавших эксплуатационных материалов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установке, тонировке и бронированию стекол автомобилей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Мойка автотранспортных средств, полирование и аналогичные услуги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сборке и ремонту очков, в специализированных магазинах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стоянок для транспортных средств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буксировке автотранспортных средств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дизайну интерьеров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специализированному дизайну прочие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портретной фотографии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в области фото и видеосъемки событий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6.11.</w:t>
            </w:r>
            <w:r w:rsidR="005B1EBC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обработке фотоматериалов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восстановлению и ретушированию фотографий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в области фотографии прочие по индивидуальному заказу населения, не включенные в другие группировки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письменному и устному переводу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прокату оборудования для отдыха, развлечений и занятий спортом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прокату видеокассет и аудиокассет, грампластинок, компакт-дисков (CD), цифровых видеодисков (DVD)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4</w:t>
            </w:r>
            <w:r w:rsidR="005B1E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прокату прочих бытовых изделий и предметов личного пользования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мытью окон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чистке печей и дымоходов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подметанию и уборке снега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санитарно-гигиенические прочие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чистке и уборке прочие по индивидуальному заказу населения, не включенные в другие группировки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планировке ландшафта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Дополнительные услуги по выращиванию сельскохозяйственных культур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няни по уходу за ребенком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проведению фейерверков, световых и звуковых представлений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электронных калькуляторов, персональных машин ЭВМ, компьютерной техники, включая ноутбуки, принтеры, сканеры, процессоры, мониторы, компьютерную клавиатуру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копировальных аппаратов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заправке картриджей для принтеров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прочего компьютерного и периферийного компьютерного оборудования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6.11.</w:t>
            </w:r>
            <w:r w:rsidR="005B1EBC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коммуникационного оборудования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приборов бытовой электроники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телевизоров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видеозаписывающей аппаратуры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5B1EBC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видеовоспроизводящей аппаратуры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звуковой записывающей и звуковой воспроизводящей аппаратуры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многофункциональных бытовых радиоэлектронных аппаратов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устрой</w:t>
            </w:r>
            <w:proofErr w:type="gramStart"/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 сп</w:t>
            </w:r>
            <w:proofErr w:type="gramEnd"/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утникового телевидения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000EA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прочей бытовой радиоэлектронной аппаратуры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8F08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6</w:t>
            </w:r>
            <w:r w:rsidR="00BD4B4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бытовой радиоэлектронной аппаратуры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BB4C39" w:rsidP="008F08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6</w:t>
            </w:r>
            <w:r w:rsidR="00BD4B4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установке, подключению, сопряжению бытовой радиоэлектронной аппаратуры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6</w:t>
            </w:r>
            <w:r w:rsidR="00BD4B4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бытовых машин, узлов и деталей к ним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6</w:t>
            </w:r>
            <w:r w:rsidR="00BD4B4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бытовых приборов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домашнего и садового инвентаря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D4B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обуви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изделий из кожи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кроме обуви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мебели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сборке мебели на дому у заказчика, приобретенной им в торговой сети в разобранном виде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предметов домашнего обихода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ремонту, реставрации, установке и креплению стекол и зеркал для мебели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C4E6A">
              <w:rPr>
                <w:sz w:val="24"/>
                <w:szCs w:val="24"/>
              </w:rPr>
              <w:t>Услуги по установке и креплению филенок, полок, фурнитуры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замене старого лакокрасочного покрытия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элементов мебели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часов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ювелирных изделий, бижутерии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подгонке/перешиву одежды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трикотажной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верхней одежды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подгонке/перешиву бытовых текстильных 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трикотажных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обновлению одежды, в том числе трикотажной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трикотажных 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велосипедов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F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обслуживанию музыкальных инструментов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 обслуживанию спортивного инвентаря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прочих предметов личного потребления и бытовых товаров, не вклю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ченных в другие группировки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BD4B40" w:rsidRDefault="005B1EBC" w:rsidP="00BD4B4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игрушек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ремонту металлоизделий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стирке и химической чистке, химической обработке текстильных и меховых изделий </w:t>
            </w:r>
            <w:r w:rsidRPr="003516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парикмахерские для женщин и девочек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парикмахерские для мужчин и мальчиков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6.11.</w:t>
            </w:r>
            <w:r w:rsidR="00BD4B40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косметическому комплексному уходу за кожей лица и шеи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CC4E6A" w:rsidRDefault="00BB4C39" w:rsidP="00BB4C39">
            <w:pPr>
              <w:spacing w:line="240" w:lineRule="auto"/>
              <w:rPr>
                <w:sz w:val="24"/>
                <w:szCs w:val="24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маникюру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педикюру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r w:rsidRPr="004A56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турецкими банями, саунами и парными, соляриями, массажными салонами (за исключением лечебного массажа)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уходу за могилами и местами захоронения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приемщика заказов службы по организации похорон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подаче объявлений, некролога, составления текстов траурной речи, оповещения родственников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прокату зала и его оформление для проведения гражданской панихиды, обряда поминания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организатора ритуала по похоронам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организации похорон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перевозке тела (останков умершего на кладбище (крематорий) по индивидуальному заказу населения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пошиву, изготовлению и прокату похоронных принадлежностей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C39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31018E" w:rsidRDefault="005B1EBC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 w:rsidR="00BD4B40"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39" w:rsidRPr="00716791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10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изготовлению траурных венков, искусственных цветов, гирлянд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C39" w:rsidRPr="008F1C4D" w:rsidRDefault="00BB4C39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уходу за домашними животными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справочно-информационной службы по приему в расклейку объявлений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6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BB4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оборудованию квартир (навеска карнизов, картин, вешалок, зеркал и др. предметов)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стирке и глажению белья по индивидуальному заказу населения на дому у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6.11.</w:t>
            </w:r>
            <w:r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графологическим или </w:t>
            </w:r>
            <w:proofErr w:type="gramStart"/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генеалогическим исследованиям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6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носильщиков, чистильщиков обуви и помощников на автомобильных стоянках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вспашке огородов, распиловке дров по индивидуальному заказу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Граверные работы по металлу, стеклу, фарфору, дереву, керамике 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индивидуальному заказу населения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5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кроме, ювелирных изделий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Услуги по ремонту и изготовлению гончарных изделий по индивидуальному заказу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Услуга по н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арезке стекла и зеркал, художественной обработке стекла по индивидуальному заказу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изготовлени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ельско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озяйственного</w:t>
            </w:r>
            <w:r w:rsidRPr="007167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инвентаря из материала заказчика по индивидуальному заказу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716791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 готовых дверей по индивидуальному заказу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553F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 кодовых замков и домофонов в частных домовладениях по индивидуальному заказу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B40" w:rsidRPr="008F1C4D" w:rsidTr="00BB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Pr="0031018E" w:rsidRDefault="00BD4B40" w:rsidP="00BD4B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  <w:r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B40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 по установке, ремонту и обслуживанию сантехнического оборудования по индивидуальному заказу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40" w:rsidRPr="008F1C4D" w:rsidRDefault="00BD4B40" w:rsidP="00BB4C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15F9" w:rsidRPr="00BB4C39" w:rsidRDefault="00C015F9" w:rsidP="007F77DE">
      <w:pPr>
        <w:spacing w:line="240" w:lineRule="auto"/>
        <w:rPr>
          <w:b/>
        </w:rPr>
      </w:pPr>
    </w:p>
    <w:sectPr w:rsidR="00C015F9" w:rsidRPr="00BB4C39" w:rsidSect="007F77DE">
      <w:headerReference w:type="default" r:id="rId9"/>
      <w:pgSz w:w="11906" w:h="16838"/>
      <w:pgMar w:top="1134" w:right="567" w:bottom="567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BB" w:rsidRDefault="00CE78BB" w:rsidP="00F57390">
      <w:pPr>
        <w:spacing w:after="0" w:line="240" w:lineRule="auto"/>
      </w:pPr>
      <w:r>
        <w:separator/>
      </w:r>
    </w:p>
  </w:endnote>
  <w:endnote w:type="continuationSeparator" w:id="0">
    <w:p w:rsidR="00CE78BB" w:rsidRDefault="00CE78BB" w:rsidP="00F5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BB" w:rsidRDefault="00CE78BB" w:rsidP="00F57390">
      <w:pPr>
        <w:spacing w:after="0" w:line="240" w:lineRule="auto"/>
      </w:pPr>
      <w:r>
        <w:separator/>
      </w:r>
    </w:p>
  </w:footnote>
  <w:footnote w:type="continuationSeparator" w:id="0">
    <w:p w:rsidR="00CE78BB" w:rsidRDefault="00CE78BB" w:rsidP="00F5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78709"/>
      <w:docPartObj>
        <w:docPartGallery w:val="Page Numbers (Top of Page)"/>
        <w:docPartUnique/>
      </w:docPartObj>
    </w:sdtPr>
    <w:sdtContent>
      <w:p w:rsidR="00CE78BB" w:rsidRDefault="00CE78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C1">
          <w:rPr>
            <w:noProof/>
          </w:rPr>
          <w:t>8</w:t>
        </w:r>
        <w:r>
          <w:fldChar w:fldCharType="end"/>
        </w:r>
      </w:p>
    </w:sdtContent>
  </w:sdt>
  <w:p w:rsidR="00CE78BB" w:rsidRPr="001C03DB" w:rsidRDefault="00CE78BB" w:rsidP="001C03DB">
    <w:pPr>
      <w:pStyle w:val="a3"/>
      <w:spacing w:after="120"/>
      <w:jc w:val="right"/>
      <w:rPr>
        <w:sz w:val="22"/>
      </w:rPr>
    </w:pPr>
    <w:r>
      <w:t>Продолжение приложения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31A"/>
    <w:multiLevelType w:val="hybridMultilevel"/>
    <w:tmpl w:val="69D23E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BA7B5B"/>
    <w:multiLevelType w:val="hybridMultilevel"/>
    <w:tmpl w:val="F00ED658"/>
    <w:lvl w:ilvl="0" w:tplc="CCAC6F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75"/>
    <w:rsid w:val="000018D5"/>
    <w:rsid w:val="00021AA8"/>
    <w:rsid w:val="00082352"/>
    <w:rsid w:val="00087927"/>
    <w:rsid w:val="000C6040"/>
    <w:rsid w:val="000D49ED"/>
    <w:rsid w:val="000E1273"/>
    <w:rsid w:val="000E18DF"/>
    <w:rsid w:val="000E5285"/>
    <w:rsid w:val="000F5333"/>
    <w:rsid w:val="000F53E0"/>
    <w:rsid w:val="001065AE"/>
    <w:rsid w:val="0011465E"/>
    <w:rsid w:val="00166CDE"/>
    <w:rsid w:val="0017177B"/>
    <w:rsid w:val="00182299"/>
    <w:rsid w:val="0018636C"/>
    <w:rsid w:val="0019525F"/>
    <w:rsid w:val="00195C8C"/>
    <w:rsid w:val="00195CAA"/>
    <w:rsid w:val="001C03DB"/>
    <w:rsid w:val="001E4140"/>
    <w:rsid w:val="002019B5"/>
    <w:rsid w:val="0022683C"/>
    <w:rsid w:val="00230238"/>
    <w:rsid w:val="00230AA9"/>
    <w:rsid w:val="002374BC"/>
    <w:rsid w:val="00242454"/>
    <w:rsid w:val="0025476C"/>
    <w:rsid w:val="002671B4"/>
    <w:rsid w:val="002820B5"/>
    <w:rsid w:val="00286108"/>
    <w:rsid w:val="002903CC"/>
    <w:rsid w:val="002A2DB8"/>
    <w:rsid w:val="002D0727"/>
    <w:rsid w:val="0031018E"/>
    <w:rsid w:val="003370C4"/>
    <w:rsid w:val="003647A0"/>
    <w:rsid w:val="003B757C"/>
    <w:rsid w:val="003C16F8"/>
    <w:rsid w:val="003E576D"/>
    <w:rsid w:val="00407BAF"/>
    <w:rsid w:val="004112C1"/>
    <w:rsid w:val="00413C7C"/>
    <w:rsid w:val="00430EDB"/>
    <w:rsid w:val="00451582"/>
    <w:rsid w:val="00455505"/>
    <w:rsid w:val="004666CA"/>
    <w:rsid w:val="00475B53"/>
    <w:rsid w:val="004B1DB9"/>
    <w:rsid w:val="004C4968"/>
    <w:rsid w:val="004D1B46"/>
    <w:rsid w:val="00506905"/>
    <w:rsid w:val="00527075"/>
    <w:rsid w:val="00544B1D"/>
    <w:rsid w:val="00553FED"/>
    <w:rsid w:val="00567D6D"/>
    <w:rsid w:val="005A7599"/>
    <w:rsid w:val="005B1EBC"/>
    <w:rsid w:val="005B3E5F"/>
    <w:rsid w:val="005B75AF"/>
    <w:rsid w:val="005C06D1"/>
    <w:rsid w:val="00600ED5"/>
    <w:rsid w:val="006563F0"/>
    <w:rsid w:val="00676CB0"/>
    <w:rsid w:val="006804B5"/>
    <w:rsid w:val="006B43E0"/>
    <w:rsid w:val="006D032F"/>
    <w:rsid w:val="006E3A11"/>
    <w:rsid w:val="006E47A7"/>
    <w:rsid w:val="007048FE"/>
    <w:rsid w:val="00717F5A"/>
    <w:rsid w:val="00740087"/>
    <w:rsid w:val="00740EDF"/>
    <w:rsid w:val="00744132"/>
    <w:rsid w:val="00764DC7"/>
    <w:rsid w:val="007651AC"/>
    <w:rsid w:val="007B0900"/>
    <w:rsid w:val="007B2DAD"/>
    <w:rsid w:val="007B624F"/>
    <w:rsid w:val="007D3BE7"/>
    <w:rsid w:val="007E3C3F"/>
    <w:rsid w:val="007E4AA9"/>
    <w:rsid w:val="007F345B"/>
    <w:rsid w:val="007F77DE"/>
    <w:rsid w:val="00846F65"/>
    <w:rsid w:val="00856B54"/>
    <w:rsid w:val="008B396F"/>
    <w:rsid w:val="008E4308"/>
    <w:rsid w:val="008F08AC"/>
    <w:rsid w:val="008F1C4D"/>
    <w:rsid w:val="008F4260"/>
    <w:rsid w:val="009054BC"/>
    <w:rsid w:val="0091375B"/>
    <w:rsid w:val="009201BE"/>
    <w:rsid w:val="00930691"/>
    <w:rsid w:val="009461B4"/>
    <w:rsid w:val="00962799"/>
    <w:rsid w:val="00971D34"/>
    <w:rsid w:val="0099715B"/>
    <w:rsid w:val="009C5377"/>
    <w:rsid w:val="009D379D"/>
    <w:rsid w:val="00A02FD9"/>
    <w:rsid w:val="00A1637D"/>
    <w:rsid w:val="00A561F7"/>
    <w:rsid w:val="00A71104"/>
    <w:rsid w:val="00A80D6A"/>
    <w:rsid w:val="00AA13CA"/>
    <w:rsid w:val="00AA6669"/>
    <w:rsid w:val="00AD2875"/>
    <w:rsid w:val="00AF1E34"/>
    <w:rsid w:val="00AF2973"/>
    <w:rsid w:val="00B07145"/>
    <w:rsid w:val="00B1034A"/>
    <w:rsid w:val="00B25082"/>
    <w:rsid w:val="00B33AFD"/>
    <w:rsid w:val="00B35BD8"/>
    <w:rsid w:val="00B4101B"/>
    <w:rsid w:val="00BA3C34"/>
    <w:rsid w:val="00BA7610"/>
    <w:rsid w:val="00BB2021"/>
    <w:rsid w:val="00BB4C39"/>
    <w:rsid w:val="00BC3006"/>
    <w:rsid w:val="00BC7907"/>
    <w:rsid w:val="00BD4B40"/>
    <w:rsid w:val="00C015F9"/>
    <w:rsid w:val="00C10B99"/>
    <w:rsid w:val="00C142BA"/>
    <w:rsid w:val="00C16405"/>
    <w:rsid w:val="00C16D5E"/>
    <w:rsid w:val="00C32729"/>
    <w:rsid w:val="00C40511"/>
    <w:rsid w:val="00C44090"/>
    <w:rsid w:val="00C46EE2"/>
    <w:rsid w:val="00C73639"/>
    <w:rsid w:val="00C77A9D"/>
    <w:rsid w:val="00C90FE0"/>
    <w:rsid w:val="00CD702D"/>
    <w:rsid w:val="00CE754C"/>
    <w:rsid w:val="00CE78BB"/>
    <w:rsid w:val="00CF3165"/>
    <w:rsid w:val="00D1731C"/>
    <w:rsid w:val="00D3111C"/>
    <w:rsid w:val="00D50B53"/>
    <w:rsid w:val="00D66837"/>
    <w:rsid w:val="00D96AB4"/>
    <w:rsid w:val="00DD6C88"/>
    <w:rsid w:val="00DD7E50"/>
    <w:rsid w:val="00DF1624"/>
    <w:rsid w:val="00DF28FA"/>
    <w:rsid w:val="00E003F3"/>
    <w:rsid w:val="00E041CC"/>
    <w:rsid w:val="00E05E75"/>
    <w:rsid w:val="00E27880"/>
    <w:rsid w:val="00E65E78"/>
    <w:rsid w:val="00E6654F"/>
    <w:rsid w:val="00E81F73"/>
    <w:rsid w:val="00E95772"/>
    <w:rsid w:val="00EB5E54"/>
    <w:rsid w:val="00EB6D63"/>
    <w:rsid w:val="00EC106F"/>
    <w:rsid w:val="00EC67AB"/>
    <w:rsid w:val="00EF2795"/>
    <w:rsid w:val="00EF2BCA"/>
    <w:rsid w:val="00F1128F"/>
    <w:rsid w:val="00F3392E"/>
    <w:rsid w:val="00F54C7A"/>
    <w:rsid w:val="00F57390"/>
    <w:rsid w:val="00F636BA"/>
    <w:rsid w:val="00F70718"/>
    <w:rsid w:val="00F7413B"/>
    <w:rsid w:val="00F821ED"/>
    <w:rsid w:val="00F844BA"/>
    <w:rsid w:val="00FA4C4F"/>
    <w:rsid w:val="00FA4EF3"/>
    <w:rsid w:val="00F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390"/>
  </w:style>
  <w:style w:type="paragraph" w:styleId="a5">
    <w:name w:val="footer"/>
    <w:basedOn w:val="a"/>
    <w:link w:val="a6"/>
    <w:uiPriority w:val="99"/>
    <w:unhideWhenUsed/>
    <w:rsid w:val="00F5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390"/>
  </w:style>
  <w:style w:type="paragraph" w:styleId="a7">
    <w:name w:val="Balloon Text"/>
    <w:basedOn w:val="a"/>
    <w:link w:val="a8"/>
    <w:uiPriority w:val="99"/>
    <w:semiHidden/>
    <w:unhideWhenUsed/>
    <w:rsid w:val="00B3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47A0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390"/>
  </w:style>
  <w:style w:type="paragraph" w:styleId="a5">
    <w:name w:val="footer"/>
    <w:basedOn w:val="a"/>
    <w:link w:val="a6"/>
    <w:uiPriority w:val="99"/>
    <w:unhideWhenUsed/>
    <w:rsid w:val="00F5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390"/>
  </w:style>
  <w:style w:type="paragraph" w:styleId="a7">
    <w:name w:val="Balloon Text"/>
    <w:basedOn w:val="a"/>
    <w:link w:val="a8"/>
    <w:uiPriority w:val="99"/>
    <w:semiHidden/>
    <w:unhideWhenUsed/>
    <w:rsid w:val="00B3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47A0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0F65-E141-455B-8394-6DCD413D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tilnaja</cp:lastModifiedBy>
  <cp:revision>54</cp:revision>
  <cp:lastPrinted>2020-06-03T08:15:00Z</cp:lastPrinted>
  <dcterms:created xsi:type="dcterms:W3CDTF">2018-06-01T09:54:00Z</dcterms:created>
  <dcterms:modified xsi:type="dcterms:W3CDTF">2020-09-29T09:55:00Z</dcterms:modified>
</cp:coreProperties>
</file>