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223ECB" w:rsidRPr="00223ECB" w14:paraId="2674A8B3" w14:textId="77777777" w:rsidTr="00E31D97">
        <w:trPr>
          <w:trHeight w:val="1408"/>
        </w:trPr>
        <w:tc>
          <w:tcPr>
            <w:tcW w:w="5529" w:type="dxa"/>
          </w:tcPr>
          <w:p w14:paraId="67365499" w14:textId="77777777" w:rsidR="00E31D97" w:rsidRPr="00223ECB" w:rsidRDefault="00E31D97" w:rsidP="006F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A58529E" w14:textId="77777777" w:rsidR="00E31D97" w:rsidRPr="00223ECB" w:rsidRDefault="00E31D97" w:rsidP="006F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23ECB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14:paraId="1966337E" w14:textId="77777777"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0D2362E" w14:textId="77777777"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14:paraId="1B75282D" w14:textId="77777777"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14:paraId="7893194B" w14:textId="77777777" w:rsidR="00E31D97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 xml:space="preserve">(пункт 5.1 раздела </w:t>
            </w:r>
            <w:r w:rsidRPr="0022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3E3A82" w14:textId="77777777"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(в ред. приказа </w:t>
            </w:r>
          </w:p>
          <w:p w14:paraId="745770CE" w14:textId="77777777"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Министерства финансов </w:t>
            </w:r>
          </w:p>
          <w:p w14:paraId="598F7809" w14:textId="77777777"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Донецкой Народной Республики </w:t>
            </w:r>
          </w:p>
          <w:p w14:paraId="6FFCCC01" w14:textId="65BB15C8" w:rsidR="000C4227" w:rsidRPr="00C4150B" w:rsidRDefault="008265FD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hyperlink r:id="rId6" w:anchor="0025-155-20191003-13" w:history="1">
              <w:r w:rsidR="000C4227" w:rsidRPr="000C4227">
                <w:rPr>
                  <w:rStyle w:val="a8"/>
                  <w:rFonts w:ascii="Times New Roman" w:hAnsi="Times New Roman"/>
                  <w:sz w:val="22"/>
                  <w:szCs w:val="22"/>
                </w:rPr>
                <w:t>от 03.10.2019 № 155</w:t>
              </w:r>
            </w:hyperlink>
            <w:r w:rsidR="00263BA9" w:rsidRPr="0022662B">
              <w:rPr>
                <w:rFonts w:ascii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, </w:t>
            </w:r>
            <w:hyperlink r:id="rId7" w:history="1">
              <w:r w:rsidR="00263BA9" w:rsidRPr="0022662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14:textFill>
                    <w14:solidFill>
                      <w14:srgbClr w14:val="0000FF">
                        <w14:lumMod w14:val="65000"/>
                      </w14:srgbClr>
                    </w14:solidFill>
                  </w14:textFill>
                </w:rPr>
                <w:t>от 21.10.2020 № 278</w:t>
              </w:r>
            </w:hyperlink>
            <w:r w:rsidR="000C4227" w:rsidRPr="00C4150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502B414B" w14:textId="410A6BE2" w:rsidR="000C4227" w:rsidRPr="00223EC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789552" w14:textId="77777777" w:rsidR="00E31D97" w:rsidRPr="00223ECB" w:rsidRDefault="00E31D97" w:rsidP="00E31D9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010550C5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>Таблица</w:t>
      </w:r>
    </w:p>
    <w:p w14:paraId="43F85136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 xml:space="preserve">соответствия видов расходов классификации расходов бюджетов </w:t>
      </w:r>
    </w:p>
    <w:p w14:paraId="28504E93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>и статей (подстатей) классификации операций сектора государственного управления, относящихся к расходам бюджетов</w:t>
      </w:r>
    </w:p>
    <w:p w14:paraId="2BE3270F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14:paraId="5C7C1403" w14:textId="77777777" w:rsidTr="006F3D4B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32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A2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</w:tr>
      <w:tr w:rsidR="00223ECB" w:rsidRPr="00223ECB" w14:paraId="66B8EE15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29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D9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BF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01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223ECB" w:rsidRPr="00223ECB" w14:paraId="6C84E915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742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3F1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CC8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264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14:paraId="7D7886B2" w14:textId="77777777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3E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100 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</w:tr>
      <w:tr w:rsidR="00223ECB" w:rsidRPr="00223ECB" w14:paraId="54EB259A" w14:textId="77777777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C7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110 Расходы на выплаты персоналу государственных (муниципальных) учреждений</w:t>
            </w:r>
          </w:p>
        </w:tc>
      </w:tr>
      <w:tr w:rsidR="00223ECB" w:rsidRPr="00223ECB" w14:paraId="5B6E0B2B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7AE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63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AB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99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14:paraId="1AC57B1A" w14:textId="77777777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F530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013C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490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39705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730285BA" w14:textId="77777777" w:rsidTr="006F3D4B">
        <w:trPr>
          <w:trHeight w:val="5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057A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F9F3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D1E36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CCDD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14:paraId="6E985F1A" w14:textId="77777777" w:rsidTr="006F3D4B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126B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7BF0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78D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4E3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14:paraId="1CD6E3A7" w14:textId="77777777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5563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959D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63F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4ED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082D6695" w14:textId="77777777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B1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D5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21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F7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3B15A83C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DE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A4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57D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AB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5AA7A464" w14:textId="77777777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E2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47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350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DB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14:paraId="496E00E8" w14:textId="77777777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8D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BF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A5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0DE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14:paraId="12D45A71" w14:textId="77777777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CE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37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12A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424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14:paraId="1A41CBC8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C0D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81C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778A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9E7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</w:tbl>
    <w:p w14:paraId="69336A9B" w14:textId="77777777" w:rsidR="006F3D4B" w:rsidRPr="00223ECB" w:rsidRDefault="006F3D4B" w:rsidP="0053450C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6"/>
        <w:gridCol w:w="4238"/>
        <w:gridCol w:w="47"/>
        <w:gridCol w:w="1140"/>
        <w:gridCol w:w="3258"/>
      </w:tblGrid>
      <w:tr w:rsidR="00223ECB" w:rsidRPr="00223ECB" w14:paraId="5982FAC9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9E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F5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1F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4FB1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&lt;4&gt;</w:t>
            </w:r>
          </w:p>
        </w:tc>
      </w:tr>
      <w:tr w:rsidR="00223ECB" w:rsidRPr="00223ECB" w14:paraId="5F57B9AC" w14:textId="77777777" w:rsidTr="0053450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7C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120 Расходы на выплаты персоналу государственных (муниципальных) органов</w:t>
            </w:r>
          </w:p>
        </w:tc>
      </w:tr>
      <w:tr w:rsidR="00223ECB" w:rsidRPr="00223ECB" w14:paraId="2FB2535A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967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02A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CB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349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14:paraId="3DACD59D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471C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D76B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519B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8771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4C1F91EE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BC087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5C26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3B8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153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14:paraId="74EDE841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E3D1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7456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C3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9E2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14:paraId="5CFFD204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3F33B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14B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B5F6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84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5AE32AA0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A1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643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61C7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3E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5276EBDE" w14:textId="77777777" w:rsidTr="0053450C">
        <w:trPr>
          <w:trHeight w:val="113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BF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C0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3E1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1A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&lt;2&gt;</w:t>
            </w:r>
          </w:p>
        </w:tc>
      </w:tr>
      <w:tr w:rsidR="00223ECB" w:rsidRPr="00223ECB" w14:paraId="6D8B9C50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73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9B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3D84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C97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227F19FB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2A4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E82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C2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69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14:paraId="2601F3F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2BC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E4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126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A14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14:paraId="6FC8877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461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44F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20B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1A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14:paraId="1C3E8BC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15F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722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934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38B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3C97DEF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AD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DD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619C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DD8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&lt;3&gt;</w:t>
            </w:r>
          </w:p>
        </w:tc>
      </w:tr>
      <w:tr w:rsidR="00223ECB" w:rsidRPr="00223ECB" w14:paraId="19925EE0" w14:textId="77777777" w:rsidTr="0053450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DE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223ECB" w:rsidRPr="00223ECB" w14:paraId="52B56A0B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8F1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68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77C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7FA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14:paraId="27C2F1DF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21B5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947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Командировочные выплаты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военнослужащим и сотрудникам, имеющим специальные звания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EB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F9B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27A02217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C35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2C2F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044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DD8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14:paraId="460193F6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FF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41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B6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7E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14:paraId="71E3800E" w14:textId="77777777" w:rsidTr="0053450C">
        <w:trPr>
          <w:trHeight w:val="96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34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02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60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86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185C7D4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DB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61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14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59C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00610975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0B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F6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14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BE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19CD8DF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48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8C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03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93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14:paraId="4EFB92D0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0E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ED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46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86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0B0F1AF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35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1B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6A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568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70AC382B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07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263" w14:textId="77777777" w:rsidR="00E31D97" w:rsidRPr="00223ECB" w:rsidRDefault="004B5C2A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76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229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14:paraId="155FEE7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08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11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B5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8A1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0E3CBC8E" w14:textId="77777777" w:rsidTr="00EF49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25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140 Расходы на выплаты персоналу государственных внебюджетных фондов</w:t>
            </w:r>
          </w:p>
        </w:tc>
      </w:tr>
      <w:tr w:rsidR="00223ECB" w:rsidRPr="00223ECB" w14:paraId="0C73F39F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8D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F6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внебюджетных фондов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15D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3C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14:paraId="41108A44" w14:textId="77777777" w:rsidTr="0053450C">
        <w:trPr>
          <w:trHeight w:val="663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5C4A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5DC6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1C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D0D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76F1039B" w14:textId="77777777" w:rsidTr="0053450C">
        <w:trPr>
          <w:trHeight w:val="663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3B7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6A86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754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0AA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14:paraId="1BC8DF5C" w14:textId="77777777" w:rsidTr="0053450C">
        <w:trPr>
          <w:trHeight w:val="663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481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DB0A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56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1B8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14:paraId="4B4F2B89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87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D7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DF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23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5589664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04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5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68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90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14:paraId="023B32D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4B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1A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B5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9C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14:paraId="485F5D0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D0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E8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AFD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39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14:paraId="492EEF5D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32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53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B3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85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Пособия по социальной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помощи населению</w:t>
            </w:r>
          </w:p>
        </w:tc>
      </w:tr>
      <w:tr w:rsidR="00223ECB" w:rsidRPr="00223ECB" w14:paraId="4BEF410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E3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96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DAC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A6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&lt;3&gt;</w:t>
            </w:r>
          </w:p>
        </w:tc>
      </w:tr>
      <w:tr w:rsidR="00223ECB" w:rsidRPr="00223ECB" w14:paraId="4E09CF2C" w14:textId="77777777" w:rsidTr="00EF49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02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200 Закупка товаров, работ и услуг для обеспечения государственных (муниципальных) нужд</w:t>
            </w:r>
          </w:p>
        </w:tc>
      </w:tr>
      <w:tr w:rsidR="00223ECB" w:rsidRPr="00223ECB" w14:paraId="472D33F9" w14:textId="77777777" w:rsidTr="00EF49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BC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223ECB" w:rsidRPr="00223ECB" w14:paraId="24B3BE3D" w14:textId="77777777" w:rsidTr="0053450C">
        <w:trPr>
          <w:trHeight w:val="56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0C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33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84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0A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14:paraId="635A722E" w14:textId="77777777" w:rsidTr="0053450C">
        <w:trPr>
          <w:trHeight w:val="1061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3E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17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26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F42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14:paraId="7CB551AD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BC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55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45E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71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723B822B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8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4B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2EF8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C404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14:paraId="08799D8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E4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25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239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D48A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14:paraId="648A224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3A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D7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97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DFC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467DB75F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02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62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A1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9B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14:paraId="341E70F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05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18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D8A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0AE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14:paraId="2CF87CB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29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8E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F86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A59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14:paraId="0617B48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FF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AD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41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D1C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0EF9593E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FB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68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737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A8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3ECB" w:rsidRPr="00223ECB" w14:paraId="08487FE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51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50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4CD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05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14:paraId="738AF92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874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7C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D9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5CA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14:paraId="05E30A4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EE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D2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DD0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8C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53450C" w:rsidRPr="00223ECB" w14:paraId="17B398B4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36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09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Ремонт вооружений, военной и специальной техники, продукции производственно-технического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90F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389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53450C" w:rsidRPr="00223ECB" w14:paraId="5F6431F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C6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D4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EC2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89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0EFE116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7D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1E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5D9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36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53450C" w:rsidRPr="00223ECB" w14:paraId="5549631C" w14:textId="77777777" w:rsidTr="0053450C">
        <w:trPr>
          <w:trHeight w:val="1077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B5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21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1F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A21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7B6F37F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4B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D3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F9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525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14:paraId="4309CB83" w14:textId="77777777" w:rsidTr="0053450C">
        <w:trPr>
          <w:trHeight w:val="962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AD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0F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Исследования в области разработки</w:t>
            </w:r>
          </w:p>
          <w:p w14:paraId="186D30B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вооружений, военной и специальной техники, продукции</w:t>
            </w:r>
          </w:p>
          <w:p w14:paraId="2FF257D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C8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52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2E6EAEE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95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5E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F37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A81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14:paraId="631F8562" w14:textId="77777777" w:rsidTr="0053450C">
        <w:trPr>
          <w:trHeight w:val="114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73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BB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Исследования в области разработки</w:t>
            </w:r>
          </w:p>
          <w:p w14:paraId="4751562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вооружений, военной и специальной техники, продукции</w:t>
            </w:r>
          </w:p>
          <w:p w14:paraId="1661F56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1EF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C2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55A0C3F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50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4C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3C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FFC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14:paraId="2EBFA2A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36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41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36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27B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53450C" w:rsidRPr="00223ECB" w14:paraId="2A69CE1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35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C4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7A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9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608DE1D1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2A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EF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8EB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05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7A9B2503" w14:textId="77777777" w:rsidTr="00E604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6D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EF4954" w:rsidRPr="00223ECB" w14:paraId="44F34E63" w14:textId="77777777" w:rsidTr="0053450C">
        <w:trPr>
          <w:trHeight w:val="65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0E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8E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Обеспечение специальным топливом и горюче-смазочными</w:t>
            </w:r>
          </w:p>
          <w:p w14:paraId="340C4D6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материалами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03B9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A1B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72AC1245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26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75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48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F7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61DDD91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9E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27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3A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3FF9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40EDEA9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86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BC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0C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D8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491B060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90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93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982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526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57BF09F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9A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37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3CD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92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629A4D94" w14:textId="77777777" w:rsidTr="0053450C">
        <w:trPr>
          <w:trHeight w:val="71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7E2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9AEA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Обеспечение специальным топливом и горюче-смазочными</w:t>
            </w:r>
          </w:p>
          <w:p w14:paraId="6F5EF1E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материалами вне рамок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03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52F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09174C68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F190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21D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DE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78C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0B01CB80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AF5E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809F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B6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D2E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1010C772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8B05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ADF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EB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A0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0916EFFE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0284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5C05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14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5F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072C063E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60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24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6C0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502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06961552" w14:textId="77777777" w:rsidTr="0053450C">
        <w:trPr>
          <w:trHeight w:val="71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C7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87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798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DA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2CB17A4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75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44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65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A04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771E9724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E9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EA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000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7C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2A8D236C" w14:textId="77777777" w:rsidTr="0053450C">
        <w:trPr>
          <w:trHeight w:val="628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C7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26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50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29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5893089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D8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EF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528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2D2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3892B68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E218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96EF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Вещевое обеспечение вне рамок государственного</w:t>
            </w:r>
          </w:p>
          <w:p w14:paraId="32C1FC2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D8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40D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4BD4B087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50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72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58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45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4852059E" w14:textId="77777777" w:rsidTr="00E604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81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230 Закупка товаров, работ и услуг в целях формирования</w:t>
            </w:r>
          </w:p>
          <w:p w14:paraId="3F94BE3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государственного материального резерва</w:t>
            </w:r>
          </w:p>
        </w:tc>
      </w:tr>
      <w:tr w:rsidR="00EF4954" w:rsidRPr="00223ECB" w14:paraId="5D003D82" w14:textId="77777777" w:rsidTr="0053450C">
        <w:trPr>
          <w:trHeight w:val="696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CB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61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в целях формирования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материального резерва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AF3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6909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14:paraId="2D2B02C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9C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FA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9C5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96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EF4954" w:rsidRPr="00223ECB" w14:paraId="5F09AF24" w14:textId="77777777" w:rsidTr="0053450C">
        <w:trPr>
          <w:trHeight w:val="883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67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EF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0F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0C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14:paraId="2A527EA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84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4B0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61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8E9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223ECB" w:rsidRPr="00223ECB" w14:paraId="451FA578" w14:textId="77777777" w:rsidTr="00E604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A8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240 Иные закупки товаров, работ и услуг для обеспечения государственных (муниципальных) нужд</w:t>
            </w:r>
          </w:p>
        </w:tc>
      </w:tr>
      <w:tr w:rsidR="00EF4954" w:rsidRPr="00223ECB" w14:paraId="4FB97756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7A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44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FE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26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54CB5C0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9F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06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23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C7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3D17834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33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6F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68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ABB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EF4954" w:rsidRPr="00223ECB" w14:paraId="69F1847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8B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88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974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883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&lt;4&gt;</w:t>
            </w:r>
          </w:p>
        </w:tc>
      </w:tr>
      <w:tr w:rsidR="00EF4954" w:rsidRPr="00223ECB" w14:paraId="2753C1EE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B09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C6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BC2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BE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EF4954" w:rsidRPr="00223ECB" w14:paraId="571AA26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D1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71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22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382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2BAC48A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95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80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A1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74D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EF4954" w:rsidRPr="00223ECB" w14:paraId="6B60BD21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C7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50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0A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DE0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6DAB8DF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30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23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28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F40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6931F56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D1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8B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48F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C5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724FBDF7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5E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7B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952F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D6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EF4954" w:rsidRPr="00223ECB" w14:paraId="25AD540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15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70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EEE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3E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18BECBC2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C6F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5A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C1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ED8B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6265F30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84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4F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CC3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48C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29C37F4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28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60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CF3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D3F0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EF4954" w:rsidRPr="00223ECB" w14:paraId="5DF8916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9AB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4C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F67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83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285AE461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FE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48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3B37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23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145F048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11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64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85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EC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3131336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0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CD7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43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82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21160E6C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D8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BD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54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22C0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 &lt;5&gt;</w:t>
            </w:r>
          </w:p>
        </w:tc>
      </w:tr>
      <w:tr w:rsidR="00EF4954" w:rsidRPr="00223ECB" w14:paraId="3CB3518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39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D0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BE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B4B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752526C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6B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8D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EE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D6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EF4954" w:rsidRPr="00223ECB" w14:paraId="20EE23D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34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23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A55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97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3732177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86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A2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31E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DB7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EF4954" w:rsidRPr="00223ECB" w14:paraId="78F80AD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CD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D5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298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5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&lt;6&gt;</w:t>
            </w:r>
          </w:p>
        </w:tc>
      </w:tr>
      <w:tr w:rsidR="00EF4954" w:rsidRPr="00223ECB" w14:paraId="1426687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87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3A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739B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CE6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52BCB4B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5A4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0DF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DF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511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2EBC292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CA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ED8F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874E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74A7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EF4954" w:rsidRPr="00223ECB" w14:paraId="126D669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1A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57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54B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AE4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7C4D8E28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47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97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3D5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CA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14:paraId="1C6FA42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44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2D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50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BF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36FA27B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CF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09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77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FC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14:paraId="448BA406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72D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5D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61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C64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3EABBC58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00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 Социальное обеспечение и иные выплаты населению</w:t>
            </w:r>
          </w:p>
        </w:tc>
      </w:tr>
      <w:tr w:rsidR="00223ECB" w:rsidRPr="00223ECB" w14:paraId="11C52CF4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99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 Публичные нормативные социальные выплаты гражданам</w:t>
            </w:r>
          </w:p>
        </w:tc>
      </w:tr>
      <w:tr w:rsidR="0053450C" w:rsidRPr="00223ECB" w14:paraId="4AC5405C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33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F9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выплачиваемые по пенсионному страхованию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848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CFE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53450C" w:rsidRPr="00223ECB" w14:paraId="7A626375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DC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C7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417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251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3450C" w:rsidRPr="00223ECB" w14:paraId="4C7715F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9D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E9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0F6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C3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53450C" w:rsidRPr="00223ECB" w14:paraId="13D803AE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01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312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1A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E29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4D5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3450C" w:rsidRPr="00223ECB" w14:paraId="1ADDAA3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93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6B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F3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4F4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53450C" w:rsidRPr="00223ECB" w14:paraId="3C4114D4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08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63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30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CF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53450C" w:rsidRPr="00223ECB" w14:paraId="352B8C8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9F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0F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A56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852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3450C" w:rsidRPr="00223ECB" w14:paraId="572102E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1D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E4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A1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EF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223ECB" w:rsidRPr="00223ECB" w14:paraId="6B37EEEC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EF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EF4954" w:rsidRPr="00223ECB" w14:paraId="68E46B3F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5CAB8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DFC4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3C3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565A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14:paraId="40121263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344B4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F67B0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A8D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253B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EF4954" w:rsidRPr="00223ECB" w14:paraId="1C35AFA5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84486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97304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BFC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99F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F4954" w:rsidRPr="00223ECB" w14:paraId="47A6163F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02056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56373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154F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C11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EF4954" w:rsidRPr="00223ECB" w14:paraId="5A195372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04235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8C47F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C6D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B599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F4954" w:rsidRPr="00223ECB" w14:paraId="3A2BCA23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458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4F9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65A" w14:textId="77777777" w:rsidR="004B5C2A" w:rsidRPr="004B5C2A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58FE" w14:textId="77777777" w:rsidR="004B5C2A" w:rsidRPr="004B5C2A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7EEBF3CA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D9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1A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D4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D4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5F999DF8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BA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57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Стипендии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113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C69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6EE05B4B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A6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E5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37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6A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0B0E0C7C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6E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31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E2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CB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EF4954" w:rsidRPr="00223ECB" w14:paraId="631D6A2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FE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6B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877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C10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1340E8A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7DD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91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F2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EC3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3C57C5C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D1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43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F0F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EBE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F4954" w:rsidRPr="00223ECB" w14:paraId="639EB5E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59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46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43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45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EF4954" w:rsidRPr="00223ECB" w14:paraId="2B4C207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1B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26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23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BC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0AC9D37F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71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223ECB" w:rsidRPr="00223ECB" w14:paraId="12EFC419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B1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410 Бюджетные инвестиции</w:t>
            </w:r>
          </w:p>
        </w:tc>
      </w:tr>
      <w:tr w:rsidR="00EF4954" w:rsidRPr="00223ECB" w14:paraId="3464C259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0D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77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767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650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312DDF8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84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A9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98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E0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1511E972" w14:textId="77777777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8F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B8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B969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D37C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36A1A75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29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1C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52D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8D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4C3B6CE3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DB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CD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CF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46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2920573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D8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E7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36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27D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3FA7D55B" w14:textId="77777777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43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08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3737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2B8C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52998F23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1D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70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6FC1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0D07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02C7E85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6D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4B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EAD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AB3F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39338FF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67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02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DC3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B7CE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0FC8018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61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66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B6F7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F0F3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2883AD39" w14:textId="77777777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F1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89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D42E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BAA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56A74AB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B6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4D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224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E4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5DFFA0E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04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58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EF69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3E4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41A9D34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9F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52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4F28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A39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11EB5031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77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F0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A3C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902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744D320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2E9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31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1A6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B104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7F440737" w14:textId="77777777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75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DF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F98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EE7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417B0890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29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D3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AF5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998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432D81AA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B3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AB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87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0A4C1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5E96C7AD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2D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B6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12B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1CA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17A9DDB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5D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BD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DA4A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25A9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3CAE966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C2A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5D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F55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7B31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7C24215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2D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10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F17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FA8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3E4F5F42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112A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56A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74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E5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7F1FD2EF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4BE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AD07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5C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5B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0CD4E8F6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C20B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0237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3FE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8B0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2080B872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9CF2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DD8D3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A9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DA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60636CF7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E0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16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7C0B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85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2D5C6FC1" w14:textId="77777777" w:rsidTr="0053450C"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82961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42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384C6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17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63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5C410946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7FE6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8881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B2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09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35DEA386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DBA0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6016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66A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9171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5B1FB31B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0EB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6584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48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18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61F38568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9A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32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D9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2C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материальных запасов</w:t>
            </w:r>
          </w:p>
        </w:tc>
      </w:tr>
      <w:tr w:rsidR="00223ECB" w:rsidRPr="00223ECB" w14:paraId="1A79B860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83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450 Бюджетные инвестиции иным юридическим лицам</w:t>
            </w:r>
          </w:p>
        </w:tc>
      </w:tr>
      <w:tr w:rsidR="00EF4954" w:rsidRPr="00223ECB" w14:paraId="5C1AD75F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3A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B2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81C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1C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EF4954" w:rsidRPr="00223ECB" w14:paraId="5A85DC60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44B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A01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765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6A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14:paraId="09D9A1E3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B2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460 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EF4954" w:rsidRPr="00223ECB" w14:paraId="59B8C0F9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5F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5D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05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A4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в капитале</w:t>
            </w:r>
          </w:p>
        </w:tc>
      </w:tr>
      <w:tr w:rsidR="00EF4954" w:rsidRPr="00223ECB" w14:paraId="7E610358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1F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E6B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3F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F2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EF4954" w:rsidRPr="00223ECB" w14:paraId="18372C2F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3C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AA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D2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A0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EF4954" w:rsidRPr="00223ECB" w14:paraId="5F890B0C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EE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1B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A0D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F9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14:paraId="03474A3C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5F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500 Межбюджетные трансферты</w:t>
            </w:r>
          </w:p>
        </w:tc>
      </w:tr>
      <w:tr w:rsidR="00223ECB" w:rsidRPr="00223ECB" w14:paraId="146C7B05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06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510 Дотации</w:t>
            </w:r>
          </w:p>
        </w:tc>
      </w:tr>
      <w:tr w:rsidR="00EF4954" w:rsidRPr="00223ECB" w14:paraId="44D50A7E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BF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C8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бюджетной обеспеченности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94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49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бюджетам бюджетной системы </w:t>
            </w:r>
          </w:p>
        </w:tc>
      </w:tr>
      <w:tr w:rsidR="00EF4954" w:rsidRPr="00223ECB" w14:paraId="6C5E723B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D5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512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68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дотации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D32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825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14:paraId="0CCEAD4B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79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520 Субсидии</w:t>
            </w:r>
          </w:p>
        </w:tc>
      </w:tr>
      <w:tr w:rsidR="00EF4954" w:rsidRPr="00223ECB" w14:paraId="66F066BD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F73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A6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786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8F0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796964E0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C2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81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44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B2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5585415D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EC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D79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AC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6C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28FE689D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4F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59E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C79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C2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2FAF67F3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6B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EC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государственного внебюджетного фонда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5E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F21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6DDDCD0F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7F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B8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Фонда социального страхования 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614A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286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53450C" w:rsidRPr="00223ECB" w14:paraId="14BF8EA5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9E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9F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Фонда социального страхования 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65A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A9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53450C" w:rsidRPr="00223ECB" w14:paraId="569E9C73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E0F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F2E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Республиканского центра занятости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75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17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53450C" w:rsidRPr="00223ECB" w14:paraId="4981B32C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FC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3A0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бюджету Пенсионного фонда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654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AA2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бюджетам бюджетной системы </w:t>
            </w:r>
          </w:p>
        </w:tc>
      </w:tr>
      <w:tr w:rsidR="00223ECB" w:rsidRPr="00223ECB" w14:paraId="587ACE46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56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600 Предоставление субсидий бюджетным учреждениям и иным некоммерческим организациям</w:t>
            </w:r>
          </w:p>
        </w:tc>
      </w:tr>
      <w:tr w:rsidR="00223ECB" w:rsidRPr="00223ECB" w14:paraId="3D960665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A9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610 Субсидии бюджетным учреждениям</w:t>
            </w:r>
          </w:p>
        </w:tc>
      </w:tr>
      <w:tr w:rsidR="0053450C" w:rsidRPr="00223ECB" w14:paraId="00D72D2A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52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E6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918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1A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53450C" w:rsidRPr="00223ECB" w14:paraId="1D0FA020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3A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46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Гранты в форме субсидии бюджетным учреждениям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B9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6EB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53450C" w:rsidRPr="00223ECB" w14:paraId="7D30AA31" w14:textId="77777777" w:rsidTr="0053450C">
        <w:trPr>
          <w:trHeight w:val="59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EBB32" w14:textId="77777777" w:rsidR="004B5C2A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620</w:t>
            </w:r>
          </w:p>
          <w:p w14:paraId="47E0699F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C75E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 исключением государственных </w:t>
            </w:r>
            <w:r w:rsidRPr="004B5C2A">
              <w:rPr>
                <w:rFonts w:ascii="Times New Roman" w:hAnsi="Times New Roman"/>
                <w:sz w:val="28"/>
                <w:szCs w:val="28"/>
              </w:rPr>
              <w:t>(муниципальных) учреждений)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304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E30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Безвозмездные </w:t>
            </w:r>
            <w:r w:rsidRPr="004B5C2A">
              <w:rPr>
                <w:rFonts w:ascii="Times New Roman" w:hAnsi="Times New Roman"/>
                <w:sz w:val="28"/>
                <w:szCs w:val="28"/>
              </w:rPr>
              <w:t>перечисления государственным и муниципальным организациям</w:t>
            </w:r>
          </w:p>
        </w:tc>
      </w:tr>
      <w:tr w:rsidR="0053450C" w:rsidRPr="00223ECB" w14:paraId="49E8E8CF" w14:textId="77777777" w:rsidTr="0053450C">
        <w:trPr>
          <w:trHeight w:val="703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313" w14:textId="77777777" w:rsidR="004B5C2A" w:rsidRPr="004B5C2A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1B0" w14:textId="77777777" w:rsidR="004B5C2A" w:rsidRPr="004B5C2A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1FD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177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223ECB" w:rsidRPr="00223ECB" w14:paraId="0E52F26C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A3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700 Обслуживание государственного (муниципального) долга</w:t>
            </w:r>
          </w:p>
        </w:tc>
      </w:tr>
      <w:tr w:rsidR="0053450C" w:rsidRPr="00223ECB" w14:paraId="095C9DD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A6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C1F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государственного долга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157C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0C042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5943334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58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0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0930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5F84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53450C" w:rsidRPr="00223ECB" w14:paraId="47E7CF6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96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D0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26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D5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внешнего долга</w:t>
            </w:r>
          </w:p>
        </w:tc>
      </w:tr>
      <w:tr w:rsidR="0053450C" w:rsidRPr="00223ECB" w14:paraId="21B23C25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68E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60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6E61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6A98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518D685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F5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36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5EF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862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223ECB" w:rsidRPr="00223ECB" w14:paraId="39C2120D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032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800 Иные бюджетные ассигнования</w:t>
            </w:r>
          </w:p>
        </w:tc>
      </w:tr>
      <w:tr w:rsidR="00223ECB" w:rsidRPr="00223ECB" w14:paraId="2DF680B2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5ED" w14:textId="29805030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810 Субсидии юридическим лицам (кроме некоммерческих организаций), </w:t>
            </w:r>
            <w:r w:rsidR="00263BA9" w:rsidRPr="00263BA9">
              <w:rPr>
                <w:rFonts w:ascii="Times New Roman" w:hAnsi="Times New Roman"/>
                <w:sz w:val="28"/>
                <w:szCs w:val="28"/>
              </w:rPr>
              <w:t>физически</w:t>
            </w:r>
            <w:r w:rsidR="00263BA9">
              <w:rPr>
                <w:rFonts w:ascii="Times New Roman" w:hAnsi="Times New Roman"/>
                <w:sz w:val="28"/>
                <w:szCs w:val="28"/>
              </w:rPr>
              <w:t>м</w:t>
            </w:r>
            <w:r w:rsidR="00263BA9" w:rsidRPr="00263BA9">
              <w:rPr>
                <w:rFonts w:ascii="Times New Roman" w:hAnsi="Times New Roman"/>
                <w:sz w:val="28"/>
                <w:szCs w:val="28"/>
              </w:rPr>
              <w:t xml:space="preserve"> лица</w:t>
            </w:r>
            <w:r w:rsidR="00263BA9">
              <w:rPr>
                <w:rFonts w:ascii="Times New Roman" w:hAnsi="Times New Roman"/>
                <w:sz w:val="28"/>
                <w:szCs w:val="28"/>
              </w:rPr>
              <w:t>м</w:t>
            </w:r>
            <w:r w:rsidR="00263BA9" w:rsidRPr="00263BA9">
              <w:rPr>
                <w:rFonts w:ascii="Times New Roman" w:hAnsi="Times New Roman"/>
                <w:sz w:val="28"/>
                <w:szCs w:val="28"/>
              </w:rPr>
              <w:t xml:space="preserve"> – предпринимател</w:t>
            </w:r>
            <w:r w:rsidR="00263BA9">
              <w:rPr>
                <w:rFonts w:ascii="Times New Roman" w:hAnsi="Times New Roman"/>
                <w:sz w:val="28"/>
                <w:szCs w:val="28"/>
              </w:rPr>
              <w:t>ям</w:t>
            </w:r>
            <w:r w:rsidRPr="00223ECB">
              <w:rPr>
                <w:rFonts w:ascii="Times New Roman" w:hAnsi="Times New Roman"/>
                <w:sz w:val="28"/>
                <w:szCs w:val="28"/>
              </w:rPr>
              <w:t>, физическим лицам - производителям товаров, работ и услуг</w:t>
            </w:r>
          </w:p>
        </w:tc>
      </w:tr>
      <w:tr w:rsidR="00223ECB" w:rsidRPr="00223ECB" w14:paraId="6878DF65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03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850 Уплата налогов, сборов и иных платежей</w:t>
            </w:r>
          </w:p>
        </w:tc>
      </w:tr>
      <w:tr w:rsidR="0053450C" w:rsidRPr="00223ECB" w14:paraId="130E550B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65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851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31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A0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0A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6C21B600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27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37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89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24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373652D5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C0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D9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96E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032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53450C" w:rsidRPr="00223ECB" w14:paraId="716A216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8F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83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F1DA2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0820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14:paraId="7E3758D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5B0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8C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050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4C85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2FF5744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39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9C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07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651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14:paraId="7D66591A" w14:textId="77777777" w:rsidTr="006F3D4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09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</w:tr>
      <w:tr w:rsidR="0053450C" w:rsidRPr="00223ECB" w14:paraId="35B54534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47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A55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субъектам международного права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E977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4BEB6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53450C" w:rsidRPr="00223ECB" w14:paraId="0E0BE0A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3C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7A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5F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FA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14:paraId="35B4FAD3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77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2A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4B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A3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14:paraId="20CD66D8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16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0C5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Платежи в целях обеспечения реализации соглашений по обязательствам Донецкой Народной Республики перед иностранными государствами и международными организациями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A7E8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40C0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53450C" w:rsidRPr="00223ECB" w14:paraId="1D54ED8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64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20C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F4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EC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53450C" w:rsidRPr="00223ECB" w14:paraId="267D12E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E9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A32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B9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7A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14:paraId="3C86FB0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65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3C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2A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0C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7FAC7F24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B54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E4C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37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73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0C408B0F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31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86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3A65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17B9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53450C" w:rsidRPr="00223ECB" w14:paraId="61E9A8E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18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7D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E023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7C76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53450C" w:rsidRPr="00223ECB" w14:paraId="2096D04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5F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88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D28D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186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53450C" w:rsidRPr="00223ECB" w14:paraId="35B7B59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D5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39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2722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5C1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Арендная плата за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 имуществом</w:t>
            </w:r>
          </w:p>
        </w:tc>
      </w:tr>
      <w:tr w:rsidR="0053450C" w:rsidRPr="00223ECB" w14:paraId="21BD18E1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27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05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77255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A0776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53450C" w:rsidRPr="00223ECB" w14:paraId="2E02FBE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F8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17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A446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F04A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6A53865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FFC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B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8571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3092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2318F1C0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20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04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F28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264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53450C" w:rsidRPr="00223ECB" w14:paraId="3A1D3D8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8D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0A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74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5D1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</w:tbl>
    <w:p w14:paraId="0ECD6B43" w14:textId="77777777" w:rsidR="00907403" w:rsidRPr="00223ECB" w:rsidRDefault="00907403" w:rsidP="00E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98A44E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--------------------------------</w:t>
      </w:r>
    </w:p>
    <w:p w14:paraId="6FE442AA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&lt;1&gt; 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порядке проездными документами в соответствии с законодательством.</w:t>
      </w:r>
    </w:p>
    <w:p w14:paraId="22DE5731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&lt;2&gt; 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основной.</w:t>
      </w:r>
    </w:p>
    <w:p w14:paraId="46C3A7C6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&lt;3&gt; 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14:paraId="5B0840E1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&lt;4&gt; В части расходов на специальное оборудование.</w:t>
      </w:r>
    </w:p>
    <w:p w14:paraId="66ADCB6E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&lt;5&gt; В том числе, в части расходов по доставке (пересылке) пенсий, пособий и иных социальных выплат населению.</w:t>
      </w:r>
    </w:p>
    <w:p w14:paraId="3462370B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&lt;6&gt; В части выплаты пособия обвиняемому, временно отстраненному от должности.</w:t>
      </w:r>
    </w:p>
    <w:p w14:paraId="36E6730B" w14:textId="77777777" w:rsidR="006F3D4B" w:rsidRPr="00223ECB" w:rsidRDefault="006F3D4B" w:rsidP="00E31D97"/>
    <w:sectPr w:rsidR="006F3D4B" w:rsidRPr="00223ECB" w:rsidSect="000C4227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B69A" w14:textId="77777777" w:rsidR="008265FD" w:rsidRDefault="008265FD" w:rsidP="006F3D4B">
      <w:pPr>
        <w:spacing w:after="0" w:line="240" w:lineRule="auto"/>
      </w:pPr>
      <w:r>
        <w:separator/>
      </w:r>
    </w:p>
  </w:endnote>
  <w:endnote w:type="continuationSeparator" w:id="0">
    <w:p w14:paraId="58136F5C" w14:textId="77777777" w:rsidR="008265FD" w:rsidRDefault="008265FD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E705" w14:textId="77777777" w:rsidR="008265FD" w:rsidRDefault="008265FD" w:rsidP="006F3D4B">
      <w:pPr>
        <w:spacing w:after="0" w:line="240" w:lineRule="auto"/>
      </w:pPr>
      <w:r>
        <w:separator/>
      </w:r>
    </w:p>
  </w:footnote>
  <w:footnote w:type="continuationSeparator" w:id="0">
    <w:p w14:paraId="54040782" w14:textId="77777777" w:rsidR="008265FD" w:rsidRDefault="008265FD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0221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1FE4DB9" w14:textId="77777777" w:rsidR="003F30D5" w:rsidRPr="006F3D4B" w:rsidRDefault="003F30D5">
        <w:pPr>
          <w:pStyle w:val="a4"/>
          <w:jc w:val="center"/>
          <w:rPr>
            <w:rFonts w:ascii="Times New Roman" w:hAnsi="Times New Roman"/>
            <w:sz w:val="24"/>
          </w:rPr>
        </w:pPr>
        <w:r w:rsidRPr="006F3D4B">
          <w:rPr>
            <w:rFonts w:ascii="Times New Roman" w:hAnsi="Times New Roman"/>
            <w:sz w:val="24"/>
          </w:rPr>
          <w:fldChar w:fldCharType="begin"/>
        </w:r>
        <w:r w:rsidRPr="006F3D4B">
          <w:rPr>
            <w:rFonts w:ascii="Times New Roman" w:hAnsi="Times New Roman"/>
            <w:sz w:val="24"/>
          </w:rPr>
          <w:instrText>PAGE   \* MERGEFORMAT</w:instrText>
        </w:r>
        <w:r w:rsidRPr="006F3D4B">
          <w:rPr>
            <w:rFonts w:ascii="Times New Roman" w:hAnsi="Times New Roman"/>
            <w:sz w:val="24"/>
          </w:rPr>
          <w:fldChar w:fldCharType="separate"/>
        </w:r>
        <w:r w:rsidR="00E91F18">
          <w:rPr>
            <w:rFonts w:ascii="Times New Roman" w:hAnsi="Times New Roman"/>
            <w:noProof/>
            <w:sz w:val="24"/>
          </w:rPr>
          <w:t>16</w:t>
        </w:r>
        <w:r w:rsidRPr="006F3D4B">
          <w:rPr>
            <w:rFonts w:ascii="Times New Roman" w:hAnsi="Times New Roman"/>
            <w:sz w:val="24"/>
          </w:rPr>
          <w:fldChar w:fldCharType="end"/>
        </w:r>
      </w:p>
    </w:sdtContent>
  </w:sdt>
  <w:p w14:paraId="23F8A5F9" w14:textId="77777777" w:rsidR="003F30D5" w:rsidRDefault="003F30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A43"/>
    <w:rsid w:val="000C4227"/>
    <w:rsid w:val="001B44F6"/>
    <w:rsid w:val="00223ECB"/>
    <w:rsid w:val="00263BA9"/>
    <w:rsid w:val="002E61CF"/>
    <w:rsid w:val="003F30D5"/>
    <w:rsid w:val="004825D4"/>
    <w:rsid w:val="004B5C2A"/>
    <w:rsid w:val="0053450C"/>
    <w:rsid w:val="006F3D4B"/>
    <w:rsid w:val="008265FD"/>
    <w:rsid w:val="008268C9"/>
    <w:rsid w:val="00907403"/>
    <w:rsid w:val="009561E6"/>
    <w:rsid w:val="00B84A43"/>
    <w:rsid w:val="00D03028"/>
    <w:rsid w:val="00E00508"/>
    <w:rsid w:val="00E31D97"/>
    <w:rsid w:val="00E3562F"/>
    <w:rsid w:val="00E604A5"/>
    <w:rsid w:val="00E8436E"/>
    <w:rsid w:val="00E91F18"/>
    <w:rsid w:val="00EF4954"/>
    <w:rsid w:val="00F00C4F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8E2B"/>
  <w15:docId w15:val="{1124E740-F912-4401-B343-9FFB223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C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278-20201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Глав.спец.сектора гос.рег. инф. сист. НПА Сарбей В.С.</cp:lastModifiedBy>
  <cp:revision>13</cp:revision>
  <dcterms:created xsi:type="dcterms:W3CDTF">2019-06-29T12:46:00Z</dcterms:created>
  <dcterms:modified xsi:type="dcterms:W3CDTF">2020-11-06T11:46:00Z</dcterms:modified>
</cp:coreProperties>
</file>