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2D" w:rsidRDefault="0057552D" w:rsidP="0057552D">
      <w:bookmarkStart w:id="0" w:name="_GoBack"/>
      <w:bookmarkEnd w:id="0"/>
    </w:p>
    <w:p w:rsidR="0057552D" w:rsidRPr="00E64BF5" w:rsidRDefault="0057552D" w:rsidP="0057552D">
      <w:pPr>
        <w:pStyle w:val="1"/>
        <w:rPr>
          <w:b w:val="0"/>
        </w:rPr>
      </w:pPr>
      <w:r w:rsidRPr="00E64BF5">
        <w:rPr>
          <w:b w:val="0"/>
        </w:rPr>
        <w:t>С</w:t>
      </w:r>
      <w:r w:rsidR="0047658B" w:rsidRPr="00E64BF5">
        <w:rPr>
          <w:b w:val="0"/>
        </w:rPr>
        <w:t xml:space="preserve">ТРУКТУРА И ОБЪЕМ ОБРАЗОВАТЕЛЬНОЙ ПРОГРАММЫ </w:t>
      </w:r>
    </w:p>
    <w:p w:rsidR="0057552D" w:rsidRDefault="0057552D" w:rsidP="0057552D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3"/>
        <w:gridCol w:w="4491"/>
      </w:tblGrid>
      <w:tr w:rsidR="0057552D" w:rsidTr="00E64BF5">
        <w:trPr>
          <w:trHeight w:val="747"/>
        </w:trPr>
        <w:tc>
          <w:tcPr>
            <w:tcW w:w="472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7552D" w:rsidRDefault="0057552D" w:rsidP="00E64BF5">
            <w:pPr>
              <w:pStyle w:val="a4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552D" w:rsidRDefault="0057552D" w:rsidP="00E64BF5">
            <w:pPr>
              <w:pStyle w:val="a4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57552D" w:rsidTr="00E64BF5">
        <w:trPr>
          <w:trHeight w:val="747"/>
        </w:trPr>
        <w:tc>
          <w:tcPr>
            <w:tcW w:w="472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7552D" w:rsidRDefault="0057552D" w:rsidP="00674E85">
            <w:pPr>
              <w:pStyle w:val="a4"/>
            </w:pPr>
            <w:r>
              <w:t>Общий гуманитарный и социально-экономический цикл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552D" w:rsidRDefault="0057552D" w:rsidP="00E64BF5">
            <w:pPr>
              <w:pStyle w:val="a4"/>
              <w:jc w:val="center"/>
            </w:pPr>
            <w:r>
              <w:t>не менее 324</w:t>
            </w:r>
          </w:p>
        </w:tc>
      </w:tr>
      <w:tr w:rsidR="0057552D" w:rsidTr="00E64BF5">
        <w:trPr>
          <w:trHeight w:val="768"/>
        </w:trPr>
        <w:tc>
          <w:tcPr>
            <w:tcW w:w="472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7552D" w:rsidRDefault="0057552D" w:rsidP="00674E85">
            <w:pPr>
              <w:pStyle w:val="a5"/>
              <w:jc w:val="both"/>
            </w:pPr>
            <w:r>
              <w:t>Математический и общий естественнонаучный цикл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552D" w:rsidRDefault="0057552D" w:rsidP="00E64BF5">
            <w:pPr>
              <w:pStyle w:val="a4"/>
              <w:jc w:val="center"/>
            </w:pPr>
            <w:r>
              <w:t>не менее 108</w:t>
            </w:r>
          </w:p>
        </w:tc>
      </w:tr>
      <w:tr w:rsidR="0057552D" w:rsidTr="00E64BF5">
        <w:trPr>
          <w:trHeight w:val="537"/>
        </w:trPr>
        <w:tc>
          <w:tcPr>
            <w:tcW w:w="472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7552D" w:rsidRDefault="0057552D" w:rsidP="00674E85">
            <w:pPr>
              <w:pStyle w:val="a5"/>
              <w:jc w:val="both"/>
            </w:pPr>
            <w:r>
              <w:t>Общепрофессиональный цикл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552D" w:rsidRDefault="0057552D" w:rsidP="00E64BF5">
            <w:pPr>
              <w:pStyle w:val="a4"/>
              <w:jc w:val="center"/>
            </w:pPr>
            <w:r>
              <w:t>не менее 468</w:t>
            </w:r>
          </w:p>
        </w:tc>
      </w:tr>
      <w:tr w:rsidR="0057552D" w:rsidTr="00E64BF5">
        <w:trPr>
          <w:trHeight w:val="545"/>
        </w:trPr>
        <w:tc>
          <w:tcPr>
            <w:tcW w:w="47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52D" w:rsidRDefault="0057552D" w:rsidP="00674E85">
            <w:pPr>
              <w:pStyle w:val="a5"/>
              <w:jc w:val="both"/>
            </w:pPr>
            <w:r>
              <w:t>Профессиональный цикл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52D" w:rsidRDefault="0057552D" w:rsidP="00E64BF5">
            <w:pPr>
              <w:pStyle w:val="a4"/>
              <w:jc w:val="center"/>
            </w:pPr>
            <w:r>
              <w:t>не менее 1008</w:t>
            </w:r>
          </w:p>
        </w:tc>
      </w:tr>
      <w:tr w:rsidR="0057552D" w:rsidTr="00E64BF5">
        <w:trPr>
          <w:trHeight w:val="553"/>
        </w:trPr>
        <w:tc>
          <w:tcPr>
            <w:tcW w:w="472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7552D" w:rsidRDefault="0057552D" w:rsidP="00674E85">
            <w:pPr>
              <w:pStyle w:val="a5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552D" w:rsidRDefault="0057552D" w:rsidP="00E64BF5">
            <w:pPr>
              <w:pStyle w:val="a4"/>
              <w:jc w:val="center"/>
            </w:pPr>
            <w:r>
              <w:t>216</w:t>
            </w:r>
          </w:p>
        </w:tc>
      </w:tr>
      <w:tr w:rsidR="0057552D" w:rsidTr="00E64BF5">
        <w:trPr>
          <w:trHeight w:val="374"/>
        </w:trPr>
        <w:tc>
          <w:tcPr>
            <w:tcW w:w="921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7552D" w:rsidRDefault="0057552D" w:rsidP="00E64BF5">
            <w:pPr>
              <w:pStyle w:val="a4"/>
              <w:jc w:val="center"/>
            </w:pPr>
            <w:r>
              <w:t>Общий объем образовательной программы:</w:t>
            </w:r>
          </w:p>
        </w:tc>
      </w:tr>
      <w:tr w:rsidR="0057552D" w:rsidTr="00E64BF5">
        <w:trPr>
          <w:trHeight w:val="608"/>
        </w:trPr>
        <w:tc>
          <w:tcPr>
            <w:tcW w:w="472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7552D" w:rsidRDefault="0057552D" w:rsidP="00E64BF5">
            <w:pPr>
              <w:pStyle w:val="a5"/>
            </w:pPr>
            <w:r>
              <w:t>на базе среднего общего образования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552D" w:rsidRDefault="0057552D" w:rsidP="00E64BF5">
            <w:pPr>
              <w:pStyle w:val="a4"/>
              <w:jc w:val="center"/>
            </w:pPr>
            <w:r>
              <w:t>2952</w:t>
            </w:r>
          </w:p>
        </w:tc>
      </w:tr>
      <w:tr w:rsidR="0057552D" w:rsidTr="00E64BF5">
        <w:trPr>
          <w:trHeight w:val="1930"/>
        </w:trPr>
        <w:tc>
          <w:tcPr>
            <w:tcW w:w="47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52D" w:rsidRDefault="0057552D" w:rsidP="00674E85">
            <w:pPr>
              <w:pStyle w:val="a5"/>
              <w:jc w:val="both"/>
            </w:pPr>
            <w:r>
              <w:t>на базе основного общего образования, включая получение среднего общего образования в соответствии с требованиями государственного образовательного стандарта среднего общего образования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52D" w:rsidRDefault="0057552D" w:rsidP="00E64BF5">
            <w:pPr>
              <w:pStyle w:val="a4"/>
              <w:jc w:val="center"/>
            </w:pPr>
            <w:r>
              <w:t>4464</w:t>
            </w:r>
          </w:p>
        </w:tc>
      </w:tr>
    </w:tbl>
    <w:p w:rsidR="0057552D" w:rsidRDefault="0057552D" w:rsidP="001764E6"/>
    <w:p w:rsidR="00FB2D8E" w:rsidRDefault="00FB2D8E" w:rsidP="001764E6"/>
    <w:sectPr w:rsidR="00FB2D8E" w:rsidSect="00D74C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A24" w:rsidRDefault="00890A24" w:rsidP="00071D2E">
      <w:r>
        <w:separator/>
      </w:r>
    </w:p>
  </w:endnote>
  <w:endnote w:type="continuationSeparator" w:id="0">
    <w:p w:rsidR="00890A24" w:rsidRDefault="00890A24" w:rsidP="0007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1A" w:rsidRDefault="005B701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1A" w:rsidRDefault="005B701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1A" w:rsidRDefault="005B70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A24" w:rsidRDefault="00890A24" w:rsidP="00071D2E">
      <w:r>
        <w:separator/>
      </w:r>
    </w:p>
  </w:footnote>
  <w:footnote w:type="continuationSeparator" w:id="0">
    <w:p w:rsidR="00890A24" w:rsidRDefault="00890A24" w:rsidP="00071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1A" w:rsidRDefault="005B70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14" w:rsidRDefault="00071D2E" w:rsidP="00820214">
    <w:pPr>
      <w:pStyle w:val="aa"/>
      <w:ind w:left="5387" w:right="101"/>
      <w:rPr>
        <w:sz w:val="22"/>
        <w:szCs w:val="22"/>
      </w:rPr>
    </w:pPr>
    <w:r>
      <w:rPr>
        <w:sz w:val="22"/>
        <w:szCs w:val="22"/>
      </w:rPr>
      <w:t xml:space="preserve">Приложение </w:t>
    </w:r>
    <w:r>
      <w:rPr>
        <w:spacing w:val="-11"/>
        <w:sz w:val="22"/>
        <w:szCs w:val="22"/>
      </w:rPr>
      <w:t>1</w:t>
    </w:r>
  </w:p>
  <w:p w:rsidR="00E00D30" w:rsidRDefault="00820214" w:rsidP="00E00D30">
    <w:pPr>
      <w:pStyle w:val="aa"/>
      <w:ind w:left="5387" w:right="101"/>
      <w:rPr>
        <w:sz w:val="22"/>
        <w:szCs w:val="22"/>
      </w:rPr>
    </w:pPr>
    <w:r>
      <w:rPr>
        <w:sz w:val="22"/>
        <w:szCs w:val="22"/>
      </w:rPr>
      <w:t>к Государственному образовательному стандарту среднего профессионального образования по</w:t>
    </w:r>
    <w:r w:rsidR="005B701A">
      <w:rPr>
        <w:sz w:val="22"/>
        <w:szCs w:val="22"/>
      </w:rPr>
      <w:t xml:space="preserve"> </w:t>
    </w:r>
    <w:r w:rsidR="002E6FD2">
      <w:rPr>
        <w:spacing w:val="-3"/>
        <w:sz w:val="22"/>
        <w:szCs w:val="22"/>
      </w:rPr>
      <w:t xml:space="preserve">специальности 38.02.06 </w:t>
    </w:r>
    <w:r>
      <w:rPr>
        <w:sz w:val="22"/>
        <w:szCs w:val="22"/>
      </w:rPr>
      <w:t>Финансы</w:t>
    </w:r>
    <w:r w:rsidR="005B701A">
      <w:rPr>
        <w:sz w:val="22"/>
        <w:szCs w:val="22"/>
      </w:rPr>
      <w:t xml:space="preserve"> </w:t>
    </w:r>
    <w:r w:rsidR="00E00D30">
      <w:rPr>
        <w:spacing w:val="6"/>
        <w:sz w:val="22"/>
        <w:szCs w:val="22"/>
      </w:rPr>
      <w:t>(пункт 2.2, пункт 2.4)</w:t>
    </w:r>
  </w:p>
  <w:p w:rsidR="00071D2E" w:rsidRDefault="00071D2E" w:rsidP="00820214">
    <w:pPr>
      <w:pStyle w:val="a6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1A" w:rsidRDefault="005B70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4D4"/>
    <w:rsid w:val="00071D2E"/>
    <w:rsid w:val="000F7020"/>
    <w:rsid w:val="00122B66"/>
    <w:rsid w:val="001764E6"/>
    <w:rsid w:val="001B7645"/>
    <w:rsid w:val="002E53FA"/>
    <w:rsid w:val="002E6FD2"/>
    <w:rsid w:val="00306D03"/>
    <w:rsid w:val="0047658B"/>
    <w:rsid w:val="00495DE0"/>
    <w:rsid w:val="004D5CED"/>
    <w:rsid w:val="0051142D"/>
    <w:rsid w:val="0056557F"/>
    <w:rsid w:val="0057552D"/>
    <w:rsid w:val="005A3D41"/>
    <w:rsid w:val="005B701A"/>
    <w:rsid w:val="00624586"/>
    <w:rsid w:val="00674E85"/>
    <w:rsid w:val="006A19FD"/>
    <w:rsid w:val="006D4227"/>
    <w:rsid w:val="006E6800"/>
    <w:rsid w:val="00807464"/>
    <w:rsid w:val="00820214"/>
    <w:rsid w:val="00890A24"/>
    <w:rsid w:val="008F7C61"/>
    <w:rsid w:val="00900DA9"/>
    <w:rsid w:val="0094301B"/>
    <w:rsid w:val="009A1EA1"/>
    <w:rsid w:val="00A471E1"/>
    <w:rsid w:val="00B23703"/>
    <w:rsid w:val="00B559E6"/>
    <w:rsid w:val="00BC74B3"/>
    <w:rsid w:val="00D74C5A"/>
    <w:rsid w:val="00D904D4"/>
    <w:rsid w:val="00E00D30"/>
    <w:rsid w:val="00E64BF5"/>
    <w:rsid w:val="00FB2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7B8E72-C6A6-4B18-926F-6341B33A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552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552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character" w:customStyle="1" w:styleId="a3">
    <w:name w:val="Цветовое выделение"/>
    <w:uiPriority w:val="99"/>
    <w:rsid w:val="0057552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7552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57552D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071D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71D2E"/>
    <w:rPr>
      <w:rFonts w:ascii="Times New Roman CYR" w:eastAsiaTheme="minorEastAsia" w:hAnsi="Times New Roman CYR" w:cs="Times New Roman CYR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071D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71D2E"/>
    <w:rPr>
      <w:rFonts w:ascii="Times New Roman CYR" w:eastAsiaTheme="minorEastAsia" w:hAnsi="Times New Roman CYR" w:cs="Times New Roman CYR"/>
      <w:sz w:val="24"/>
      <w:szCs w:val="24"/>
      <w:lang w:val="x-none" w:eastAsia="ru-RU"/>
    </w:rPr>
  </w:style>
  <w:style w:type="paragraph" w:styleId="aa">
    <w:name w:val="Body Text"/>
    <w:basedOn w:val="a"/>
    <w:link w:val="ab"/>
    <w:uiPriority w:val="1"/>
    <w:semiHidden/>
    <w:unhideWhenUsed/>
    <w:qFormat/>
    <w:rsid w:val="00071D2E"/>
    <w:pPr>
      <w:adjustRightInd/>
      <w:ind w:left="112" w:firstLine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semiHidden/>
    <w:locked/>
    <w:rsid w:val="00071D2E"/>
    <w:rPr>
      <w:rFonts w:ascii="Times New Roman" w:eastAsiaTheme="minorEastAsia" w:hAnsi="Times New Roman" w:cs="Times New Roman"/>
      <w:sz w:val="28"/>
      <w:szCs w:val="28"/>
    </w:rPr>
  </w:style>
  <w:style w:type="character" w:customStyle="1" w:styleId="ac">
    <w:name w:val="Гипертекстовая ссылка"/>
    <w:basedOn w:val="a0"/>
    <w:uiPriority w:val="99"/>
    <w:rsid w:val="00071D2E"/>
    <w:rPr>
      <w:rFonts w:ascii="Times New Roman" w:hAnsi="Times New Roman"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4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ijaka\Desktop\&#8470;%204171-04.12.2020%20-%20&#1050;&#1054;&#1053;&#1058;&#1056;&#1054;&#1051;&#1068;%2004.01.2020%20(&#1087;&#1086;&#1083;&#1085;.,%20&#1085;&#1077;%20&#1086;&#1087;&#1091;&#1073;&#1083;.)%20&#1074;%20&#1088;&#1072;&#1073;&#1086;&#1090;&#1077;%20&#1056;\&#1055;&#1088;&#1080;&#1083;&#1086;&#1078;&#1077;&#1085;&#1080;&#1077;%201%20&#1082;%20&#1043;&#1054;&#1057;%20&#1057;&#1055;&#1054;%20&#1082;%20&#1055;&#1088;&#1080;&#1082;&#1072;&#1079;&#1091;%20&#8470;%20158-&#1053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1 к ГОС СПО к Приказу № 158-НП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Мусияка</dc:creator>
  <cp:keywords/>
  <dc:description/>
  <cp:lastModifiedBy>Главный спец. сектора гос. инф.сист. НПА Мусияка Р.А.</cp:lastModifiedBy>
  <cp:revision>1</cp:revision>
  <dcterms:created xsi:type="dcterms:W3CDTF">2020-12-16T12:33:00Z</dcterms:created>
  <dcterms:modified xsi:type="dcterms:W3CDTF">2020-12-16T12:34:00Z</dcterms:modified>
</cp:coreProperties>
</file>