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A5" w:rsidRDefault="000E6BA5" w:rsidP="000E6BA5">
      <w:pPr>
        <w:pStyle w:val="a3"/>
        <w:widowControl w:val="0"/>
        <w:spacing w:before="0"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BA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</w:t>
      </w:r>
    </w:p>
    <w:p w:rsidR="000E6BA5" w:rsidRPr="000E6BA5" w:rsidRDefault="000E6BA5" w:rsidP="000E6BA5">
      <w:pPr>
        <w:pStyle w:val="a3"/>
        <w:widowControl w:val="0"/>
        <w:spacing w:before="0"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BA5">
        <w:rPr>
          <w:rFonts w:ascii="Times New Roman" w:hAnsi="Times New Roman" w:cs="Times New Roman"/>
          <w:sz w:val="28"/>
          <w:szCs w:val="28"/>
          <w:lang w:val="ru-RU"/>
        </w:rPr>
        <w:t>к Государственному обр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азовательному стандарту высшего </w:t>
      </w:r>
      <w:r w:rsidRPr="000E6BA5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 по специальности 23.05.03 «Подвижной состав железных дорог» (квалификация «Инженер путей сообщения»)</w:t>
      </w:r>
    </w:p>
    <w:p w:rsidR="000E6BA5" w:rsidRPr="000E6BA5" w:rsidRDefault="000E6BA5" w:rsidP="000E6BA5">
      <w:pPr>
        <w:pStyle w:val="a3"/>
        <w:widowControl w:val="0"/>
        <w:spacing w:before="0"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0E6BA5">
        <w:rPr>
          <w:rFonts w:ascii="Times New Roman" w:hAnsi="Times New Roman" w:cs="Times New Roman"/>
          <w:sz w:val="28"/>
          <w:szCs w:val="28"/>
          <w:lang w:val="ru-RU"/>
        </w:rPr>
        <w:t xml:space="preserve">(пункт 3.2 раздел </w:t>
      </w:r>
      <w:r w:rsidRPr="000E6BA5">
        <w:rPr>
          <w:rFonts w:ascii="Times New Roman" w:hAnsi="Times New Roman" w:cs="Times New Roman"/>
          <w:sz w:val="28"/>
          <w:szCs w:val="28"/>
        </w:rPr>
        <w:t>III</w:t>
      </w:r>
      <w:r w:rsidRPr="000E6BA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E6BA5" w:rsidRDefault="000E6BA5" w:rsidP="000E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6BA5" w:rsidRDefault="000E6BA5" w:rsidP="000E6BA5">
      <w:pPr>
        <w:pStyle w:val="a3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2 </w:t>
      </w:r>
      <w:r w:rsidRPr="0057527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Универсальные компетенции выпускника</w:t>
      </w:r>
    </w:p>
    <w:p w:rsidR="000E6BA5" w:rsidRDefault="000E6BA5" w:rsidP="000E6BA5">
      <w:pPr>
        <w:pStyle w:val="a3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6792"/>
      </w:tblGrid>
      <w:tr w:rsidR="000E6BA5" w:rsidRPr="001178F0" w:rsidTr="006C5FC3">
        <w:tc>
          <w:tcPr>
            <w:tcW w:w="2778" w:type="dxa"/>
            <w:vAlign w:val="center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Наименование категории (группы) универсальных компетенций</w:t>
            </w:r>
          </w:p>
        </w:tc>
        <w:tc>
          <w:tcPr>
            <w:tcW w:w="7126" w:type="dxa"/>
            <w:vAlign w:val="center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Код и наименование универсальной компетенции</w:t>
            </w:r>
          </w:p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выпускника</w:t>
            </w:r>
          </w:p>
        </w:tc>
      </w:tr>
      <w:tr w:rsidR="000E6BA5" w:rsidRPr="001178F0" w:rsidTr="006C5FC3">
        <w:tc>
          <w:tcPr>
            <w:tcW w:w="2778" w:type="dxa"/>
            <w:vAlign w:val="center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Системное и критическое мышление</w:t>
            </w:r>
          </w:p>
        </w:tc>
        <w:tc>
          <w:tcPr>
            <w:tcW w:w="7126" w:type="dxa"/>
            <w:vAlign w:val="bottom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E6BA5" w:rsidRPr="001178F0" w:rsidTr="006C5FC3">
        <w:tc>
          <w:tcPr>
            <w:tcW w:w="2778" w:type="dxa"/>
            <w:vAlign w:val="center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Разработка и реализация проектов</w:t>
            </w:r>
          </w:p>
        </w:tc>
        <w:tc>
          <w:tcPr>
            <w:tcW w:w="7126" w:type="dxa"/>
            <w:vAlign w:val="bottom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УК-2. Способен управлять проектом на всех этапах его жизненного цикла</w:t>
            </w:r>
          </w:p>
        </w:tc>
      </w:tr>
      <w:tr w:rsidR="000E6BA5" w:rsidRPr="001178F0" w:rsidTr="006C5FC3">
        <w:tc>
          <w:tcPr>
            <w:tcW w:w="2778" w:type="dxa"/>
            <w:vAlign w:val="center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Командная работа и лидерство</w:t>
            </w:r>
          </w:p>
        </w:tc>
        <w:tc>
          <w:tcPr>
            <w:tcW w:w="7126" w:type="dxa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E6BA5" w:rsidRPr="001178F0" w:rsidTr="006C5FC3">
        <w:tc>
          <w:tcPr>
            <w:tcW w:w="2778" w:type="dxa"/>
            <w:vAlign w:val="center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Коммуникация</w:t>
            </w:r>
          </w:p>
        </w:tc>
        <w:tc>
          <w:tcPr>
            <w:tcW w:w="7126" w:type="dxa"/>
            <w:vAlign w:val="bottom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E10308">
              <w:rPr>
                <w:rStyle w:val="20"/>
                <w:color w:val="000000"/>
              </w:rPr>
              <w:t>ых</w:t>
            </w:r>
            <w:proofErr w:type="spellEnd"/>
            <w:r w:rsidRPr="00E10308">
              <w:rPr>
                <w:rStyle w:val="20"/>
                <w:color w:val="000000"/>
              </w:rPr>
              <w:t>) языке(ах), для академического и профессионального взаимодействия</w:t>
            </w:r>
          </w:p>
        </w:tc>
      </w:tr>
      <w:tr w:rsidR="000E6BA5" w:rsidRPr="001178F0" w:rsidTr="006C5FC3">
        <w:tc>
          <w:tcPr>
            <w:tcW w:w="2778" w:type="dxa"/>
            <w:vAlign w:val="center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Межкультурное</w:t>
            </w:r>
          </w:p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взаимодействие</w:t>
            </w:r>
          </w:p>
        </w:tc>
        <w:tc>
          <w:tcPr>
            <w:tcW w:w="7126" w:type="dxa"/>
            <w:vAlign w:val="bottom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УК-5. Способен анализир</w:t>
            </w:r>
            <w:bookmarkStart w:id="0" w:name="_GoBack"/>
            <w:bookmarkEnd w:id="0"/>
            <w:r w:rsidRPr="00E10308">
              <w:rPr>
                <w:rStyle w:val="20"/>
                <w:color w:val="000000"/>
              </w:rPr>
              <w:t>овать и учитывать разнообразие культур в процессе межкультурного взаимодействия</w:t>
            </w:r>
          </w:p>
        </w:tc>
      </w:tr>
      <w:tr w:rsidR="000E6BA5" w:rsidRPr="001178F0" w:rsidTr="006C5FC3">
        <w:tc>
          <w:tcPr>
            <w:tcW w:w="2778" w:type="dxa"/>
            <w:vMerge w:val="restart"/>
            <w:vAlign w:val="center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10308">
              <w:rPr>
                <w:rStyle w:val="20"/>
                <w:color w:val="000000"/>
              </w:rPr>
              <w:t>Самоорганизация и саморазвитие (в том числе</w:t>
            </w:r>
            <w:proofErr w:type="gramEnd"/>
          </w:p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10308">
              <w:rPr>
                <w:rStyle w:val="20"/>
                <w:color w:val="000000"/>
              </w:rPr>
              <w:t>здоровьесбережение</w:t>
            </w:r>
            <w:proofErr w:type="spellEnd"/>
            <w:r w:rsidRPr="00E10308">
              <w:rPr>
                <w:rStyle w:val="20"/>
                <w:color w:val="000000"/>
              </w:rPr>
              <w:t>)</w:t>
            </w:r>
          </w:p>
        </w:tc>
        <w:tc>
          <w:tcPr>
            <w:tcW w:w="7126" w:type="dxa"/>
            <w:vAlign w:val="bottom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0E6BA5" w:rsidRPr="001178F0" w:rsidTr="006C5FC3">
        <w:tc>
          <w:tcPr>
            <w:tcW w:w="2778" w:type="dxa"/>
            <w:vMerge/>
            <w:vAlign w:val="center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vAlign w:val="bottom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E10308">
              <w:rPr>
                <w:rStyle w:val="20"/>
                <w:color w:val="00000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E6BA5" w:rsidRPr="001178F0" w:rsidTr="006C5FC3">
        <w:tc>
          <w:tcPr>
            <w:tcW w:w="2778" w:type="dxa"/>
            <w:vAlign w:val="center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E1030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126" w:type="dxa"/>
            <w:vAlign w:val="bottom"/>
          </w:tcPr>
          <w:p w:rsidR="000E6BA5" w:rsidRPr="00E10308" w:rsidRDefault="000E6BA5" w:rsidP="006C5FC3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</w:rPr>
            </w:pPr>
            <w:r w:rsidRPr="00E10308">
              <w:rPr>
                <w:rStyle w:val="20"/>
                <w:color w:val="000000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0A4E52" w:rsidRPr="001178F0" w:rsidRDefault="000A4E52">
      <w:pPr>
        <w:rPr>
          <w:lang w:val="ru-RU"/>
        </w:rPr>
      </w:pPr>
    </w:p>
    <w:sectPr w:rsidR="000A4E52" w:rsidRPr="0011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03"/>
    <w:rsid w:val="000A4E52"/>
    <w:rsid w:val="000E6BA5"/>
    <w:rsid w:val="001178F0"/>
    <w:rsid w:val="00C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5"/>
    <w:pPr>
      <w:spacing w:after="20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6BA5"/>
    <w:pPr>
      <w:spacing w:before="180" w:after="180"/>
    </w:pPr>
  </w:style>
  <w:style w:type="character" w:customStyle="1" w:styleId="a4">
    <w:name w:val="Основной текст Знак"/>
    <w:basedOn w:val="a0"/>
    <w:link w:val="a3"/>
    <w:uiPriority w:val="99"/>
    <w:rsid w:val="000E6BA5"/>
    <w:rPr>
      <w:rFonts w:ascii="Cambria" w:eastAsia="Cambria" w:hAnsi="Cambria" w:cs="Cambria"/>
      <w:sz w:val="24"/>
      <w:szCs w:val="24"/>
      <w:lang w:val="en-US"/>
    </w:rPr>
  </w:style>
  <w:style w:type="character" w:customStyle="1" w:styleId="2">
    <w:name w:val="Основной текст (2)_"/>
    <w:basedOn w:val="a0"/>
    <w:link w:val="21"/>
    <w:uiPriority w:val="99"/>
    <w:locked/>
    <w:rsid w:val="000E6BA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6BA5"/>
    <w:pPr>
      <w:widowControl w:val="0"/>
      <w:shd w:val="clear" w:color="auto" w:fill="FFFFFF"/>
      <w:spacing w:before="240" w:after="0" w:line="466" w:lineRule="exact"/>
      <w:jc w:val="both"/>
    </w:pPr>
    <w:rPr>
      <w:rFonts w:asciiTheme="minorHAnsi" w:eastAsiaTheme="minorHAnsi" w:hAnsiTheme="minorHAnsi" w:cstheme="minorBidi"/>
      <w:sz w:val="28"/>
      <w:szCs w:val="28"/>
      <w:lang w:val="ru-RU"/>
    </w:rPr>
  </w:style>
  <w:style w:type="character" w:customStyle="1" w:styleId="20">
    <w:name w:val="Основной текст (2)"/>
    <w:basedOn w:val="2"/>
    <w:uiPriority w:val="99"/>
    <w:rsid w:val="000E6BA5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5"/>
    <w:pPr>
      <w:spacing w:after="20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6BA5"/>
    <w:pPr>
      <w:spacing w:before="180" w:after="180"/>
    </w:pPr>
  </w:style>
  <w:style w:type="character" w:customStyle="1" w:styleId="a4">
    <w:name w:val="Основной текст Знак"/>
    <w:basedOn w:val="a0"/>
    <w:link w:val="a3"/>
    <w:uiPriority w:val="99"/>
    <w:rsid w:val="000E6BA5"/>
    <w:rPr>
      <w:rFonts w:ascii="Cambria" w:eastAsia="Cambria" w:hAnsi="Cambria" w:cs="Cambria"/>
      <w:sz w:val="24"/>
      <w:szCs w:val="24"/>
      <w:lang w:val="en-US"/>
    </w:rPr>
  </w:style>
  <w:style w:type="character" w:customStyle="1" w:styleId="2">
    <w:name w:val="Основной текст (2)_"/>
    <w:basedOn w:val="a0"/>
    <w:link w:val="21"/>
    <w:uiPriority w:val="99"/>
    <w:locked/>
    <w:rsid w:val="000E6BA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6BA5"/>
    <w:pPr>
      <w:widowControl w:val="0"/>
      <w:shd w:val="clear" w:color="auto" w:fill="FFFFFF"/>
      <w:spacing w:before="240" w:after="0" w:line="466" w:lineRule="exact"/>
      <w:jc w:val="both"/>
    </w:pPr>
    <w:rPr>
      <w:rFonts w:asciiTheme="minorHAnsi" w:eastAsiaTheme="minorHAnsi" w:hAnsiTheme="minorHAnsi" w:cstheme="minorBidi"/>
      <w:sz w:val="28"/>
      <w:szCs w:val="28"/>
      <w:lang w:val="ru-RU"/>
    </w:rPr>
  </w:style>
  <w:style w:type="character" w:customStyle="1" w:styleId="20">
    <w:name w:val="Основной текст (2)"/>
    <w:basedOn w:val="2"/>
    <w:uiPriority w:val="99"/>
    <w:rsid w:val="000E6BA5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DocSecurity>0</DocSecurity>
  <Lines>11</Lines>
  <Paragraphs>3</Paragraphs>
  <ScaleCrop>false</ScaleCrop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2020-06-25T13:06:00Z</dcterms:created>
  <dcterms:modified xsi:type="dcterms:W3CDTF">2020-11-24T07:25:00Z</dcterms:modified>
</cp:coreProperties>
</file>