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F49A" w14:textId="46EE03F2" w:rsidR="00CD0739" w:rsidRDefault="00C958F7" w:rsidP="00445414">
      <w:pPr>
        <w:pStyle w:val="1"/>
        <w:shd w:val="clear" w:color="auto" w:fill="auto"/>
        <w:ind w:left="5812"/>
        <w:rPr>
          <w:i/>
          <w:iCs/>
          <w:color w:val="A6A6A6" w:themeColor="background1" w:themeShade="A6"/>
        </w:rPr>
      </w:pPr>
      <w:r>
        <w:rPr>
          <w:b w:val="0"/>
          <w:bCs w:val="0"/>
          <w:sz w:val="28"/>
          <w:szCs w:val="28"/>
        </w:rPr>
        <w:t>Приложение №28</w:t>
      </w:r>
      <w:r w:rsidR="00CD0739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CD0739">
        <w:rPr>
          <w:b w:val="0"/>
          <w:bCs w:val="0"/>
          <w:sz w:val="28"/>
          <w:szCs w:val="28"/>
        </w:rPr>
        <w:br/>
      </w:r>
      <w:r w:rsidR="00CD0739" w:rsidRPr="00CD0739">
        <w:rPr>
          <w:b w:val="0"/>
          <w:bCs w:val="0"/>
        </w:rPr>
        <w:t>(</w:t>
      </w:r>
      <w:r w:rsidR="00CD0739" w:rsidRPr="00CD0739">
        <w:rPr>
          <w:b w:val="0"/>
          <w:bCs w:val="0"/>
          <w:i/>
          <w:iCs/>
          <w:color w:val="A6A6A6" w:themeColor="background1" w:themeShade="A6"/>
        </w:rPr>
        <w:t>в ред. Постановления Совета Министров</w:t>
      </w:r>
      <w:r w:rsidR="00CD0739">
        <w:rPr>
          <w:b w:val="0"/>
          <w:bCs w:val="0"/>
          <w:i/>
          <w:iCs/>
          <w:color w:val="A6A6A6" w:themeColor="background1" w:themeShade="A6"/>
        </w:rPr>
        <w:t xml:space="preserve"> </w:t>
      </w:r>
      <w:hyperlink r:id="rId6" w:history="1">
        <w:r w:rsidR="00CD0739" w:rsidRPr="00CD0739">
          <w:rPr>
            <w:rStyle w:val="a8"/>
            <w:b w:val="0"/>
            <w:bCs w:val="0"/>
            <w:i/>
            <w:iCs/>
            <w:color w:val="03407D" w:themeColor="hyperlink" w:themeShade="A6"/>
          </w:rPr>
          <w:t>от 20.11.2020 № 75-11</w:t>
        </w:r>
      </w:hyperlink>
      <w:r w:rsidR="00CD0739" w:rsidRPr="00CD0739">
        <w:rPr>
          <w:b w:val="0"/>
          <w:bCs w:val="0"/>
        </w:rPr>
        <w:t>)</w:t>
      </w:r>
    </w:p>
    <w:p w14:paraId="4D4B3A62" w14:textId="4219636E" w:rsidR="00840BEF" w:rsidRDefault="00840BEF">
      <w:pPr>
        <w:pStyle w:val="1"/>
        <w:shd w:val="clear" w:color="auto" w:fill="auto"/>
        <w:ind w:left="6180"/>
        <w:rPr>
          <w:sz w:val="28"/>
          <w:szCs w:val="28"/>
        </w:rPr>
      </w:pPr>
    </w:p>
    <w:p w14:paraId="5A0B92D3" w14:textId="77777777" w:rsidR="00840BEF" w:rsidRDefault="00C958F7">
      <w:pPr>
        <w:pStyle w:val="30"/>
        <w:shd w:val="clear" w:color="auto" w:fill="auto"/>
        <w:spacing w:after="320"/>
        <w:ind w:left="6060"/>
      </w:pPr>
      <w:r>
        <w:rPr>
          <w:sz w:val="14"/>
          <w:szCs w:val="14"/>
        </w:rPr>
        <w:t>(</w:t>
      </w:r>
      <w:r>
        <w:t>Фамилия, имя и отчество физического</w:t>
      </w:r>
    </w:p>
    <w:p w14:paraId="090C7E99" w14:textId="77777777" w:rsidR="00840BEF" w:rsidRDefault="00C958F7">
      <w:pPr>
        <w:pStyle w:val="30"/>
        <w:pBdr>
          <w:top w:val="single" w:sz="4" w:space="0" w:color="auto"/>
        </w:pBdr>
        <w:shd w:val="clear" w:color="auto" w:fill="auto"/>
        <w:spacing w:after="320"/>
        <w:ind w:left="5960"/>
      </w:pPr>
      <w:r>
        <w:t>лица / наименование юридического лица)</w:t>
      </w:r>
    </w:p>
    <w:p w14:paraId="3F61742C" w14:textId="77777777" w:rsidR="00840BEF" w:rsidRDefault="00C958F7">
      <w:pPr>
        <w:pStyle w:val="30"/>
        <w:shd w:val="clear" w:color="auto" w:fill="auto"/>
        <w:spacing w:after="320"/>
        <w:ind w:left="6280"/>
      </w:pPr>
      <w:r>
        <w:rPr>
          <w:sz w:val="14"/>
          <w:szCs w:val="14"/>
        </w:rPr>
        <w:t>(</w:t>
      </w:r>
      <w:r>
        <w:t>Место жительства физического</w:t>
      </w:r>
    </w:p>
    <w:p w14:paraId="18B2857E" w14:textId="77777777" w:rsidR="00840BEF" w:rsidRDefault="00C958F7">
      <w:pPr>
        <w:pStyle w:val="30"/>
        <w:pBdr>
          <w:top w:val="single" w:sz="4" w:space="0" w:color="auto"/>
        </w:pBdr>
        <w:shd w:val="clear" w:color="auto" w:fill="auto"/>
        <w:spacing w:after="660"/>
        <w:ind w:left="5840"/>
      </w:pPr>
      <w:r>
        <w:t>лица / местонахождение юридического лица)</w:t>
      </w:r>
    </w:p>
    <w:p w14:paraId="13B7ED85" w14:textId="77777777" w:rsidR="00840BEF" w:rsidRDefault="00C958F7">
      <w:pPr>
        <w:pStyle w:val="1"/>
        <w:shd w:val="clear" w:color="auto" w:fill="auto"/>
        <w:spacing w:after="0"/>
        <w:jc w:val="center"/>
      </w:pPr>
      <w:r>
        <w:t>УВЕДОМЛЕНИЕ</w:t>
      </w:r>
    </w:p>
    <w:p w14:paraId="121FCA61" w14:textId="77777777" w:rsidR="00840BEF" w:rsidRDefault="00C958F7">
      <w:pPr>
        <w:pStyle w:val="1"/>
        <w:shd w:val="clear" w:color="auto" w:fill="auto"/>
        <w:spacing w:after="220"/>
        <w:jc w:val="center"/>
      </w:pPr>
      <w:r>
        <w:t>об обнаружении органом, осуществляющим ведение</w:t>
      </w:r>
      <w:r>
        <w:br/>
        <w:t>Государственного земельного кадастра, ошибки, допущенной в</w:t>
      </w:r>
      <w:r>
        <w:br/>
        <w:t>его сведениях, внесенным в него из других кадастров и</w:t>
      </w:r>
      <w:r>
        <w:br/>
        <w:t>информационных систем в порядке информационного</w:t>
      </w:r>
      <w:r>
        <w:br/>
        <w:t>взаимодействия</w:t>
      </w:r>
    </w:p>
    <w:p w14:paraId="68A3B484" w14:textId="77777777" w:rsidR="00840BEF" w:rsidRDefault="00C958F7">
      <w:pPr>
        <w:pStyle w:val="20"/>
        <w:shd w:val="clear" w:color="auto" w:fill="auto"/>
        <w:tabs>
          <w:tab w:val="left" w:leader="underscore" w:pos="1970"/>
        </w:tabs>
        <w:spacing w:after="540"/>
        <w:ind w:firstLine="1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E316334" wp14:editId="47B7CBE9">
                <wp:simplePos x="0" y="0"/>
                <wp:positionH relativeFrom="page">
                  <wp:posOffset>5123180</wp:posOffset>
                </wp:positionH>
                <wp:positionV relativeFrom="paragraph">
                  <wp:posOffset>152400</wp:posOffset>
                </wp:positionV>
                <wp:extent cx="1694815" cy="1612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1C0DC0" w14:textId="77777777" w:rsidR="00840BEF" w:rsidRDefault="00C958F7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(город (район, населенный пункт)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31633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3.4pt;margin-top:12pt;width:133.45pt;height:12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" filled="f" stroked="f">
                <v:textbox inset="0,0,0,0">
                  <w:txbxContent>
                    <w:p w14:paraId="711C0DC0" w14:textId="77777777" w:rsidR="00840BEF" w:rsidRDefault="00C958F7">
                      <w:pPr>
                        <w:pStyle w:val="50"/>
                        <w:shd w:val="clear" w:color="auto" w:fill="auto"/>
                      </w:pPr>
                      <w:r>
                        <w:t>(город (район, населенный пункт)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4"/>
          <w:szCs w:val="24"/>
        </w:rPr>
        <w:t>№</w:t>
      </w:r>
      <w:r>
        <w:rPr>
          <w:sz w:val="24"/>
          <w:szCs w:val="24"/>
        </w:rPr>
        <w:tab/>
      </w:r>
    </w:p>
    <w:p w14:paraId="6B511E84" w14:textId="77777777" w:rsidR="00840BEF" w:rsidRDefault="00C958F7">
      <w:pPr>
        <w:pStyle w:val="20"/>
        <w:shd w:val="clear" w:color="auto" w:fill="auto"/>
        <w:tabs>
          <w:tab w:val="left" w:leader="underscore" w:pos="9533"/>
        </w:tabs>
        <w:ind w:firstLine="82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участками, уведомляем об обнаружении ошибки, а именно</w:t>
      </w:r>
      <w:r>
        <w:tab/>
        <w:t>,</w:t>
      </w:r>
    </w:p>
    <w:p w14:paraId="220CA3BE" w14:textId="77777777" w:rsidR="00840BEF" w:rsidRDefault="00C958F7">
      <w:pPr>
        <w:pStyle w:val="40"/>
        <w:shd w:val="clear" w:color="auto" w:fill="auto"/>
        <w:ind w:left="5760"/>
      </w:pPr>
      <w:r>
        <w:t>(Суть ошибки)</w:t>
      </w:r>
    </w:p>
    <w:p w14:paraId="59F2782E" w14:textId="77777777" w:rsidR="00840BEF" w:rsidRDefault="00C958F7">
      <w:pPr>
        <w:pStyle w:val="20"/>
        <w:shd w:val="clear" w:color="auto" w:fill="auto"/>
        <w:tabs>
          <w:tab w:val="left" w:leader="underscore" w:pos="9533"/>
        </w:tabs>
        <w:ind w:firstLine="0"/>
      </w:pPr>
      <w:r>
        <w:t>допущенной в</w:t>
      </w:r>
      <w:r>
        <w:tab/>
      </w:r>
    </w:p>
    <w:p w14:paraId="45F9537A" w14:textId="77777777" w:rsidR="00840BEF" w:rsidRDefault="00C958F7">
      <w:pPr>
        <w:pStyle w:val="40"/>
        <w:shd w:val="clear" w:color="auto" w:fill="auto"/>
        <w:spacing w:after="220" w:line="221" w:lineRule="auto"/>
        <w:ind w:left="2920"/>
      </w:pPr>
      <w:r>
        <w:t>(Сведения Государственного земельного кадастра, в которых обнаружена ошибка)</w:t>
      </w:r>
    </w:p>
    <w:p w14:paraId="09045633" w14:textId="77777777" w:rsidR="00840BEF" w:rsidRDefault="00C958F7">
      <w:pPr>
        <w:pStyle w:val="40"/>
        <w:shd w:val="clear" w:color="auto" w:fill="auto"/>
        <w:tabs>
          <w:tab w:val="left" w:leader="underscore" w:pos="9533"/>
        </w:tabs>
        <w:spacing w:after="0" w:line="240" w:lineRule="auto"/>
        <w:ind w:left="0"/>
      </w:pPr>
      <w:r>
        <w:tab/>
        <w:t>5</w:t>
      </w:r>
    </w:p>
    <w:p w14:paraId="066BA511" w14:textId="77777777" w:rsidR="00840BEF" w:rsidRDefault="00C958F7">
      <w:pPr>
        <w:pStyle w:val="40"/>
        <w:shd w:val="clear" w:color="auto" w:fill="auto"/>
        <w:spacing w:line="180" w:lineRule="auto"/>
        <w:ind w:left="1500"/>
      </w:pPr>
      <w:r>
        <w:t>(Объект Государственного земельного кадастра, в сведениях относительно которого обнаружена ошибка)</w:t>
      </w:r>
    </w:p>
    <w:p w14:paraId="6AA83C0A" w14:textId="77777777" w:rsidR="00840BEF" w:rsidRDefault="00C958F7">
      <w:pPr>
        <w:pStyle w:val="20"/>
        <w:shd w:val="clear" w:color="auto" w:fill="auto"/>
        <w:tabs>
          <w:tab w:val="left" w:leader="underscore" w:pos="9533"/>
        </w:tabs>
        <w:ind w:firstLine="0"/>
      </w:pPr>
      <w:r>
        <w:t xml:space="preserve">для исправления которой необходимо </w:t>
      </w:r>
      <w:r>
        <w:tab/>
        <w:t>.</w:t>
      </w:r>
    </w:p>
    <w:p w14:paraId="531434AE" w14:textId="77777777" w:rsidR="00840BEF" w:rsidRDefault="00C958F7">
      <w:pPr>
        <w:pStyle w:val="40"/>
        <w:shd w:val="clear" w:color="auto" w:fill="auto"/>
        <w:ind w:left="0"/>
        <w:jc w:val="center"/>
      </w:pPr>
      <w:r>
        <w:t>(Пути исправления ошибки)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6494"/>
      </w:tblGrid>
      <w:tr w:rsidR="00840BEF" w14:paraId="5F171820" w14:textId="77777777">
        <w:trPr>
          <w:trHeight w:hRule="exact" w:val="26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5EA60" w14:textId="77777777" w:rsidR="00840BEF" w:rsidRDefault="00C958F7">
            <w:pPr>
              <w:pStyle w:val="a5"/>
              <w:framePr w:w="9869" w:h="2328" w:vSpace="533" w:wrap="notBeside" w:vAnchor="text" w:hAnchor="text" w:y="534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Данные о земельном участке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D45AF" w14:textId="77777777" w:rsidR="00840BEF" w:rsidRDefault="00840BEF">
            <w:pPr>
              <w:framePr w:w="9869" w:h="2328" w:vSpace="533" w:wrap="notBeside" w:vAnchor="text" w:hAnchor="text" w:y="534"/>
              <w:rPr>
                <w:sz w:val="10"/>
                <w:szCs w:val="10"/>
              </w:rPr>
            </w:pPr>
          </w:p>
        </w:tc>
      </w:tr>
      <w:tr w:rsidR="00840BEF" w14:paraId="248E606B" w14:textId="77777777">
        <w:trPr>
          <w:trHeight w:hRule="exact" w:val="5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55D64" w14:textId="77777777" w:rsidR="00840BEF" w:rsidRDefault="00C958F7">
            <w:pPr>
              <w:pStyle w:val="a5"/>
              <w:framePr w:w="9869" w:h="2328" w:vSpace="533" w:wrap="notBeside" w:vAnchor="text" w:hAnchor="text" w:y="534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Месторасположение земельного участка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C9008" w14:textId="77777777" w:rsidR="00840BEF" w:rsidRDefault="00840BEF">
            <w:pPr>
              <w:framePr w:w="9869" w:h="2328" w:vSpace="533" w:wrap="notBeside" w:vAnchor="text" w:hAnchor="text" w:y="534"/>
              <w:rPr>
                <w:sz w:val="10"/>
                <w:szCs w:val="10"/>
              </w:rPr>
            </w:pPr>
          </w:p>
        </w:tc>
      </w:tr>
      <w:tr w:rsidR="00840BEF" w14:paraId="4C729D44" w14:textId="77777777">
        <w:trPr>
          <w:trHeight w:hRule="exact" w:val="51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5B6BA" w14:textId="77777777" w:rsidR="00840BEF" w:rsidRDefault="00C958F7">
            <w:pPr>
              <w:pStyle w:val="a5"/>
              <w:framePr w:w="9869" w:h="2328" w:vSpace="533" w:wrap="notBeside" w:vAnchor="text" w:hAnchor="text" w:y="534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FA67C" w14:textId="77777777" w:rsidR="00840BEF" w:rsidRDefault="00840BEF">
            <w:pPr>
              <w:framePr w:w="9869" w:h="2328" w:vSpace="533" w:wrap="notBeside" w:vAnchor="text" w:hAnchor="text" w:y="534"/>
              <w:rPr>
                <w:sz w:val="10"/>
                <w:szCs w:val="10"/>
              </w:rPr>
            </w:pPr>
          </w:p>
        </w:tc>
      </w:tr>
      <w:tr w:rsidR="00840BEF" w14:paraId="5B490E77" w14:textId="77777777">
        <w:trPr>
          <w:trHeight w:hRule="exact" w:val="103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0818B6" w14:textId="77777777" w:rsidR="00840BEF" w:rsidRDefault="00C958F7">
            <w:pPr>
              <w:pStyle w:val="a5"/>
              <w:framePr w:w="9869" w:h="2328" w:vSpace="533" w:wrap="notBeside" w:vAnchor="text" w:hAnchor="text" w:y="534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Данные о другой объект Государственного земельного кадастра, в сведениях касаемо которого обнаружена ошибка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E43F" w14:textId="77777777" w:rsidR="00840BEF" w:rsidRDefault="00840BEF">
            <w:pPr>
              <w:framePr w:w="9869" w:h="2328" w:vSpace="533" w:wrap="notBeside" w:vAnchor="text" w:hAnchor="text" w:y="534"/>
              <w:rPr>
                <w:sz w:val="10"/>
                <w:szCs w:val="10"/>
              </w:rPr>
            </w:pPr>
          </w:p>
        </w:tc>
      </w:tr>
    </w:tbl>
    <w:p w14:paraId="1CBCD34F" w14:textId="77777777" w:rsidR="00840BEF" w:rsidRDefault="00C958F7">
      <w:pPr>
        <w:pStyle w:val="a7"/>
        <w:framePr w:w="9715" w:h="557" w:hSpace="154" w:wrap="notBeside" w:vAnchor="text" w:hAnchor="text" w:x="83" w:y="1"/>
        <w:shd w:val="clear" w:color="auto" w:fill="auto"/>
        <w:ind w:firstLine="720"/>
      </w:pPr>
      <w:r>
        <w:t>Данные об объекте Государственного земельного кадастра, в сведениях относительно которого обнаружена ошибка:</w:t>
      </w:r>
    </w:p>
    <w:p w14:paraId="13033CA4" w14:textId="77777777" w:rsidR="00840BEF" w:rsidRDefault="00C958F7">
      <w:pPr>
        <w:pStyle w:val="a7"/>
        <w:framePr w:w="2035" w:h="336" w:hSpace="7834" w:wrap="notBeside" w:vAnchor="text" w:hAnchor="text" w:x="68" w:y="2982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Должностное лицо</w:t>
      </w:r>
    </w:p>
    <w:p w14:paraId="7E3A293B" w14:textId="77777777" w:rsidR="00840BEF" w:rsidRDefault="00C958F7">
      <w:pPr>
        <w:pStyle w:val="a7"/>
        <w:framePr w:w="734" w:h="235" w:hSpace="9135" w:wrap="notBeside" w:vAnchor="text" w:hAnchor="text" w:x="5411" w:y="3227"/>
        <w:shd w:val="clear" w:color="auto" w:fill="auto"/>
        <w:ind w:firstLine="0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14:paraId="184CAB7B" w14:textId="77777777" w:rsidR="00840BEF" w:rsidRDefault="00C958F7">
      <w:pPr>
        <w:pStyle w:val="a7"/>
        <w:framePr w:w="1637" w:h="235" w:hSpace="8232" w:wrap="notBeside" w:vAnchor="text" w:hAnchor="text" w:x="7791" w:y="3227"/>
        <w:shd w:val="clear" w:color="auto" w:fill="auto"/>
        <w:ind w:firstLine="0"/>
        <w:rPr>
          <w:sz w:val="16"/>
          <w:szCs w:val="16"/>
        </w:rPr>
      </w:pPr>
      <w:r>
        <w:rPr>
          <w:sz w:val="16"/>
          <w:szCs w:val="16"/>
        </w:rPr>
        <w:t>(фамилия и инициалы)</w:t>
      </w:r>
    </w:p>
    <w:p w14:paraId="505B48A7" w14:textId="77777777" w:rsidR="00840BEF" w:rsidRDefault="00840BEF">
      <w:pPr>
        <w:spacing w:line="1" w:lineRule="exact"/>
        <w:sectPr w:rsidR="00840BEF">
          <w:pgSz w:w="11900" w:h="16840"/>
          <w:pgMar w:top="826" w:right="736" w:bottom="826" w:left="1295" w:header="398" w:footer="398" w:gutter="0"/>
          <w:pgNumType w:start="1"/>
          <w:cols w:space="720"/>
          <w:noEndnote/>
          <w:docGrid w:linePitch="360"/>
        </w:sectPr>
      </w:pPr>
    </w:p>
    <w:p w14:paraId="58FF06A2" w14:textId="77777777" w:rsidR="00840BEF" w:rsidRDefault="00C958F7">
      <w:pPr>
        <w:pStyle w:val="20"/>
        <w:framePr w:w="3605" w:h="350" w:wrap="none" w:hAnchor="page" w:x="1360" w:y="1"/>
        <w:shd w:val="clear" w:color="auto" w:fill="auto"/>
        <w:tabs>
          <w:tab w:val="left" w:leader="underscore" w:pos="35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</w:t>
      </w:r>
      <w:r>
        <w:rPr>
          <w:sz w:val="24"/>
          <w:szCs w:val="24"/>
        </w:rPr>
        <w:tab/>
      </w:r>
    </w:p>
    <w:p w14:paraId="4AAE5822" w14:textId="3AF05AAA" w:rsidR="00840BEF" w:rsidRDefault="00C958F7">
      <w:pPr>
        <w:pStyle w:val="30"/>
        <w:framePr w:w="3874" w:h="235" w:wrap="none" w:hAnchor="page" w:x="1374" w:y="409"/>
        <w:shd w:val="clear" w:color="auto" w:fill="auto"/>
        <w:spacing w:after="0"/>
        <w:ind w:left="0"/>
      </w:pPr>
      <w:r>
        <w:t>(наименование территориального органа</w:t>
      </w:r>
      <w:r w:rsidR="00445414">
        <w:t>)</w:t>
      </w:r>
      <w:bookmarkStart w:id="0" w:name="_GoBack"/>
      <w:bookmarkEnd w:id="0"/>
    </w:p>
    <w:p w14:paraId="1D77DDAE" w14:textId="77777777" w:rsidR="00840BEF" w:rsidRDefault="00C958F7">
      <w:pPr>
        <w:pStyle w:val="30"/>
        <w:framePr w:w="749" w:h="235" w:wrap="none" w:hAnchor="page" w:x="6534" w:y="260"/>
        <w:pBdr>
          <w:top w:val="single" w:sz="4" w:space="0" w:color="auto"/>
        </w:pBdr>
        <w:shd w:val="clear" w:color="auto" w:fill="auto"/>
        <w:spacing w:after="0"/>
        <w:ind w:left="0"/>
      </w:pPr>
      <w:r>
        <w:t>(подпись)</w:t>
      </w:r>
    </w:p>
    <w:p w14:paraId="1A802113" w14:textId="77777777" w:rsidR="00840BEF" w:rsidRDefault="00C958F7">
      <w:pPr>
        <w:pStyle w:val="30"/>
        <w:framePr w:w="1642" w:h="235" w:wrap="none" w:hAnchor="page" w:x="8877" w:y="265"/>
        <w:pBdr>
          <w:top w:val="single" w:sz="4" w:space="0" w:color="auto"/>
        </w:pBdr>
        <w:shd w:val="clear" w:color="auto" w:fill="auto"/>
        <w:spacing w:after="0"/>
        <w:ind w:left="0"/>
      </w:pPr>
      <w:r>
        <w:t>(фамилия и инициалы)</w:t>
      </w:r>
    </w:p>
    <w:p w14:paraId="4081869B" w14:textId="537A7AAD" w:rsidR="00840BEF" w:rsidRDefault="00840BEF">
      <w:pPr>
        <w:pStyle w:val="30"/>
        <w:framePr w:w="1133" w:h="235" w:wrap="none" w:hAnchor="page" w:x="1374" w:y="687"/>
        <w:shd w:val="clear" w:color="auto" w:fill="auto"/>
        <w:spacing w:after="0"/>
        <w:ind w:left="0"/>
      </w:pPr>
    </w:p>
    <w:p w14:paraId="4415C4B2" w14:textId="77777777" w:rsidR="00840BEF" w:rsidRDefault="00C958F7">
      <w:pPr>
        <w:pStyle w:val="20"/>
        <w:framePr w:w="542" w:h="293" w:wrap="none" w:hAnchor="page" w:x="1825" w:y="1148"/>
        <w:shd w:val="clear" w:color="auto" w:fill="auto"/>
        <w:ind w:firstLine="0"/>
      </w:pPr>
      <w:r>
        <w:t>М.П.</w:t>
      </w:r>
    </w:p>
    <w:p w14:paraId="1227B915" w14:textId="77777777" w:rsidR="00840BEF" w:rsidRDefault="00840BEF">
      <w:pPr>
        <w:spacing w:line="360" w:lineRule="exact"/>
      </w:pPr>
    </w:p>
    <w:p w14:paraId="18F41AFF" w14:textId="77777777" w:rsidR="00840BEF" w:rsidRDefault="00840BEF">
      <w:pPr>
        <w:spacing w:line="360" w:lineRule="exact"/>
      </w:pPr>
    </w:p>
    <w:p w14:paraId="67BC5D3C" w14:textId="77777777" w:rsidR="00840BEF" w:rsidRDefault="00840BEF">
      <w:pPr>
        <w:spacing w:line="360" w:lineRule="exact"/>
      </w:pPr>
    </w:p>
    <w:p w14:paraId="4051B444" w14:textId="77777777" w:rsidR="00840BEF" w:rsidRDefault="00840BEF">
      <w:pPr>
        <w:spacing w:after="359" w:line="1" w:lineRule="exact"/>
      </w:pPr>
    </w:p>
    <w:p w14:paraId="197D7D02" w14:textId="77777777" w:rsidR="00840BEF" w:rsidRDefault="00840BEF">
      <w:pPr>
        <w:spacing w:line="1" w:lineRule="exact"/>
      </w:pPr>
    </w:p>
    <w:sectPr w:rsidR="00840BEF">
      <w:footerReference w:type="default" r:id="rId7"/>
      <w:pgSz w:w="11900" w:h="16840"/>
      <w:pgMar w:top="956" w:right="1383" w:bottom="14382" w:left="1359" w:header="52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7DE3" w14:textId="77777777" w:rsidR="0098439F" w:rsidRDefault="0098439F">
      <w:r>
        <w:separator/>
      </w:r>
    </w:p>
  </w:endnote>
  <w:endnote w:type="continuationSeparator" w:id="0">
    <w:p w14:paraId="3B852EF3" w14:textId="77777777" w:rsidR="0098439F" w:rsidRDefault="0098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F752" w14:textId="77777777" w:rsidR="00840BEF" w:rsidRDefault="00C958F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D8E3CF" wp14:editId="4CA856F0">
              <wp:simplePos x="0" y="0"/>
              <wp:positionH relativeFrom="page">
                <wp:posOffset>1572895</wp:posOffset>
              </wp:positionH>
              <wp:positionV relativeFrom="page">
                <wp:posOffset>1497330</wp:posOffset>
              </wp:positionV>
              <wp:extent cx="1700530" cy="1981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053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D8B28" w14:textId="77777777" w:rsidR="00840BEF" w:rsidRDefault="00C958F7">
                          <w:pPr>
                            <w:pStyle w:val="22"/>
                            <w:shd w:val="clear" w:color="auto" w:fill="auto"/>
                            <w:tabs>
                              <w:tab w:val="right" w:pos="267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20__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8E3C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23.85pt;margin-top:117.9pt;width:133.9pt;height:15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" filled="f" stroked="f">
              <v:textbox style="mso-fit-shape-to-text:t" inset="0,0,0,0">
                <w:txbxContent>
                  <w:p w14:paraId="762D8B28" w14:textId="77777777" w:rsidR="00840BEF" w:rsidRDefault="00C958F7">
                    <w:pPr>
                      <w:pStyle w:val="22"/>
                      <w:shd w:val="clear" w:color="auto" w:fill="auto"/>
                      <w:tabs>
                        <w:tab w:val="right" w:pos="2678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 20__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A3CC" w14:textId="77777777" w:rsidR="0098439F" w:rsidRDefault="0098439F"/>
  </w:footnote>
  <w:footnote w:type="continuationSeparator" w:id="0">
    <w:p w14:paraId="6EDB1A24" w14:textId="77777777" w:rsidR="0098439F" w:rsidRDefault="009843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EF"/>
    <w:rsid w:val="00445414"/>
    <w:rsid w:val="00840BEF"/>
    <w:rsid w:val="0098439F"/>
    <w:rsid w:val="00C958F7"/>
    <w:rsid w:val="00C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316"/>
  <w15:docId w15:val="{1DF4E4CF-7BEA-40A3-B74C-451BB909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/>
      <w:ind w:left="29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28" w:lineRule="auto"/>
      <w:ind w:left="22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D0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2021-01-11T14:16:00Z</dcterms:created>
  <dcterms:modified xsi:type="dcterms:W3CDTF">2021-01-12T07:39:00Z</dcterms:modified>
</cp:coreProperties>
</file>