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E" w:rsidRPr="00F328D6" w:rsidRDefault="0073741E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5743F3" w:rsidRDefault="00727898" w:rsidP="004F5477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A52834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</w:t>
      </w:r>
      <w:r w:rsidR="001161CC" w:rsidRPr="00A52834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ИНИМАЛЬНЫЕ ТРЕБОВАНИЯ К РЕЗУЛЬТАТАМ ОСВОЕНИЯ </w:t>
      </w:r>
    </w:p>
    <w:p w:rsidR="0099442F" w:rsidRDefault="004F5477" w:rsidP="004F5477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A52834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ОСНОВНЫХ ВИДОВ ДЕЯТЕЛЬНОСТИ ОБРАЗОВАТЕЛЬНОЙ ПРОГРАММЫ СРЕДНЕГО ПРОФЕССИОНАЛЬНОГО ОБРАЗОВАНИЯ ПО СПЕЦИАЛЬНОСТИ </w:t>
      </w:r>
    </w:p>
    <w:p w:rsidR="00727898" w:rsidRPr="00A52834" w:rsidRDefault="004F5477" w:rsidP="004F5477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A52834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11.02.15 ИНФОКОММУНИКАЦИОННЫЕ СЕТИ И СИСТЕМЫ</w:t>
      </w:r>
      <w:r w:rsidR="00AB12F8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 СВЯЗИ</w:t>
      </w:r>
    </w:p>
    <w:p w:rsidR="00727898" w:rsidRPr="00727898" w:rsidRDefault="00727898" w:rsidP="0072789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62"/>
      </w:tblGrid>
      <w:tr w:rsidR="00727898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8" w:rsidRPr="00727898" w:rsidRDefault="00727898" w:rsidP="00F3331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98" w:rsidRPr="00727898" w:rsidRDefault="00727898" w:rsidP="00F3331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Требования к знаниям, умениям, практическим действиям</w:t>
            </w:r>
          </w:p>
        </w:tc>
      </w:tr>
      <w:tr w:rsidR="00F328D6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D6" w:rsidRPr="00727898" w:rsidRDefault="00F328D6" w:rsidP="00F3331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D6" w:rsidRPr="00727898" w:rsidRDefault="00F328D6" w:rsidP="00F3331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27898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8" w:rsidRPr="00727898" w:rsidRDefault="00727898" w:rsidP="00B945B7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Техническая эксплуатация инфокоммуникационных сетей связи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98" w:rsidRPr="00727898" w:rsidRDefault="00727898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современные технологии, используемые для развития проводных и беспроводных сетей доступа;</w:t>
            </w:r>
          </w:p>
          <w:p w:rsidR="0053572F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принципы построения сетей мультисервисного доступа;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базовые технологии;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различные виды кабелей, классификацию, конструктивные особенности, их технические характеристики, технологические особенности строительства направляющих систем электросвязи при прокладке кабелей связи в кабельной канализации, в грунте, подвеске на опорах;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правила прокладки медных кабельных линий и волоконно-оптических кабелей в зданиях и помещениях пользователя;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требования к телекоммуникационным помещениям;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назначение, принципы построения, область применения горизонтальной и магистральной подсистем структурированных кабельных систем;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требования, предъявляемые при прокладке и монтаже волоконно-оптических линиях связи (далее - ВОЛС);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методику монтажа и демонтажа магистральных оптических кабелей, муфт;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назначение, практическое применение, конструкцию и принципы работы измерительных приборов и тестового оборудования;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организацию измерений при монтаже и сдаче в эксплуатацию ВОЛС: контрольных и приемно-сдаточных испытаний на линиях связи;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работу сетевых протоколов в сетях</w:t>
            </w:r>
            <w:r w:rsidR="0000162F">
              <w:rPr>
                <w:sz w:val="24"/>
                <w:szCs w:val="24"/>
                <w:lang w:eastAsia="ru-RU"/>
              </w:rPr>
              <w:t>,</w:t>
            </w:r>
            <w:r w:rsidRPr="00727898">
              <w:rPr>
                <w:sz w:val="24"/>
                <w:szCs w:val="24"/>
                <w:lang w:eastAsia="ru-RU"/>
              </w:rPr>
              <w:t xml:space="preserve"> мультисервисных сетях </w:t>
            </w:r>
            <w:r w:rsidR="006A7A88">
              <w:rPr>
                <w:sz w:val="24"/>
                <w:szCs w:val="24"/>
                <w:lang w:eastAsia="ru-RU"/>
              </w:rPr>
              <w:t>д</w:t>
            </w:r>
            <w:r w:rsidRPr="00727898">
              <w:rPr>
                <w:sz w:val="24"/>
                <w:szCs w:val="24"/>
                <w:lang w:eastAsia="ru-RU"/>
              </w:rPr>
              <w:t>оступа;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принципы проектирования и построения систем</w:t>
            </w:r>
            <w:r w:rsidR="007C13CD">
              <w:rPr>
                <w:sz w:val="24"/>
                <w:szCs w:val="24"/>
                <w:lang w:eastAsia="ru-RU"/>
              </w:rPr>
              <w:t xml:space="preserve"> видеонаблюдения и безопасности;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разрабатывать проект мультисервисной сети доступа с предоставлением услуг связи;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проектировать структурированные медные и волоконно-оптические кабельные сети, сети для видеонаблюдения и систем безопасности объекта;</w:t>
            </w:r>
          </w:p>
          <w:p w:rsidR="00727898" w:rsidRP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читать, интерпретировать и анализировать техническую спецификацию и чертежи проекта;</w:t>
            </w:r>
          </w:p>
          <w:p w:rsidR="00727898" w:rsidRDefault="0072789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составлять альтернативные сценарии модернизации сетей доступа, способных поддерживать мультисервисное обслуживание;</w:t>
            </w:r>
          </w:p>
          <w:p w:rsidR="0013048F" w:rsidRPr="00727898" w:rsidRDefault="0013048F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328D6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D6" w:rsidRPr="00727898" w:rsidRDefault="00F328D6" w:rsidP="00F5615E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D6" w:rsidRPr="00727898" w:rsidRDefault="00F328D6" w:rsidP="009542D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328D6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6" w:rsidRPr="00727898" w:rsidRDefault="00F328D6" w:rsidP="00727898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C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выполнять монтаж и демонтаж кабельных трасс и прокладку кабелей для систем видеонаблюдения, систем безопасности объекта;</w:t>
            </w:r>
            <w:r w:rsidR="00B01DC8">
              <w:rPr>
                <w:sz w:val="24"/>
                <w:szCs w:val="24"/>
                <w:lang w:eastAsia="ru-RU"/>
              </w:rPr>
              <w:t xml:space="preserve"> </w:t>
            </w:r>
          </w:p>
          <w:p w:rsidR="00F328D6" w:rsidRPr="00727898" w:rsidRDefault="00320AA7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выполнять монтаж и демонтаж </w:t>
            </w:r>
            <w:r w:rsidR="00F328D6" w:rsidRPr="00727898">
              <w:rPr>
                <w:sz w:val="24"/>
                <w:szCs w:val="24"/>
                <w:lang w:eastAsia="ru-RU"/>
              </w:rPr>
              <w:t>охранно-пожарной сигнализации, систем пожаротушения, контроля доступа;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подготавливать волоконно-оптический кабель к монтажу, сращиванию различными способами;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выполнять документирование кабельной проводки: марки кабелей, маркировку участков кабеля, телекоммутационных шкафов, стоек, панелей и гнезд, жил, модулей в кроссе, шкафах, муфте;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установку оборудования и программного обеспечения, первичную инсталляцию, настройку, диагностику и мониторинг работоспособности оборудования широкополосного проводного и беспроводного абонентского доступа;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организацию электронного документооборота в соответствии с потребностями заказчика;</w:t>
            </w:r>
          </w:p>
          <w:p w:rsidR="008A01D7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техническое обслуживание оборудования сетей мультисервисного доступа;</w:t>
            </w:r>
          </w:p>
          <w:p w:rsidR="00F328D6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офор</w:t>
            </w:r>
            <w:r w:rsidR="007C13CD">
              <w:rPr>
                <w:sz w:val="24"/>
                <w:szCs w:val="24"/>
                <w:lang w:eastAsia="ru-RU"/>
              </w:rPr>
              <w:t>млять техническую документацию;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выполнении монтажа и настройке сетей проводного беспроводного абонентского доступа в соответствии с действующими отраслевыми стандартами;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осуществлении технического обслуживания кабелей связи и оконечных структурированных кабельных устройств в соответствии с действующими отраслевыми стандартами;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выполнении монтажа, инсталляции компьютерных сетей в соответствии с действующими отраслевыми стандартами;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администрировании сетевого оборудования в соответствии с действующими отраслевыми стандартами;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выполнении монтажа, первичной инсталляции, настройке системы видеонаблюдения и безопасности в соответствии с дейст</w:t>
            </w:r>
            <w:r w:rsidR="007C13CD">
              <w:rPr>
                <w:sz w:val="24"/>
                <w:szCs w:val="24"/>
                <w:lang w:eastAsia="ru-RU"/>
              </w:rPr>
              <w:t>вующими отраслевыми стандартами;</w:t>
            </w:r>
          </w:p>
        </w:tc>
      </w:tr>
      <w:tr w:rsidR="00F328D6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6" w:rsidRPr="00727898" w:rsidRDefault="00F328D6" w:rsidP="00B945B7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Техническая эксплуатация инфокоммуникационных систем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знать</w:t>
            </w:r>
            <w:r w:rsidRPr="00727898">
              <w:rPr>
                <w:sz w:val="24"/>
                <w:szCs w:val="24"/>
                <w:lang w:eastAsia="ru-RU"/>
              </w:rPr>
              <w:t>: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методы коммутации и их использование в сетевых технологиях;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архитектуру и принципы построения сетей с коммутацией каналов;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принципы пакетной передачи, функциональную модель инфокоммуникационной сети с коммутацией пакетов NGN, оборудование сетей передачи данных с пакетной коммутацией;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технологию MPLS: архитектуру сети, принцип работы;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принципы проектирования, построения аппаратуры оптических систем передачи и транспортных сетей с временным мультиплексированием TDM и волновым мультиплексированием WDM;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модели оптических транспортных сетей: SDH, ATM, OTN-ОТН, Ethernet;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технологии мультиплексирования </w:t>
            </w:r>
            <w:r w:rsidR="007C13CD">
              <w:rPr>
                <w:sz w:val="24"/>
                <w:szCs w:val="24"/>
                <w:lang w:eastAsia="ru-RU"/>
              </w:rPr>
              <w:t>и передачи в транспортных сетях;</w:t>
            </w:r>
          </w:p>
          <w:p w:rsidR="00F328D6" w:rsidRPr="00727898" w:rsidRDefault="00F328D6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F328D6" w:rsidRDefault="00F328D6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разработку проектов коммутационных станций,</w:t>
            </w:r>
          </w:p>
          <w:p w:rsidR="00B63680" w:rsidRPr="00B63680" w:rsidRDefault="00B63680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узлов и сетей электросвязи для предприятий и компаний малого и</w:t>
            </w:r>
          </w:p>
        </w:tc>
      </w:tr>
      <w:tr w:rsidR="001C7209" w:rsidRPr="00727898" w:rsidTr="00043511">
        <w:trPr>
          <w:trHeight w:val="415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9" w:rsidRPr="00727898" w:rsidRDefault="001C7209" w:rsidP="00F5615E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209" w:rsidRPr="00727898" w:rsidRDefault="001C7209" w:rsidP="004B407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C7209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9" w:rsidRPr="00727898" w:rsidRDefault="001C7209" w:rsidP="00727898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A88" w:rsidRDefault="006A7A8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среднего бизнеса;</w:t>
            </w:r>
          </w:p>
          <w:p w:rsidR="0027031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составлять сценарии возможного развития телекоммуникационной сети и ее фрагментов; 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читать техническую документацию;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первичную инсталляцию программного обеспечения инфокоммуникационных систем;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организацию эксплуатации и технического обслуживания инфокоммуникационных систем на основе концепции Telecommunication management network;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производить настройку и техническое обслуживание, выполнять диагностику цифровых сист</w:t>
            </w:r>
            <w:r w:rsidR="007C13CD">
              <w:rPr>
                <w:sz w:val="24"/>
                <w:szCs w:val="24"/>
                <w:lang w:eastAsia="ru-RU"/>
              </w:rPr>
              <w:t>ем коммутации и систем передачи;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выполнении монтажа, демонтажа, первичной инсталляции, мониторинге, диагностике инфокоммуникационных систем передачи в соответствии с дейст</w:t>
            </w:r>
            <w:r w:rsidR="007C13CD">
              <w:rPr>
                <w:sz w:val="24"/>
                <w:szCs w:val="24"/>
                <w:lang w:eastAsia="ru-RU"/>
              </w:rPr>
              <w:t>вующими отраслевыми стандартами;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устранении аварий и повреждений оборудования инфокоммуникационных систем;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разработке проектов инфокоммуникационных сетей и систем связи для предприятий и ком</w:t>
            </w:r>
            <w:r w:rsidR="007C13CD">
              <w:rPr>
                <w:sz w:val="24"/>
                <w:szCs w:val="24"/>
                <w:lang w:eastAsia="ru-RU"/>
              </w:rPr>
              <w:t>паний малого и среднего бизнеса;</w:t>
            </w:r>
          </w:p>
        </w:tc>
      </w:tr>
      <w:tr w:rsidR="001C7209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9" w:rsidRPr="00727898" w:rsidRDefault="001C7209" w:rsidP="00A93414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Обеспечение информационной безопасности инфокоммуникационных сетей и систем связи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09" w:rsidRPr="00727898" w:rsidRDefault="001C7209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принципы построения информационно-коммуникационных сетей;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международные стандарты информационной безопасности;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акустические и виброакустические каналы утечки информации, особенности их возникновения, организации, выявления, и закрытия;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технические каналы утечки информации, реализуемые в отношении объектов информатизации и технических средств предприятий связи, способы их обнаружения и закрытия;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классификацию угроз сетевой безопасности;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методы и способы защиты информации, передаваемой по кабельным направляющим системам;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правила проведения возможных проверок </w:t>
            </w:r>
            <w:r w:rsidR="00D82EAA">
              <w:rPr>
                <w:sz w:val="24"/>
                <w:szCs w:val="24"/>
                <w:lang w:eastAsia="ru-RU"/>
              </w:rPr>
              <w:t xml:space="preserve">согласно нормативным </w:t>
            </w:r>
            <w:r w:rsidR="00D82EAA" w:rsidRPr="00C117A2">
              <w:rPr>
                <w:sz w:val="24"/>
                <w:szCs w:val="24"/>
                <w:lang w:eastAsia="ru-RU"/>
              </w:rPr>
              <w:t>документам</w:t>
            </w:r>
            <w:r w:rsidRPr="00C117A2">
              <w:rPr>
                <w:sz w:val="24"/>
                <w:szCs w:val="24"/>
                <w:lang w:eastAsia="ru-RU"/>
              </w:rPr>
              <w:t xml:space="preserve"> службы по техническому и экспортному контролю;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средства защиты различных операционных сис</w:t>
            </w:r>
            <w:r w:rsidR="007C13CD">
              <w:rPr>
                <w:sz w:val="24"/>
                <w:szCs w:val="24"/>
                <w:lang w:eastAsia="ru-RU"/>
              </w:rPr>
              <w:t>тем и среды передачи информации;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классифицировать угрозы информационной безопасности в инфокоммуникационных системах и сетях связи;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определять оптимальные способы обеспечения информационной безопасности;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мероприятия по проведению аттестационных работ и выявлению каналов утечки;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выявлять недостатки систем защиты в системах и сетях связи с использованием специализированных программных продуктов</w:t>
            </w:r>
          </w:p>
          <w:p w:rsidR="001C7209" w:rsidRPr="00727898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выполнять расчет и установку специализированного оборудования для обеспечения максимальной защищенности сетевых элементов и логических сетей;</w:t>
            </w:r>
          </w:p>
          <w:p w:rsidR="001C7209" w:rsidRDefault="001C7209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защищать базы данных при помощи специализ</w:t>
            </w:r>
            <w:r w:rsidR="007C13CD">
              <w:rPr>
                <w:sz w:val="24"/>
                <w:szCs w:val="24"/>
                <w:lang w:eastAsia="ru-RU"/>
              </w:rPr>
              <w:t>ированных программных продуктов;</w:t>
            </w:r>
          </w:p>
          <w:p w:rsidR="005C6408" w:rsidRPr="00727898" w:rsidRDefault="005C640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1149E" w:rsidRPr="00727898" w:rsidTr="00043511">
        <w:trPr>
          <w:trHeight w:val="348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9E" w:rsidRPr="00727898" w:rsidRDefault="00B1149E" w:rsidP="00F5615E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49E" w:rsidRPr="00727898" w:rsidRDefault="00B1149E" w:rsidP="004B407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149E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E" w:rsidRPr="00727898" w:rsidRDefault="00B1149E" w:rsidP="00727898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A88" w:rsidRPr="00727898" w:rsidRDefault="006A7A88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:rsidR="00A1690D" w:rsidRDefault="006A7A88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анализе сетевой инфраструктуры;</w:t>
            </w:r>
            <w:r w:rsidR="00A1690D">
              <w:rPr>
                <w:sz w:val="24"/>
                <w:szCs w:val="24"/>
                <w:lang w:eastAsia="ru-RU"/>
              </w:rPr>
              <w:t xml:space="preserve"> 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выявлении угроз и уязвимости в сетевой инфраструктуре;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разработке комплекса методов и средств защиты информации в инфокоммуникационных сетях и системах связи;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осуществлении текущего администрирования для защиты инфокоммуникационных сетей и систем связи;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использовании специализированного программного обеспечения и оборудования для защиты инфокоммун</w:t>
            </w:r>
            <w:r>
              <w:rPr>
                <w:sz w:val="24"/>
                <w:szCs w:val="24"/>
                <w:lang w:eastAsia="ru-RU"/>
              </w:rPr>
              <w:t>икационных сетей и систем связи;</w:t>
            </w:r>
          </w:p>
        </w:tc>
      </w:tr>
      <w:tr w:rsidR="00B1149E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E" w:rsidRPr="00727898" w:rsidRDefault="00B1149E" w:rsidP="00A93414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Организация производственной деятельности персонала структ</w:t>
            </w:r>
            <w:r w:rsidR="00043511">
              <w:rPr>
                <w:sz w:val="24"/>
                <w:szCs w:val="24"/>
                <w:lang w:eastAsia="ru-RU"/>
              </w:rPr>
              <w:t>урных подразделений, отвечающих </w:t>
            </w:r>
            <w:r w:rsidRPr="00727898">
              <w:rPr>
                <w:sz w:val="24"/>
                <w:szCs w:val="24"/>
                <w:lang w:eastAsia="ru-RU"/>
              </w:rPr>
              <w:t>за предоставление телематических услуг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9E" w:rsidRPr="00727898" w:rsidRDefault="00B1149E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B1149E" w:rsidRPr="00727898" w:rsidRDefault="00F25F92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149E" w:rsidRPr="00727898">
              <w:rPr>
                <w:sz w:val="24"/>
                <w:szCs w:val="24"/>
                <w:lang w:eastAsia="ru-RU"/>
              </w:rPr>
              <w:t xml:space="preserve">аконодательство </w:t>
            </w:r>
            <w:r w:rsidR="00B1149E">
              <w:rPr>
                <w:sz w:val="24"/>
                <w:szCs w:val="24"/>
                <w:lang w:eastAsia="ru-RU"/>
              </w:rPr>
              <w:t>Донецкой Народной Республики</w:t>
            </w:r>
            <w:r w:rsidR="00B1149E" w:rsidRPr="00727898">
              <w:rPr>
                <w:sz w:val="24"/>
                <w:szCs w:val="24"/>
                <w:lang w:eastAsia="ru-RU"/>
              </w:rPr>
              <w:t xml:space="preserve"> в области организации труда и предпринимательской деятельности;</w:t>
            </w:r>
          </w:p>
          <w:p w:rsidR="00B1149E" w:rsidRPr="00727898" w:rsidRDefault="00F25F92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149E" w:rsidRPr="00727898">
              <w:rPr>
                <w:sz w:val="24"/>
                <w:szCs w:val="24"/>
                <w:lang w:eastAsia="ru-RU"/>
              </w:rPr>
              <w:t xml:space="preserve">аконодательство </w:t>
            </w:r>
            <w:r w:rsidR="00B1149E">
              <w:rPr>
                <w:sz w:val="24"/>
                <w:szCs w:val="24"/>
                <w:lang w:eastAsia="ru-RU"/>
              </w:rPr>
              <w:t>Донецкой Народной Республики</w:t>
            </w:r>
            <w:r w:rsidR="00B1149E" w:rsidRPr="00727898">
              <w:rPr>
                <w:sz w:val="24"/>
                <w:szCs w:val="24"/>
                <w:lang w:eastAsia="ru-RU"/>
              </w:rPr>
              <w:t xml:space="preserve"> в области предоставления качественных услуг потребителям;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современное состояние и перспективы развития телекоммуникационного сектора </w:t>
            </w:r>
            <w:r>
              <w:rPr>
                <w:sz w:val="24"/>
                <w:szCs w:val="24"/>
                <w:lang w:eastAsia="ru-RU"/>
              </w:rPr>
              <w:t>Донецкой Народной Республики</w:t>
            </w:r>
            <w:r w:rsidRPr="00727898">
              <w:rPr>
                <w:sz w:val="24"/>
                <w:szCs w:val="24"/>
                <w:lang w:eastAsia="ru-RU"/>
              </w:rPr>
              <w:t>; сущность, значение и направления деятельности организации;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порядок расчета бюджета структурных подразделений организации, отвечающих за предоставление телематических услуг;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структуру организации, организацию рабочих мест и условий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труда;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систему показателей и нормативов качества обслуживания и качества услуг связи;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методы конструктивного разрешения конфликтов; элементы PR-технологий при продвижении услуг</w:t>
            </w:r>
            <w:r w:rsidR="00ED220E">
              <w:rPr>
                <w:sz w:val="24"/>
                <w:szCs w:val="24"/>
                <w:lang w:eastAsia="ru-RU"/>
              </w:rPr>
              <w:t xml:space="preserve"> связи конкретным потребителям;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разрабатывать положение о структурном подразделении, штатное расписание и должностные инструкции;</w:t>
            </w:r>
          </w:p>
          <w:p w:rsidR="00B1149E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планировать бюджет структурного подразделения; 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рационально организовывать рабочие места, рассчитывать нормы времени и норму выработки;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рассчитывать и оценивать показатели, характеризующие эффективность организации обслуживания;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мотивировать работников на решение производственных задач;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предотвращать возникновения конфликтных ситуаций;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осуществлять подбор необходимых материально-технических ресурсов на основе анализа по ценам и другим рыночным показателям;</w:t>
            </w:r>
          </w:p>
          <w:p w:rsidR="00404A52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рассчитывать технико-экономические пок</w:t>
            </w:r>
            <w:r w:rsidR="00ED220E">
              <w:rPr>
                <w:sz w:val="24"/>
                <w:szCs w:val="24"/>
                <w:lang w:eastAsia="ru-RU"/>
              </w:rPr>
              <w:t>азатели;</w:t>
            </w:r>
          </w:p>
          <w:p w:rsidR="00B1149E" w:rsidRPr="00727898" w:rsidRDefault="00ED220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бизнес-план;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планировании производства в рамках структурного подразделения организации на основе знания психологии личности и коллектива;</w:t>
            </w:r>
          </w:p>
          <w:p w:rsidR="00B1149E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организации производственной деятельности в рамках структурного подразделения организации;</w:t>
            </w:r>
          </w:p>
          <w:p w:rsidR="00942333" w:rsidRPr="00727898" w:rsidRDefault="00B1149E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приемах руководства производственной деятельностью структурного подразделения, отвечающего за предоставление тел</w:t>
            </w:r>
            <w:r w:rsidR="00ED220E">
              <w:rPr>
                <w:sz w:val="24"/>
                <w:szCs w:val="24"/>
                <w:lang w:eastAsia="ru-RU"/>
              </w:rPr>
              <w:t>ематических услуг;</w:t>
            </w:r>
          </w:p>
        </w:tc>
      </w:tr>
      <w:tr w:rsidR="007A4B04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04" w:rsidRPr="00727898" w:rsidRDefault="007A4B04" w:rsidP="00F5615E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04" w:rsidRPr="00727898" w:rsidRDefault="007A4B04" w:rsidP="004B407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A4B04" w:rsidRPr="00727898" w:rsidTr="00043511"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4" w:rsidRPr="00727898" w:rsidRDefault="00A1690D" w:rsidP="0004351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Адаптация конвергентных </w:t>
            </w:r>
            <w:r w:rsidR="007A4B04" w:rsidRPr="00727898">
              <w:rPr>
                <w:sz w:val="24"/>
                <w:szCs w:val="24"/>
                <w:lang w:eastAsia="ru-RU"/>
              </w:rPr>
              <w:t>инфокоммуникационных технологий и систем</w:t>
            </w:r>
            <w:r w:rsidR="00043511">
              <w:rPr>
                <w:sz w:val="24"/>
                <w:szCs w:val="24"/>
                <w:lang w:eastAsia="ru-RU"/>
              </w:rPr>
              <w:t> </w:t>
            </w:r>
            <w:r w:rsidR="007A4B04" w:rsidRPr="00727898">
              <w:rPr>
                <w:sz w:val="24"/>
                <w:szCs w:val="24"/>
                <w:lang w:eastAsia="ru-RU"/>
              </w:rPr>
              <w:t>к потребностям заказчика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0D" w:rsidRPr="00727898" w:rsidRDefault="00A1690D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7A4B04" w:rsidRPr="00727898" w:rsidRDefault="00A1690D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современные методы и средства управления </w:t>
            </w:r>
            <w:r w:rsidR="007A4B04" w:rsidRPr="00727898">
              <w:rPr>
                <w:sz w:val="24"/>
                <w:szCs w:val="24"/>
                <w:lang w:eastAsia="ru-RU"/>
              </w:rPr>
              <w:t>телекоммуникационными системами и конвергентными сетями связи;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технические составляющие интегрированной транспортной сети CoreNetwork;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платформы предоставления инфокоммуникационных услуг с возможностями множественного доступа;</w:t>
            </w:r>
          </w:p>
          <w:p w:rsidR="00577A10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способы реализации принципа конвергенции в телекоммуникационных услугах на основе концепции All-IP и с использованием программных</w:t>
            </w:r>
            <w:r w:rsidR="00577A10">
              <w:rPr>
                <w:sz w:val="24"/>
                <w:szCs w:val="24"/>
                <w:lang w:eastAsia="ru-RU"/>
              </w:rPr>
              <w:t xml:space="preserve"> оболочек логических сетей (IP);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интегрировать сетевое телекоммуникационное оборудование с использованием протоколов цифровой сигнализации EUROISDN, DSS1 (EDSS), SS7, QSIG;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выполнять монтаж и настройку конвергентных систем связи и сетевого оборудования различных вендоров;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администрировать телекоммуникационные системы и конвергентные сети связи с помощью локальных пакетов прикладных программ, унифицировать стационарные и сотовые разновидности инфокоммуникационных услуг путем интеграции приложений, написанных в различных операционных системах для мобильных устройств;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обслуживать абонентские устройства с доступом в сеть Интернет на основе программных оболоч</w:t>
            </w:r>
            <w:r w:rsidR="00577A10">
              <w:rPr>
                <w:sz w:val="24"/>
                <w:szCs w:val="24"/>
                <w:lang w:eastAsia="ru-RU"/>
              </w:rPr>
              <w:t>ек и унифицированных приложений;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>адаптации, монтаже, установке и настройке конвергентных инфокоммуникационных систем в соответствии с действующими отраслевыми стандартами;</w:t>
            </w:r>
          </w:p>
          <w:p w:rsidR="007A4B04" w:rsidRPr="00727898" w:rsidRDefault="007A4B04" w:rsidP="004B407D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7898">
              <w:rPr>
                <w:sz w:val="24"/>
                <w:szCs w:val="24"/>
                <w:lang w:eastAsia="ru-RU"/>
              </w:rPr>
              <w:t xml:space="preserve">администрировании конвергентных систем в соответствии с рекомендациями </w:t>
            </w:r>
            <w:r w:rsidRPr="00E20CC4">
              <w:rPr>
                <w:sz w:val="24"/>
                <w:szCs w:val="24"/>
                <w:lang w:eastAsia="ru-RU"/>
              </w:rPr>
              <w:t>Международного союза электросвязи</w:t>
            </w:r>
            <w:r w:rsidRPr="0072789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727898" w:rsidRPr="00727898" w:rsidRDefault="00727898" w:rsidP="0072789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27898" w:rsidRDefault="00727898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F5477" w:rsidRDefault="004F5477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F5477" w:rsidRDefault="004F5477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F5477" w:rsidRPr="007D0108" w:rsidRDefault="004F5477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sectPr w:rsidR="004F5477" w:rsidRPr="007D0108" w:rsidSect="00171C57">
      <w:headerReference w:type="default" r:id="rId6"/>
      <w:headerReference w:type="first" r:id="rId7"/>
      <w:pgSz w:w="11910" w:h="16840"/>
      <w:pgMar w:top="1134" w:right="851" w:bottom="1134" w:left="1701" w:header="567" w:footer="13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20" w:rsidRDefault="00D90720" w:rsidP="006B5126">
      <w:r>
        <w:separator/>
      </w:r>
    </w:p>
  </w:endnote>
  <w:endnote w:type="continuationSeparator" w:id="0">
    <w:p w:rsidR="00D90720" w:rsidRDefault="00D90720" w:rsidP="006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20" w:rsidRDefault="00D90720" w:rsidP="006B5126">
      <w:r>
        <w:separator/>
      </w:r>
    </w:p>
  </w:footnote>
  <w:footnote w:type="continuationSeparator" w:id="0">
    <w:p w:rsidR="00D90720" w:rsidRDefault="00D90720" w:rsidP="006B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25" w:rsidRDefault="00EE3D25" w:rsidP="001E358B">
    <w:pPr>
      <w:pStyle w:val="a5"/>
      <w:ind w:firstLine="4677"/>
      <w:jc w:val="center"/>
    </w:pPr>
    <w:r>
      <w:fldChar w:fldCharType="begin"/>
    </w:r>
    <w:r>
      <w:instrText>PAGE   \* MERGEFORMAT</w:instrText>
    </w:r>
    <w:r>
      <w:fldChar w:fldCharType="separate"/>
    </w:r>
    <w:r w:rsidR="00222344">
      <w:rPr>
        <w:noProof/>
      </w:rPr>
      <w:t>5</w:t>
    </w:r>
    <w:r>
      <w:fldChar w:fldCharType="end"/>
    </w:r>
    <w:r w:rsidR="001E358B">
      <w:t xml:space="preserve">                                  Продолжение приложения 3</w:t>
    </w:r>
  </w:p>
  <w:p w:rsidR="00EE3D25" w:rsidRDefault="00EE3D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25" w:rsidRPr="00C841D4" w:rsidRDefault="00EE3D25" w:rsidP="009D3257">
    <w:pPr>
      <w:pStyle w:val="ConsPlusNormal"/>
      <w:tabs>
        <w:tab w:val="left" w:pos="5387"/>
        <w:tab w:val="left" w:pos="9639"/>
      </w:tabs>
      <w:ind w:left="5387"/>
      <w:jc w:val="both"/>
      <w:outlineLvl w:val="1"/>
      <w:rPr>
        <w:rFonts w:ascii="Times New Roman" w:hAnsi="Times New Roman" w:cs="Times New Roman"/>
        <w:szCs w:val="22"/>
      </w:rPr>
    </w:pPr>
    <w:bookmarkStart w:id="1" w:name="_bookmark7"/>
    <w:bookmarkEnd w:id="1"/>
    <w:r>
      <w:rPr>
        <w:rFonts w:ascii="Times New Roman" w:hAnsi="Times New Roman" w:cs="Times New Roman"/>
        <w:szCs w:val="22"/>
      </w:rPr>
      <w:t>Приложение 3</w:t>
    </w:r>
  </w:p>
  <w:p w:rsidR="00EE3D25" w:rsidRDefault="00EE3D25" w:rsidP="009D3257">
    <w:pPr>
      <w:pStyle w:val="a5"/>
      <w:tabs>
        <w:tab w:val="left" w:pos="5387"/>
      </w:tabs>
      <w:ind w:left="5387"/>
      <w:jc w:val="both"/>
    </w:pPr>
    <w:r w:rsidRPr="00C841D4">
      <w:t xml:space="preserve">к Государственному образовательному стандарту среднего профессионального образования по специальности </w:t>
    </w:r>
    <w:r>
      <w:t xml:space="preserve">11.02.15 Инфокоммуникационные сети и системы </w:t>
    </w:r>
    <w:r w:rsidRPr="00EE3D25">
      <w:t>связи (пункт 3.5</w:t>
    </w:r>
    <w:r w:rsidR="00727898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6B"/>
    <w:rsid w:val="0000027C"/>
    <w:rsid w:val="00000547"/>
    <w:rsid w:val="0000162F"/>
    <w:rsid w:val="0000198E"/>
    <w:rsid w:val="0000750F"/>
    <w:rsid w:val="00032F2C"/>
    <w:rsid w:val="00043511"/>
    <w:rsid w:val="000547B1"/>
    <w:rsid w:val="00062C40"/>
    <w:rsid w:val="00087640"/>
    <w:rsid w:val="000A25BE"/>
    <w:rsid w:val="000D44BB"/>
    <w:rsid w:val="000E11BC"/>
    <w:rsid w:val="000F4B62"/>
    <w:rsid w:val="000F7BE9"/>
    <w:rsid w:val="00106E05"/>
    <w:rsid w:val="001161CC"/>
    <w:rsid w:val="0011699C"/>
    <w:rsid w:val="0013048F"/>
    <w:rsid w:val="00165BD1"/>
    <w:rsid w:val="00171401"/>
    <w:rsid w:val="00171C57"/>
    <w:rsid w:val="00190FF9"/>
    <w:rsid w:val="001C7209"/>
    <w:rsid w:val="001E358B"/>
    <w:rsid w:val="001E5948"/>
    <w:rsid w:val="001E5BCB"/>
    <w:rsid w:val="001F06EE"/>
    <w:rsid w:val="001F39C3"/>
    <w:rsid w:val="00222344"/>
    <w:rsid w:val="00227E08"/>
    <w:rsid w:val="002357A4"/>
    <w:rsid w:val="00270318"/>
    <w:rsid w:val="00291139"/>
    <w:rsid w:val="002C3C1F"/>
    <w:rsid w:val="002E79FC"/>
    <w:rsid w:val="002F7809"/>
    <w:rsid w:val="002F7A67"/>
    <w:rsid w:val="00317123"/>
    <w:rsid w:val="00320AA7"/>
    <w:rsid w:val="003329FA"/>
    <w:rsid w:val="003C1E1D"/>
    <w:rsid w:val="003C41F1"/>
    <w:rsid w:val="003D6780"/>
    <w:rsid w:val="003E0F27"/>
    <w:rsid w:val="003F23D1"/>
    <w:rsid w:val="003F4B3C"/>
    <w:rsid w:val="003F5478"/>
    <w:rsid w:val="00400509"/>
    <w:rsid w:val="00404A52"/>
    <w:rsid w:val="00413E33"/>
    <w:rsid w:val="00414FBE"/>
    <w:rsid w:val="00421987"/>
    <w:rsid w:val="00424C95"/>
    <w:rsid w:val="00475492"/>
    <w:rsid w:val="004B407D"/>
    <w:rsid w:val="004F5477"/>
    <w:rsid w:val="004F5E13"/>
    <w:rsid w:val="00516862"/>
    <w:rsid w:val="0053572F"/>
    <w:rsid w:val="005743F3"/>
    <w:rsid w:val="00577A10"/>
    <w:rsid w:val="005C110A"/>
    <w:rsid w:val="005C6408"/>
    <w:rsid w:val="005C7682"/>
    <w:rsid w:val="005D701D"/>
    <w:rsid w:val="00696A58"/>
    <w:rsid w:val="00697E99"/>
    <w:rsid w:val="006A3650"/>
    <w:rsid w:val="006A4C6E"/>
    <w:rsid w:val="006A6566"/>
    <w:rsid w:val="006A7A88"/>
    <w:rsid w:val="006B0CEA"/>
    <w:rsid w:val="006B34A1"/>
    <w:rsid w:val="006B5126"/>
    <w:rsid w:val="006C65B9"/>
    <w:rsid w:val="006E7097"/>
    <w:rsid w:val="007225DA"/>
    <w:rsid w:val="00727898"/>
    <w:rsid w:val="0073741E"/>
    <w:rsid w:val="00781999"/>
    <w:rsid w:val="007903F7"/>
    <w:rsid w:val="00792860"/>
    <w:rsid w:val="007A0754"/>
    <w:rsid w:val="007A4B04"/>
    <w:rsid w:val="007C13CD"/>
    <w:rsid w:val="007D0108"/>
    <w:rsid w:val="007E17AE"/>
    <w:rsid w:val="007F240E"/>
    <w:rsid w:val="00803BC1"/>
    <w:rsid w:val="00821C26"/>
    <w:rsid w:val="00824B4B"/>
    <w:rsid w:val="00832D23"/>
    <w:rsid w:val="00873ADE"/>
    <w:rsid w:val="008829F2"/>
    <w:rsid w:val="00884CA7"/>
    <w:rsid w:val="008A01D7"/>
    <w:rsid w:val="008C636B"/>
    <w:rsid w:val="008D039C"/>
    <w:rsid w:val="008D141D"/>
    <w:rsid w:val="008E5E62"/>
    <w:rsid w:val="008F1EF6"/>
    <w:rsid w:val="00917425"/>
    <w:rsid w:val="009317C4"/>
    <w:rsid w:val="00942333"/>
    <w:rsid w:val="00947D0C"/>
    <w:rsid w:val="009542D1"/>
    <w:rsid w:val="00986315"/>
    <w:rsid w:val="0099442F"/>
    <w:rsid w:val="009B3888"/>
    <w:rsid w:val="009C233E"/>
    <w:rsid w:val="009D3257"/>
    <w:rsid w:val="009E6C34"/>
    <w:rsid w:val="00A10206"/>
    <w:rsid w:val="00A1690D"/>
    <w:rsid w:val="00A26904"/>
    <w:rsid w:val="00A52834"/>
    <w:rsid w:val="00A635A3"/>
    <w:rsid w:val="00A93414"/>
    <w:rsid w:val="00AB12F8"/>
    <w:rsid w:val="00AB7ADA"/>
    <w:rsid w:val="00AC5E27"/>
    <w:rsid w:val="00AE1AC2"/>
    <w:rsid w:val="00B01DC8"/>
    <w:rsid w:val="00B02D08"/>
    <w:rsid w:val="00B05BB2"/>
    <w:rsid w:val="00B1149E"/>
    <w:rsid w:val="00B47CC9"/>
    <w:rsid w:val="00B63680"/>
    <w:rsid w:val="00B7404A"/>
    <w:rsid w:val="00B80213"/>
    <w:rsid w:val="00B945B7"/>
    <w:rsid w:val="00BB25CF"/>
    <w:rsid w:val="00BB54C0"/>
    <w:rsid w:val="00BD699E"/>
    <w:rsid w:val="00C117A2"/>
    <w:rsid w:val="00C244BF"/>
    <w:rsid w:val="00C34B26"/>
    <w:rsid w:val="00C63264"/>
    <w:rsid w:val="00C64DA8"/>
    <w:rsid w:val="00C72908"/>
    <w:rsid w:val="00C841D4"/>
    <w:rsid w:val="00CA70FE"/>
    <w:rsid w:val="00CE520D"/>
    <w:rsid w:val="00CF072B"/>
    <w:rsid w:val="00D40F60"/>
    <w:rsid w:val="00D82EAA"/>
    <w:rsid w:val="00D90720"/>
    <w:rsid w:val="00D942D3"/>
    <w:rsid w:val="00DB13A3"/>
    <w:rsid w:val="00DB549B"/>
    <w:rsid w:val="00DE61CA"/>
    <w:rsid w:val="00E019D8"/>
    <w:rsid w:val="00E14D32"/>
    <w:rsid w:val="00E14E18"/>
    <w:rsid w:val="00E20CC4"/>
    <w:rsid w:val="00E226F0"/>
    <w:rsid w:val="00E470A2"/>
    <w:rsid w:val="00E4727C"/>
    <w:rsid w:val="00E57721"/>
    <w:rsid w:val="00E65439"/>
    <w:rsid w:val="00E668E9"/>
    <w:rsid w:val="00EA19AB"/>
    <w:rsid w:val="00EB3C83"/>
    <w:rsid w:val="00EB6579"/>
    <w:rsid w:val="00ED220E"/>
    <w:rsid w:val="00EE3D25"/>
    <w:rsid w:val="00EF5F5C"/>
    <w:rsid w:val="00F0124D"/>
    <w:rsid w:val="00F12E0B"/>
    <w:rsid w:val="00F155B5"/>
    <w:rsid w:val="00F25128"/>
    <w:rsid w:val="00F25F92"/>
    <w:rsid w:val="00F328D6"/>
    <w:rsid w:val="00F33318"/>
    <w:rsid w:val="00F5615E"/>
    <w:rsid w:val="00F6285A"/>
    <w:rsid w:val="00FC3B8E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78F514-53DD-4FFA-BD73-4AE8FEF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636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36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8C636B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636B"/>
    <w:pPr>
      <w:ind w:left="1140" w:right="69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636B"/>
    <w:pPr>
      <w:ind w:left="62"/>
    </w:pPr>
  </w:style>
  <w:style w:type="paragraph" w:customStyle="1" w:styleId="ConsPlusNormal">
    <w:name w:val="ConsPlusNormal"/>
    <w:rsid w:val="0073741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126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B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126"/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rsid w:val="009B3888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rsid w:val="009B388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цуцйув ывфыв</dc:creator>
  <cp:keywords/>
  <dc:description/>
  <cp:lastModifiedBy>Главный спец. сектора гос. инф.сист. НПА Мусияка Р.А.</cp:lastModifiedBy>
  <cp:revision>2</cp:revision>
  <dcterms:created xsi:type="dcterms:W3CDTF">2021-01-29T08:20:00Z</dcterms:created>
  <dcterms:modified xsi:type="dcterms:W3CDTF">2021-01-29T08:20:00Z</dcterms:modified>
</cp:coreProperties>
</file>