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7C44" w14:textId="14066668" w:rsidR="00D63B38" w:rsidRDefault="00134C6E" w:rsidP="00D60C96">
      <w:pPr>
        <w:pStyle w:val="1"/>
        <w:shd w:val="clear" w:color="auto" w:fill="auto"/>
        <w:ind w:left="5954" w:hanging="24"/>
      </w:pPr>
      <w:r>
        <w:t>Приложение №30</w:t>
      </w:r>
      <w:r w:rsidR="00D60C96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</w:p>
    <w:p w14:paraId="0A0632D4" w14:textId="35B7D76E" w:rsidR="0035215B" w:rsidRDefault="0035215B" w:rsidP="00D60C96">
      <w:pPr>
        <w:pStyle w:val="1"/>
        <w:shd w:val="clear" w:color="auto" w:fill="auto"/>
        <w:ind w:left="5954" w:hanging="24"/>
        <w:rPr>
          <w:i/>
          <w:iCs/>
          <w:color w:val="A6A6A6" w:themeColor="background1" w:themeShade="A6"/>
        </w:rPr>
      </w:pPr>
      <w:r>
        <w:t>(</w:t>
      </w:r>
      <w:r>
        <w:rPr>
          <w:i/>
          <w:iCs/>
          <w:color w:val="A6A6A6" w:themeColor="background1" w:themeShade="A6"/>
        </w:rPr>
        <w:t>в ред. Постановлени</w:t>
      </w:r>
      <w:r w:rsidR="00D60C96">
        <w:rPr>
          <w:i/>
          <w:iCs/>
          <w:color w:val="A6A6A6" w:themeColor="background1" w:themeShade="A6"/>
        </w:rPr>
        <w:t>й</w:t>
      </w:r>
      <w:r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>
        <w:rPr>
          <w:color w:val="A6A6A6" w:themeColor="background1" w:themeShade="A6"/>
        </w:rPr>
        <w:t xml:space="preserve"> </w:t>
      </w:r>
      <w:hyperlink r:id="rId6" w:history="1">
        <w:r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>
        <w:t>)</w:t>
      </w:r>
    </w:p>
    <w:p w14:paraId="60E81352" w14:textId="77777777" w:rsidR="00D63B38" w:rsidRDefault="00D63B38">
      <w:pPr>
        <w:pStyle w:val="1"/>
        <w:shd w:val="clear" w:color="auto" w:fill="auto"/>
        <w:spacing w:after="600"/>
        <w:ind w:left="6120"/>
      </w:pPr>
    </w:p>
    <w:p w14:paraId="423A09BB" w14:textId="77777777" w:rsidR="00D63B38" w:rsidRDefault="00134C6E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left="0" w:right="840"/>
        <w:jc w:val="right"/>
      </w:pPr>
      <w:r>
        <w:t>(фамилия, имя и отчество физического лица /</w:t>
      </w:r>
    </w:p>
    <w:p w14:paraId="479415B6" w14:textId="77777777" w:rsidR="00D63B38" w:rsidRDefault="00134C6E">
      <w:pPr>
        <w:pStyle w:val="20"/>
        <w:shd w:val="clear" w:color="auto" w:fill="auto"/>
        <w:spacing w:line="240" w:lineRule="auto"/>
        <w:ind w:left="5700"/>
      </w:pPr>
      <w:r>
        <w:t>наименование юридического лица)</w:t>
      </w:r>
    </w:p>
    <w:p w14:paraId="1711CB99" w14:textId="77777777" w:rsidR="00D63B38" w:rsidRDefault="00134C6E">
      <w:pPr>
        <w:pStyle w:val="30"/>
        <w:pBdr>
          <w:top w:val="single" w:sz="4" w:space="0" w:color="auto"/>
        </w:pBdr>
        <w:shd w:val="clear" w:color="auto" w:fill="auto"/>
        <w:spacing w:after="340" w:line="413" w:lineRule="auto"/>
        <w:ind w:left="4420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20BC7650" w14:textId="77777777" w:rsidR="00D63B38" w:rsidRDefault="00134C6E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</w:pPr>
      <w:r>
        <w:t>серия номер паспорта для лиц, которые по своим религиозным убеждениям отказались от принятия номера)</w:t>
      </w:r>
    </w:p>
    <w:p w14:paraId="7913AAB5" w14:textId="77777777" w:rsidR="00D63B38" w:rsidRDefault="00134C6E">
      <w:pPr>
        <w:pStyle w:val="20"/>
        <w:pBdr>
          <w:bottom w:val="single" w:sz="4" w:space="0" w:color="auto"/>
        </w:pBdr>
        <w:shd w:val="clear" w:color="auto" w:fill="auto"/>
      </w:pPr>
      <w:r>
        <w:t>(место жительства физического лица / местонахождение</w:t>
      </w:r>
    </w:p>
    <w:p w14:paraId="0288E52F" w14:textId="77777777" w:rsidR="00D63B38" w:rsidRDefault="00134C6E">
      <w:pPr>
        <w:pStyle w:val="20"/>
        <w:shd w:val="clear" w:color="auto" w:fill="auto"/>
      </w:pPr>
      <w:r>
        <w:t>юридического лица)</w:t>
      </w:r>
    </w:p>
    <w:p w14:paraId="58CCE043" w14:textId="77777777" w:rsidR="00D63B38" w:rsidRDefault="00134C6E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ind w:left="0" w:right="220"/>
        <w:jc w:val="right"/>
      </w:pPr>
      <w:r>
        <w:t>(реквизиты документа, удостоверяющего личность (название,</w:t>
      </w:r>
    </w:p>
    <w:p w14:paraId="46C46047" w14:textId="77777777" w:rsidR="00D63B38" w:rsidRDefault="00134C6E">
      <w:pPr>
        <w:pStyle w:val="20"/>
        <w:shd w:val="clear" w:color="auto" w:fill="auto"/>
        <w:spacing w:after="760"/>
        <w:ind w:left="5380"/>
      </w:pPr>
      <w:r>
        <w:t>номер и серия документа, дата его выдачи)</w:t>
      </w:r>
    </w:p>
    <w:p w14:paraId="76AE70E3" w14:textId="77777777" w:rsidR="00D63B38" w:rsidRDefault="00134C6E">
      <w:pPr>
        <w:pStyle w:val="50"/>
        <w:shd w:val="clear" w:color="auto" w:fill="auto"/>
        <w:tabs>
          <w:tab w:val="left" w:leader="underscore" w:pos="3288"/>
          <w:tab w:val="left" w:leader="underscore" w:pos="6250"/>
        </w:tabs>
      </w:pPr>
      <w:r>
        <w:t xml:space="preserve">РЕШЕНИЕ от </w:t>
      </w:r>
      <w:r>
        <w:tab/>
        <w:t xml:space="preserve">№ </w:t>
      </w:r>
      <w:r>
        <w:tab/>
      </w:r>
    </w:p>
    <w:p w14:paraId="1D2DA04A" w14:textId="77777777" w:rsidR="00D63B38" w:rsidRDefault="00134C6E">
      <w:pPr>
        <w:pStyle w:val="50"/>
        <w:shd w:val="clear" w:color="auto" w:fill="auto"/>
        <w:tabs>
          <w:tab w:val="left" w:leader="underscore" w:pos="8297"/>
        </w:tabs>
      </w:pPr>
      <w:r>
        <w:t xml:space="preserve">об отказе в государственной регистрации </w:t>
      </w:r>
      <w:r>
        <w:tab/>
      </w:r>
    </w:p>
    <w:p w14:paraId="2DFDE6E2" w14:textId="008F4678" w:rsidR="00D94C91" w:rsidRDefault="00134C6E" w:rsidP="00D94C91">
      <w:pPr>
        <w:pStyle w:val="40"/>
        <w:shd w:val="clear" w:color="auto" w:fill="auto"/>
      </w:pPr>
      <w:r>
        <w:t>(государственного акта на право собственности или постоянного</w:t>
      </w:r>
      <w:r w:rsidR="00C2094C">
        <w:t xml:space="preserve"> </w:t>
      </w:r>
      <w:r w:rsidR="00C2094C" w:rsidRPr="00C2094C">
        <w:t>(бессрочного)</w:t>
      </w:r>
      <w:r>
        <w:t xml:space="preserve"> пользования земельным участком,</w:t>
      </w:r>
      <w:r>
        <w:br/>
        <w:t>договора аренды или субаренды земельного участка, договора сервитута</w:t>
      </w:r>
      <w:bookmarkStart w:id="0" w:name="_GoBack"/>
      <w:bookmarkEnd w:id="0"/>
    </w:p>
    <w:p w14:paraId="74E103BE" w14:textId="77777777" w:rsidR="00D63B38" w:rsidRDefault="00134C6E">
      <w:pPr>
        <w:pStyle w:val="40"/>
        <w:shd w:val="clear" w:color="auto" w:fill="auto"/>
        <w:tabs>
          <w:tab w:val="left" w:leader="underscore" w:pos="2282"/>
          <w:tab w:val="left" w:leader="underscore" w:pos="9518"/>
        </w:tabs>
        <w:spacing w:after="0" w:line="240" w:lineRule="auto"/>
        <w:ind w:firstLine="480"/>
        <w:jc w:val="left"/>
      </w:pPr>
      <w:r>
        <w:t>№</w:t>
      </w:r>
      <w:r>
        <w:tab/>
        <w:t xml:space="preserve"> </w:t>
      </w:r>
      <w:r>
        <w:tab/>
      </w:r>
    </w:p>
    <w:p w14:paraId="77598DD3" w14:textId="77777777" w:rsidR="00D63B38" w:rsidRDefault="00134C6E">
      <w:pPr>
        <w:pStyle w:val="20"/>
        <w:shd w:val="clear" w:color="auto" w:fill="auto"/>
        <w:spacing w:after="460" w:line="204" w:lineRule="auto"/>
        <w:ind w:left="0" w:right="340"/>
        <w:jc w:val="right"/>
      </w:pPr>
      <w:r>
        <w:t>(город (район, населенный пункт)</w:t>
      </w:r>
    </w:p>
    <w:p w14:paraId="41A2D6F5" w14:textId="3D2E2269" w:rsidR="00D63B38" w:rsidRDefault="00134C6E">
      <w:pPr>
        <w:pStyle w:val="20"/>
        <w:pBdr>
          <w:top w:val="single" w:sz="4" w:space="0" w:color="auto"/>
        </w:pBdr>
        <w:shd w:val="clear" w:color="auto" w:fill="auto"/>
        <w:spacing w:after="0" w:line="305" w:lineRule="auto"/>
        <w:ind w:left="0"/>
        <w:jc w:val="center"/>
      </w:pPr>
      <w:r>
        <w:t>(Наименование территориального органа)</w:t>
      </w:r>
    </w:p>
    <w:p w14:paraId="1F1D3FDC" w14:textId="77777777" w:rsidR="00D63B38" w:rsidRDefault="00134C6E">
      <w:pPr>
        <w:pStyle w:val="1"/>
        <w:shd w:val="clear" w:color="auto" w:fill="auto"/>
        <w:tabs>
          <w:tab w:val="left" w:leader="underscore" w:pos="9518"/>
        </w:tabs>
      </w:pPr>
      <w:r>
        <w:t xml:space="preserve">рассмотрено заявление о государственной регистрации </w:t>
      </w:r>
      <w:r>
        <w:tab/>
      </w:r>
    </w:p>
    <w:p w14:paraId="4027A002" w14:textId="77777777" w:rsidR="00D63B38" w:rsidRDefault="00134C6E">
      <w:pPr>
        <w:pStyle w:val="20"/>
        <w:shd w:val="clear" w:color="auto" w:fill="auto"/>
        <w:tabs>
          <w:tab w:val="left" w:leader="underscore" w:pos="7679"/>
          <w:tab w:val="left" w:leader="underscore" w:pos="13631"/>
        </w:tabs>
        <w:spacing w:after="0" w:line="290" w:lineRule="auto"/>
        <w:ind w:left="5380"/>
      </w:pPr>
      <w:r>
        <w:t>(наименование документа, подлежащего регистрации)</w:t>
      </w:r>
    </w:p>
    <w:p w14:paraId="4B323256" w14:textId="77777777" w:rsidR="00D63B38" w:rsidRDefault="00134C6E">
      <w:pPr>
        <w:pStyle w:val="1"/>
        <w:shd w:val="clear" w:color="auto" w:fill="auto"/>
        <w:tabs>
          <w:tab w:val="left" w:leader="underscore" w:pos="2282"/>
          <w:tab w:val="left" w:leader="underscore" w:pos="8297"/>
        </w:tabs>
        <w:spacing w:line="290" w:lineRule="auto"/>
      </w:pPr>
      <w:r>
        <w:t xml:space="preserve">от ___ </w:t>
      </w:r>
      <w:r>
        <w:tab/>
        <w:t xml:space="preserve"> 20___г. (регистрационный № </w:t>
      </w:r>
      <w:r>
        <w:tab/>
        <w:t>) вместе с</w:t>
      </w:r>
    </w:p>
    <w:p w14:paraId="5FC1DD44" w14:textId="77777777" w:rsidR="00D63B38" w:rsidRDefault="00134C6E">
      <w:pPr>
        <w:pStyle w:val="1"/>
        <w:shd w:val="clear" w:color="auto" w:fill="auto"/>
      </w:pPr>
      <w:r>
        <w:t>приложенными к нему документами.</w:t>
      </w:r>
    </w:p>
    <w:p w14:paraId="2B52533E" w14:textId="77777777" w:rsidR="00D63B38" w:rsidRDefault="00134C6E">
      <w:pPr>
        <w:pStyle w:val="1"/>
        <w:shd w:val="clear" w:color="auto" w:fill="auto"/>
        <w:ind w:firstLine="480"/>
        <w:jc w:val="both"/>
        <w:sectPr w:rsidR="00D63B38">
          <w:pgSz w:w="11900" w:h="16840"/>
          <w:pgMar w:top="346" w:right="808" w:bottom="948" w:left="1358" w:header="0" w:footer="520" w:gutter="0"/>
          <w:pgNumType w:start="1"/>
          <w:cols w:space="720"/>
          <w:noEndnote/>
          <w:docGrid w:linePitch="360"/>
        </w:sectPr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участками, принято решение об отказе в государственной регистрации на основании, указанном в подпункте 9.25.2 пункта 9.25</w:t>
      </w:r>
      <w:r>
        <w:br w:type="page"/>
      </w:r>
      <w:r>
        <w:lastRenderedPageBreak/>
        <w:t>Временного порядка ведения Государственного земельного кадастра и регистрации прав пользования земельными участками, а именно:</w:t>
      </w:r>
    </w:p>
    <w:p w14:paraId="10504DB0" w14:textId="77777777" w:rsidR="00D63B38" w:rsidRDefault="00D63B38">
      <w:pPr>
        <w:spacing w:line="240" w:lineRule="exact"/>
        <w:rPr>
          <w:sz w:val="19"/>
          <w:szCs w:val="19"/>
        </w:rPr>
      </w:pPr>
    </w:p>
    <w:p w14:paraId="73C11C72" w14:textId="77777777" w:rsidR="00D63B38" w:rsidRDefault="00D63B38">
      <w:pPr>
        <w:spacing w:line="240" w:lineRule="exact"/>
        <w:rPr>
          <w:sz w:val="19"/>
          <w:szCs w:val="19"/>
        </w:rPr>
      </w:pPr>
    </w:p>
    <w:p w14:paraId="526D3481" w14:textId="77777777" w:rsidR="00D63B38" w:rsidRDefault="00D63B38">
      <w:pPr>
        <w:spacing w:line="240" w:lineRule="exact"/>
        <w:rPr>
          <w:sz w:val="19"/>
          <w:szCs w:val="19"/>
        </w:rPr>
      </w:pPr>
    </w:p>
    <w:p w14:paraId="428412B4" w14:textId="77777777" w:rsidR="00D63B38" w:rsidRDefault="00D63B38">
      <w:pPr>
        <w:spacing w:line="240" w:lineRule="exact"/>
        <w:rPr>
          <w:sz w:val="19"/>
          <w:szCs w:val="19"/>
        </w:rPr>
      </w:pPr>
    </w:p>
    <w:p w14:paraId="5FCE5510" w14:textId="77777777" w:rsidR="00D63B38" w:rsidRDefault="00D63B38">
      <w:pPr>
        <w:spacing w:line="240" w:lineRule="exact"/>
        <w:rPr>
          <w:sz w:val="19"/>
          <w:szCs w:val="19"/>
        </w:rPr>
      </w:pPr>
    </w:p>
    <w:p w14:paraId="09A22035" w14:textId="77777777" w:rsidR="00D63B38" w:rsidRDefault="00D63B38">
      <w:pPr>
        <w:spacing w:line="240" w:lineRule="exact"/>
        <w:rPr>
          <w:sz w:val="19"/>
          <w:szCs w:val="19"/>
        </w:rPr>
      </w:pPr>
    </w:p>
    <w:p w14:paraId="2BBA391E" w14:textId="77777777" w:rsidR="00D63B38" w:rsidRDefault="00D63B38">
      <w:pPr>
        <w:spacing w:line="240" w:lineRule="exact"/>
        <w:rPr>
          <w:sz w:val="19"/>
          <w:szCs w:val="19"/>
        </w:rPr>
      </w:pPr>
    </w:p>
    <w:p w14:paraId="222DFFA7" w14:textId="77777777" w:rsidR="00D63B38" w:rsidRDefault="00D63B38">
      <w:pPr>
        <w:spacing w:before="9" w:after="9" w:line="240" w:lineRule="exact"/>
        <w:rPr>
          <w:sz w:val="19"/>
          <w:szCs w:val="19"/>
        </w:rPr>
      </w:pPr>
    </w:p>
    <w:p w14:paraId="59B575A5" w14:textId="77777777" w:rsidR="00D63B38" w:rsidRDefault="00D63B38">
      <w:pPr>
        <w:spacing w:line="1" w:lineRule="exact"/>
        <w:sectPr w:rsidR="00D63B38">
          <w:type w:val="continuous"/>
          <w:pgSz w:w="11900" w:h="16840"/>
          <w:pgMar w:top="822" w:right="0" w:bottom="10784" w:left="0" w:header="0" w:footer="3" w:gutter="0"/>
          <w:cols w:space="720"/>
          <w:noEndnote/>
          <w:docGrid w:linePitch="360"/>
        </w:sectPr>
      </w:pPr>
    </w:p>
    <w:p w14:paraId="216F1BD3" w14:textId="77777777" w:rsidR="00D63B38" w:rsidRDefault="00134C6E">
      <w:pPr>
        <w:pStyle w:val="1"/>
        <w:framePr w:w="2030" w:h="336" w:wrap="none" w:vAnchor="text" w:hAnchor="page" w:x="1368" w:y="21"/>
        <w:shd w:val="clear" w:color="auto" w:fill="auto"/>
      </w:pPr>
      <w:r>
        <w:t>Должностное лицо</w:t>
      </w:r>
    </w:p>
    <w:p w14:paraId="3E8B422C" w14:textId="77777777" w:rsidR="00D63B38" w:rsidRDefault="00134C6E">
      <w:pPr>
        <w:pStyle w:val="30"/>
        <w:framePr w:w="744" w:h="235" w:wrap="none" w:vAnchor="text" w:hAnchor="page" w:x="6706" w:y="246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7F7667A0" w14:textId="77777777" w:rsidR="00D63B38" w:rsidRDefault="00134C6E">
      <w:pPr>
        <w:pStyle w:val="30"/>
        <w:framePr w:w="1637" w:h="235" w:wrap="none" w:vAnchor="text" w:hAnchor="page" w:x="9092" w:y="246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7C725690" w14:textId="77777777" w:rsidR="00D63B38" w:rsidRDefault="00D63B38">
      <w:pPr>
        <w:spacing w:after="479" w:line="1" w:lineRule="exact"/>
      </w:pPr>
    </w:p>
    <w:p w14:paraId="496FD2D0" w14:textId="77777777" w:rsidR="00D63B38" w:rsidRDefault="00D63B38">
      <w:pPr>
        <w:spacing w:line="1" w:lineRule="exact"/>
        <w:sectPr w:rsidR="00D63B38">
          <w:type w:val="continuous"/>
          <w:pgSz w:w="11900" w:h="16840"/>
          <w:pgMar w:top="822" w:right="818" w:bottom="10784" w:left="1358" w:header="0" w:footer="3" w:gutter="0"/>
          <w:cols w:space="720"/>
          <w:noEndnote/>
          <w:docGrid w:linePitch="360"/>
        </w:sectPr>
      </w:pPr>
    </w:p>
    <w:p w14:paraId="61F7632E" w14:textId="77777777" w:rsidR="00D63B38" w:rsidRDefault="00D63B38">
      <w:pPr>
        <w:spacing w:before="22" w:after="22" w:line="240" w:lineRule="exact"/>
        <w:rPr>
          <w:sz w:val="19"/>
          <w:szCs w:val="19"/>
        </w:rPr>
      </w:pPr>
    </w:p>
    <w:p w14:paraId="6AA4D1F2" w14:textId="77777777" w:rsidR="00D63B38" w:rsidRDefault="00D63B38">
      <w:pPr>
        <w:spacing w:line="1" w:lineRule="exact"/>
        <w:sectPr w:rsidR="00D63B38">
          <w:type w:val="continuous"/>
          <w:pgSz w:w="11900" w:h="16840"/>
          <w:pgMar w:top="822" w:right="0" w:bottom="822" w:left="0" w:header="0" w:footer="3" w:gutter="0"/>
          <w:cols w:space="720"/>
          <w:noEndnote/>
          <w:docGrid w:linePitch="360"/>
        </w:sectPr>
      </w:pPr>
    </w:p>
    <w:p w14:paraId="501722E1" w14:textId="77777777" w:rsidR="00D63B38" w:rsidRDefault="00134C6E">
      <w:pPr>
        <w:pStyle w:val="1"/>
        <w:shd w:val="clear" w:color="auto" w:fill="auto"/>
        <w:tabs>
          <w:tab w:val="left" w:leader="underscore" w:pos="3509"/>
          <w:tab w:val="left" w:leader="underscore" w:pos="585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6171AA8" wp14:editId="6F66A214">
                <wp:simplePos x="0" y="0"/>
                <wp:positionH relativeFrom="page">
                  <wp:posOffset>5638165</wp:posOffset>
                </wp:positionH>
                <wp:positionV relativeFrom="paragraph">
                  <wp:posOffset>165100</wp:posOffset>
                </wp:positionV>
                <wp:extent cx="1042670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A25B2" w14:textId="77777777" w:rsidR="00D63B38" w:rsidRDefault="00134C6E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171AA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3.95pt;margin-top:13pt;width:82.1pt;height:11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" filled="f" stroked="f">
                <v:textbox inset="0,0,0,0">
                  <w:txbxContent>
                    <w:p w14:paraId="019A25B2" w14:textId="77777777" w:rsidR="00D63B38" w:rsidRDefault="00134C6E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  <w:t xml:space="preserve"> </w:t>
      </w:r>
      <w:r>
        <w:tab/>
      </w:r>
    </w:p>
    <w:p w14:paraId="22A1F625" w14:textId="2DEAF023" w:rsidR="00D63B38" w:rsidRDefault="00134C6E">
      <w:pPr>
        <w:pStyle w:val="30"/>
        <w:shd w:val="clear" w:color="auto" w:fill="auto"/>
        <w:spacing w:after="260" w:line="194" w:lineRule="auto"/>
        <w:ind w:firstLine="5180"/>
      </w:pPr>
      <w:r>
        <w:t>(подпись) (наименование территориального органа)</w:t>
      </w:r>
    </w:p>
    <w:p w14:paraId="3A6CAC34" w14:textId="77777777" w:rsidR="00D63B38" w:rsidRDefault="00134C6E">
      <w:pPr>
        <w:pStyle w:val="1"/>
        <w:shd w:val="clear" w:color="auto" w:fill="auto"/>
        <w:spacing w:after="160"/>
        <w:ind w:firstLine="480"/>
      </w:pPr>
      <w:r>
        <w:t>М.П.</w:t>
      </w:r>
    </w:p>
    <w:sectPr w:rsidR="00D63B38">
      <w:type w:val="continuous"/>
      <w:pgSz w:w="11900" w:h="16840"/>
      <w:pgMar w:top="822" w:right="3026" w:bottom="822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E020" w14:textId="77777777" w:rsidR="00324216" w:rsidRDefault="00324216">
      <w:r>
        <w:separator/>
      </w:r>
    </w:p>
  </w:endnote>
  <w:endnote w:type="continuationSeparator" w:id="0">
    <w:p w14:paraId="0F06C9C1" w14:textId="77777777" w:rsidR="00324216" w:rsidRDefault="003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9F27" w14:textId="77777777" w:rsidR="00324216" w:rsidRDefault="00324216"/>
  </w:footnote>
  <w:footnote w:type="continuationSeparator" w:id="0">
    <w:p w14:paraId="478930A4" w14:textId="77777777" w:rsidR="00324216" w:rsidRDefault="003242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38"/>
    <w:rsid w:val="0009520D"/>
    <w:rsid w:val="00134C6E"/>
    <w:rsid w:val="002D7ED5"/>
    <w:rsid w:val="00324216"/>
    <w:rsid w:val="0035215B"/>
    <w:rsid w:val="00C2094C"/>
    <w:rsid w:val="00D60C96"/>
    <w:rsid w:val="00D63B38"/>
    <w:rsid w:val="00D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5C5"/>
  <w15:docId w15:val="{9F0529E7-786F-494A-BB0D-738729C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6" w:lineRule="auto"/>
      <w:ind w:left="4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44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2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5</cp:revision>
  <dcterms:created xsi:type="dcterms:W3CDTF">2021-01-11T13:55:00Z</dcterms:created>
  <dcterms:modified xsi:type="dcterms:W3CDTF">2021-01-12T09:51:00Z</dcterms:modified>
</cp:coreProperties>
</file>