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3817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F0DC7F0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0EBC0627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5E44AFFA" w14:textId="77777777" w:rsidR="00EB2A49" w:rsidRPr="00EB2A49" w:rsidRDefault="00EB2A49" w:rsidP="00EB2A4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B2A49">
        <w:rPr>
          <w:rFonts w:ascii="Times New Roman" w:hAnsi="Times New Roman" w:cs="Times New Roman"/>
          <w:b w:val="0"/>
          <w:color w:val="auto"/>
        </w:rPr>
        <w:t>08.01.25 МАСТЕР ОТДЕЛОЧНЫХ СТРОИТЕЛЬНЫХ И ДЕКОРАТИВНЫХ РАБОТ</w:t>
      </w:r>
    </w:p>
    <w:p w14:paraId="0C1FF14D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9"/>
        <w:gridCol w:w="6904"/>
      </w:tblGrid>
      <w:tr w:rsidR="00287FDD" w14:paraId="6534BACD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78C488" w14:textId="77777777" w:rsidR="00287FDD" w:rsidRDefault="00287FDD" w:rsidP="00443028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1859AA" w14:textId="77777777" w:rsidR="00287FDD" w:rsidRDefault="00287FDD" w:rsidP="00443028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443028" w14:paraId="140403A5" w14:textId="77777777" w:rsidTr="009F7E1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2EF47FB" w14:textId="77777777" w:rsidR="00443028" w:rsidRDefault="00443028" w:rsidP="009F7E1F">
            <w:pPr>
              <w:pStyle w:val="ac"/>
              <w:jc w:val="center"/>
            </w:pPr>
            <w:r>
              <w:t>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A9252D" w14:textId="77777777" w:rsidR="00443028" w:rsidRDefault="00443028" w:rsidP="009F7E1F">
            <w:pPr>
              <w:pStyle w:val="ac"/>
              <w:jc w:val="center"/>
            </w:pPr>
            <w:r>
              <w:t>2</w:t>
            </w:r>
          </w:p>
        </w:tc>
      </w:tr>
      <w:tr w:rsidR="00287FDD" w14:paraId="3641C7EF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0C91AD" w14:textId="77777777" w:rsidR="00287FDD" w:rsidRDefault="00287FDD" w:rsidP="00443028">
            <w:pPr>
              <w:pStyle w:val="aa"/>
              <w:jc w:val="both"/>
            </w:pPr>
            <w:r>
              <w:t>Выполнение штукатурных и декоративных работ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3D97A6" w14:textId="77777777" w:rsidR="00287FDD" w:rsidRPr="00443028" w:rsidRDefault="00287FDD" w:rsidP="00443028">
            <w:pPr>
              <w:pStyle w:val="aa"/>
              <w:jc w:val="both"/>
              <w:rPr>
                <w:b/>
              </w:rPr>
            </w:pPr>
            <w:r w:rsidRPr="00443028">
              <w:rPr>
                <w:b/>
              </w:rPr>
              <w:t>знать:</w:t>
            </w:r>
          </w:p>
          <w:p w14:paraId="3FEFBA9C" w14:textId="77777777" w:rsidR="00287FDD" w:rsidRDefault="00287FDD" w:rsidP="00443028">
            <w:pPr>
              <w:pStyle w:val="aa"/>
              <w:jc w:val="both"/>
            </w:pPr>
            <w: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14:paraId="6AD6BD86" w14:textId="77777777" w:rsidR="00287FDD" w:rsidRDefault="00287FDD" w:rsidP="00443028">
            <w:pPr>
              <w:pStyle w:val="aa"/>
              <w:jc w:val="both"/>
            </w:pPr>
            <w:r>
              <w:t xml:space="preserve"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</w:t>
            </w:r>
            <w:r w:rsidRPr="00A616C4">
              <w:t>фасадных т</w:t>
            </w:r>
            <w:r w:rsidR="00443028" w:rsidRPr="00A616C4">
              <w:t>еплоизоляционных композиционных;</w:t>
            </w:r>
          </w:p>
          <w:p w14:paraId="4B31A920" w14:textId="77777777" w:rsidR="00287FDD" w:rsidRPr="00443028" w:rsidRDefault="00287FDD" w:rsidP="00443028">
            <w:pPr>
              <w:pStyle w:val="aa"/>
              <w:jc w:val="both"/>
              <w:rPr>
                <w:b/>
              </w:rPr>
            </w:pPr>
            <w:r w:rsidRPr="00443028">
              <w:rPr>
                <w:b/>
              </w:rPr>
              <w:t>уметь:</w:t>
            </w:r>
          </w:p>
          <w:p w14:paraId="4B321CBF" w14:textId="77777777" w:rsidR="00287FDD" w:rsidRDefault="00287FDD" w:rsidP="00443028">
            <w:pPr>
              <w:pStyle w:val="aa"/>
              <w:jc w:val="both"/>
            </w:pPr>
            <w: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14:paraId="5C85A958" w14:textId="77777777" w:rsidR="00287FDD" w:rsidRDefault="00287FDD" w:rsidP="00443028">
            <w:pPr>
              <w:pStyle w:val="aa"/>
              <w:jc w:val="both"/>
            </w:pPr>
            <w:r>
              <w:t>пользоваться установленной технической документацией;</w:t>
            </w:r>
          </w:p>
          <w:p w14:paraId="0EBE8CA2" w14:textId="77777777" w:rsidR="00287FDD" w:rsidRDefault="00287FDD" w:rsidP="00443028">
            <w:pPr>
              <w:pStyle w:val="aa"/>
              <w:jc w:val="both"/>
            </w:pPr>
            <w:r>
              <w:t xml:space="preserve">выполнять подготовительные работы, осуществлять производство работ и ремонт штукатурных и декоративные покрытий, наливных стяжек полов и систем </w:t>
            </w:r>
            <w:r w:rsidRPr="008C25E0">
              <w:t>фасадных т</w:t>
            </w:r>
            <w:r w:rsidR="00443028" w:rsidRPr="008C25E0">
              <w:t>еплоизоляционных композиционных;</w:t>
            </w:r>
          </w:p>
          <w:p w14:paraId="3F25D966" w14:textId="77777777" w:rsidR="00287FDD" w:rsidRPr="00443028" w:rsidRDefault="00287FDD" w:rsidP="00443028">
            <w:pPr>
              <w:pStyle w:val="aa"/>
              <w:jc w:val="both"/>
              <w:rPr>
                <w:b/>
              </w:rPr>
            </w:pPr>
            <w:r w:rsidRPr="00443028">
              <w:rPr>
                <w:b/>
              </w:rPr>
              <w:t>иметь практический опыт в:</w:t>
            </w:r>
          </w:p>
          <w:p w14:paraId="2A1200E3" w14:textId="77777777" w:rsidR="00287FDD" w:rsidRDefault="00287FDD" w:rsidP="00443028">
            <w:pPr>
              <w:pStyle w:val="aa"/>
              <w:jc w:val="both"/>
            </w:pPr>
            <w:r>
              <w:t>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14:paraId="0FB8CE59" w14:textId="77777777" w:rsidR="00287FDD" w:rsidRDefault="00287FDD" w:rsidP="00443028">
            <w:pPr>
              <w:pStyle w:val="aa"/>
              <w:jc w:val="both"/>
            </w:pPr>
            <w:r>
              <w:t xml:space="preserve">выполнении подготовительных работ, подготовке оснований и поверхностей под штукатурку, приготовлении штукатурных и </w:t>
            </w:r>
            <w:r w:rsidRPr="002E320F">
              <w:t>декоративных растворов и смесей, выполнении оштукатуривания поверхностей различной степени сложности и их ремонт</w:t>
            </w:r>
            <w:r w:rsidR="003E32E2" w:rsidRPr="002E320F">
              <w:t>е</w:t>
            </w:r>
            <w:r w:rsidRPr="002E320F">
              <w:t>;</w:t>
            </w:r>
          </w:p>
          <w:p w14:paraId="3FD0E38E" w14:textId="77777777" w:rsidR="00287FDD" w:rsidRDefault="00287FDD" w:rsidP="00443028">
            <w:pPr>
              <w:pStyle w:val="aa"/>
              <w:jc w:val="both"/>
            </w:pPr>
            <w:r>
              <w:t>устройстве наливных стяжек полов и оснований под полы;</w:t>
            </w:r>
          </w:p>
          <w:p w14:paraId="4BB69368" w14:textId="77777777" w:rsidR="00287FDD" w:rsidRDefault="002E320F" w:rsidP="00443028">
            <w:pPr>
              <w:pStyle w:val="aa"/>
              <w:jc w:val="both"/>
            </w:pPr>
            <w:r>
              <w:t>устройстве фасадных теплоизоляционных</w:t>
            </w:r>
            <w:r w:rsidR="00287FDD" w:rsidRPr="002E320F">
              <w:t xml:space="preserve"> ко</w:t>
            </w:r>
            <w:r w:rsidR="00443028" w:rsidRPr="002E320F">
              <w:t>мпозиционных систем и их ремонт</w:t>
            </w:r>
            <w:r w:rsidR="003E32E2" w:rsidRPr="002E320F">
              <w:t>е</w:t>
            </w:r>
            <w:r w:rsidR="00443028" w:rsidRPr="002E320F">
              <w:t>;</w:t>
            </w:r>
          </w:p>
        </w:tc>
      </w:tr>
      <w:tr w:rsidR="00287FDD" w14:paraId="42B3308B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CC9" w14:textId="77777777" w:rsidR="00287FDD" w:rsidRDefault="00287FDD" w:rsidP="00902C02">
            <w:pPr>
              <w:pStyle w:val="aa"/>
              <w:jc w:val="both"/>
            </w:pPr>
            <w:r>
              <w:t>Выполнение монтажа каркасно-обшивных конструкций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6024" w14:textId="77777777" w:rsidR="00287FDD" w:rsidRPr="00902C02" w:rsidRDefault="00287FDD" w:rsidP="00902C02">
            <w:pPr>
              <w:pStyle w:val="aa"/>
              <w:jc w:val="both"/>
              <w:rPr>
                <w:b/>
              </w:rPr>
            </w:pPr>
            <w:r w:rsidRPr="00902C02">
              <w:rPr>
                <w:b/>
              </w:rPr>
              <w:t>знать:</w:t>
            </w:r>
          </w:p>
          <w:p w14:paraId="27C23CF7" w14:textId="77777777" w:rsidR="00287FDD" w:rsidRDefault="00287FDD" w:rsidP="00902C02">
            <w:pPr>
              <w:pStyle w:val="aa"/>
              <w:jc w:val="both"/>
            </w:pPr>
            <w: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14:paraId="61A99B2E" w14:textId="77777777" w:rsidR="00287FDD" w:rsidRDefault="00287FDD" w:rsidP="00902C02">
            <w:pPr>
              <w:pStyle w:val="aa"/>
              <w:jc w:val="both"/>
            </w:pPr>
            <w:r>
              <w:t xml:space="preserve"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</w:t>
            </w:r>
          </w:p>
        </w:tc>
      </w:tr>
      <w:tr w:rsidR="00902C02" w14:paraId="51AFF60C" w14:textId="77777777" w:rsidTr="009F7E1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F7F" w14:textId="77777777" w:rsidR="00902C02" w:rsidRPr="00902C02" w:rsidRDefault="00902C02" w:rsidP="009F7E1F">
            <w:pPr>
              <w:pStyle w:val="aa"/>
              <w:jc w:val="center"/>
            </w:pPr>
            <w:r w:rsidRPr="00902C02">
              <w:lastRenderedPageBreak/>
              <w:t>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17485" w14:textId="77777777" w:rsidR="00902C02" w:rsidRPr="00902C02" w:rsidRDefault="00902C02" w:rsidP="009F7E1F">
            <w:pPr>
              <w:pStyle w:val="aa"/>
              <w:jc w:val="center"/>
            </w:pPr>
            <w:r w:rsidRPr="00902C02">
              <w:t>2</w:t>
            </w:r>
          </w:p>
        </w:tc>
      </w:tr>
      <w:tr w:rsidR="00902C02" w14:paraId="1521FDA3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B34" w14:textId="77777777" w:rsidR="00902C02" w:rsidRDefault="00902C02" w:rsidP="00902C02">
            <w:pPr>
              <w:pStyle w:val="aa"/>
              <w:jc w:val="both"/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F9B8" w14:textId="77777777" w:rsidR="00902C02" w:rsidRDefault="00902C02" w:rsidP="00AA46B0">
            <w:pPr>
              <w:pStyle w:val="aa"/>
              <w:jc w:val="both"/>
            </w:pPr>
            <w:r>
              <w:t>пола;</w:t>
            </w:r>
          </w:p>
          <w:p w14:paraId="05B3DD0B" w14:textId="77777777" w:rsidR="00902C02" w:rsidRDefault="00902C02" w:rsidP="00AA46B0">
            <w:pPr>
              <w:pStyle w:val="aa"/>
              <w:jc w:val="both"/>
            </w:pPr>
            <w:r>
              <w:t>способы отделки каркасно-обшивных конструкций готовыми составами и сухими строительными смесями;</w:t>
            </w:r>
          </w:p>
          <w:p w14:paraId="60339043" w14:textId="77777777" w:rsidR="00902C02" w:rsidRDefault="00902C02" w:rsidP="00AA46B0">
            <w:pPr>
              <w:pStyle w:val="aa"/>
              <w:jc w:val="both"/>
            </w:pPr>
            <w: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материалами;</w:t>
            </w:r>
          </w:p>
          <w:p w14:paraId="35324D0E" w14:textId="77777777" w:rsidR="00902C02" w:rsidRPr="00902C02" w:rsidRDefault="00902C02" w:rsidP="00AA46B0">
            <w:pPr>
              <w:pStyle w:val="aa"/>
              <w:jc w:val="both"/>
              <w:rPr>
                <w:b/>
              </w:rPr>
            </w:pPr>
            <w:r w:rsidRPr="00902C02">
              <w:rPr>
                <w:b/>
              </w:rPr>
              <w:t>уметь:</w:t>
            </w:r>
          </w:p>
          <w:p w14:paraId="65C2EF72" w14:textId="77777777" w:rsidR="00902C02" w:rsidRDefault="00902C02" w:rsidP="00AA46B0">
            <w:pPr>
              <w:pStyle w:val="aa"/>
              <w:jc w:val="both"/>
            </w:pPr>
            <w: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14:paraId="0268CEB2" w14:textId="77777777" w:rsidR="00902C02" w:rsidRDefault="00902C02" w:rsidP="00AA46B0">
            <w:pPr>
              <w:pStyle w:val="aa"/>
              <w:jc w:val="both"/>
            </w:pPr>
            <w:r>
              <w:t>пользоваться установленной технической документацией;</w:t>
            </w:r>
          </w:p>
          <w:p w14:paraId="09CE33D2" w14:textId="77777777" w:rsidR="00902C02" w:rsidRDefault="00902C02" w:rsidP="00AA46B0">
            <w:pPr>
              <w:pStyle w:val="aa"/>
              <w:jc w:val="both"/>
            </w:pPr>
            <w: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14:paraId="46A6B8C3" w14:textId="77777777" w:rsidR="00902C02" w:rsidRDefault="00902C02" w:rsidP="00AA46B0">
            <w:pPr>
              <w:pStyle w:val="aa"/>
              <w:jc w:val="both"/>
            </w:pPr>
            <w:r>
              <w:t>выполнять отделочные работы с использованием готовых составов и сухих строительных смесей;</w:t>
            </w:r>
          </w:p>
          <w:p w14:paraId="050AE787" w14:textId="77777777" w:rsidR="00902C02" w:rsidRDefault="00902C02" w:rsidP="00AA46B0">
            <w:pPr>
              <w:pStyle w:val="aa"/>
              <w:jc w:val="both"/>
            </w:pPr>
            <w:r>
              <w:t>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14:paraId="0E60D04E" w14:textId="77777777" w:rsidR="00902C02" w:rsidRDefault="00902C02" w:rsidP="00AA46B0">
            <w:pPr>
              <w:pStyle w:val="aa"/>
              <w:jc w:val="both"/>
            </w:pPr>
            <w:r>
              <w:t>выполнять устрой;</w:t>
            </w:r>
          </w:p>
          <w:p w14:paraId="332404E5" w14:textId="77777777" w:rsidR="00902C02" w:rsidRPr="00902C02" w:rsidRDefault="00902C02" w:rsidP="00AA46B0">
            <w:pPr>
              <w:pStyle w:val="aa"/>
              <w:jc w:val="both"/>
              <w:rPr>
                <w:b/>
              </w:rPr>
            </w:pPr>
            <w:r w:rsidRPr="00902C02">
              <w:rPr>
                <w:b/>
              </w:rPr>
              <w:t>иметь практический опыт в:</w:t>
            </w:r>
          </w:p>
          <w:p w14:paraId="07DCA6C0" w14:textId="77777777" w:rsidR="00902C02" w:rsidRDefault="00902C02" w:rsidP="00AA46B0">
            <w:pPr>
              <w:pStyle w:val="aa"/>
              <w:jc w:val="both"/>
            </w:pPr>
            <w:r>
              <w:t>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14:paraId="36F5DA42" w14:textId="77777777" w:rsidR="00902C02" w:rsidRDefault="00902C02" w:rsidP="00AA46B0">
            <w:pPr>
              <w:pStyle w:val="aa"/>
              <w:jc w:val="both"/>
            </w:pPr>
            <w:r>
              <w:t>выполнении подготовительных работ;</w:t>
            </w:r>
          </w:p>
          <w:p w14:paraId="10C2ECE6" w14:textId="77777777" w:rsidR="00902C02" w:rsidRDefault="00902C02" w:rsidP="00AA46B0">
            <w:pPr>
              <w:pStyle w:val="aa"/>
              <w:jc w:val="both"/>
            </w:pPr>
            <w:r>
              <w:t>монтаже и ремонте каркасно-обшивных конструкций;</w:t>
            </w:r>
          </w:p>
          <w:p w14:paraId="2106DBA5" w14:textId="77777777" w:rsidR="00902C02" w:rsidRDefault="00902C02" w:rsidP="00AA46B0">
            <w:pPr>
              <w:pStyle w:val="aa"/>
              <w:jc w:val="both"/>
            </w:pPr>
            <w:r>
              <w:t>выполнении отделки внутренних и наружных поверхностей с использованием готовых составов и сухих строительных смесей;</w:t>
            </w:r>
          </w:p>
          <w:p w14:paraId="1F25033D" w14:textId="77777777" w:rsidR="00902C02" w:rsidRDefault="00902C02" w:rsidP="00AA46B0">
            <w:pPr>
              <w:pStyle w:val="aa"/>
              <w:jc w:val="both"/>
            </w:pPr>
            <w:r>
              <w:t>выполнении монтажа сухих сборных стяжек (оснований пола);</w:t>
            </w:r>
          </w:p>
          <w:p w14:paraId="69F9FAC6" w14:textId="77777777" w:rsidR="00902C02" w:rsidRDefault="00902C02" w:rsidP="00AA46B0">
            <w:pPr>
              <w:pStyle w:val="aa"/>
              <w:jc w:val="both"/>
            </w:pPr>
            <w:r>
              <w:t>устройстве конструкций из гипсовых пазогребневых плит;</w:t>
            </w:r>
          </w:p>
          <w:p w14:paraId="36165FF0" w14:textId="77777777" w:rsidR="00902C02" w:rsidRDefault="00902C02" w:rsidP="00AA46B0">
            <w:pPr>
              <w:pStyle w:val="aa"/>
              <w:jc w:val="both"/>
            </w:pPr>
            <w:r>
              <w:t>устройстве бескаркасных облицовок стен из строительных листовых и плитных материалов;</w:t>
            </w:r>
          </w:p>
          <w:p w14:paraId="136B4425" w14:textId="77777777" w:rsidR="00902C02" w:rsidRPr="00902C02" w:rsidRDefault="00902C02" w:rsidP="00AA46B0">
            <w:pPr>
              <w:pStyle w:val="aa"/>
              <w:jc w:val="both"/>
              <w:rPr>
                <w:b/>
              </w:rPr>
            </w:pPr>
            <w:r>
              <w:t>устройстве каркасно-обшивных конструкций сложной геометрической формы;</w:t>
            </w:r>
          </w:p>
        </w:tc>
      </w:tr>
      <w:tr w:rsidR="00287FDD" w14:paraId="193D87E4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08C" w14:textId="77777777" w:rsidR="00287FDD" w:rsidRDefault="00287FDD" w:rsidP="00AA46B0">
            <w:pPr>
              <w:pStyle w:val="aa"/>
              <w:jc w:val="both"/>
            </w:pPr>
            <w:r>
              <w:t>Выполнение малярных и декоративно-художественных работ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ECC0" w14:textId="77777777" w:rsidR="00287FDD" w:rsidRPr="00AA46B0" w:rsidRDefault="00287FDD" w:rsidP="00AA46B0">
            <w:pPr>
              <w:pStyle w:val="aa"/>
              <w:jc w:val="both"/>
              <w:rPr>
                <w:b/>
              </w:rPr>
            </w:pPr>
            <w:r w:rsidRPr="00AA46B0">
              <w:rPr>
                <w:b/>
              </w:rPr>
              <w:t>знать:</w:t>
            </w:r>
          </w:p>
          <w:p w14:paraId="58F05F2F" w14:textId="77777777" w:rsidR="00287FDD" w:rsidRDefault="00287FDD" w:rsidP="00AA46B0">
            <w:pPr>
              <w:pStyle w:val="aa"/>
              <w:jc w:val="both"/>
            </w:pPr>
            <w: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работ;</w:t>
            </w:r>
          </w:p>
          <w:p w14:paraId="18807B66" w14:textId="77777777" w:rsidR="00287FDD" w:rsidRDefault="00287FDD" w:rsidP="00AA46B0">
            <w:pPr>
              <w:pStyle w:val="aa"/>
              <w:jc w:val="both"/>
            </w:pPr>
            <w:r>
              <w:t xml:space="preserve">технологическую последовательность выполнения подготовки и нанесения на </w:t>
            </w:r>
            <w:r w:rsidRPr="00D9035D">
              <w:t>поверхность</w:t>
            </w:r>
            <w:r w:rsidR="00A0755C" w:rsidRPr="00D9035D">
              <w:t>,</w:t>
            </w:r>
            <w:r w:rsidRPr="00D9035D">
              <w:t xml:space="preserve"> и</w:t>
            </w:r>
            <w:r>
              <w:t xml:space="preserve"> ремонта малярных и декоративных покрытий, декоративно-художественной отделки стен, потолков и других архите</w:t>
            </w:r>
            <w:r w:rsidR="00AA46B0">
              <w:t>ктурно-конструктивных элементов;</w:t>
            </w:r>
          </w:p>
          <w:p w14:paraId="140AAC0F" w14:textId="77777777" w:rsidR="00287FDD" w:rsidRPr="00AA46B0" w:rsidRDefault="00287FDD" w:rsidP="00AA46B0">
            <w:pPr>
              <w:pStyle w:val="aa"/>
              <w:jc w:val="both"/>
              <w:rPr>
                <w:b/>
              </w:rPr>
            </w:pPr>
            <w:r w:rsidRPr="00AA46B0">
              <w:rPr>
                <w:b/>
              </w:rPr>
              <w:t>уметь:</w:t>
            </w:r>
          </w:p>
          <w:p w14:paraId="7877712B" w14:textId="77777777" w:rsidR="00287FDD" w:rsidRDefault="00287FDD" w:rsidP="00AA46B0">
            <w:pPr>
              <w:pStyle w:val="aa"/>
              <w:jc w:val="both"/>
            </w:pPr>
            <w: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</w:tc>
      </w:tr>
      <w:tr w:rsidR="00924A12" w14:paraId="5A707641" w14:textId="77777777" w:rsidTr="009F7E1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6AC" w14:textId="77777777" w:rsidR="00924A12" w:rsidRDefault="002B3739" w:rsidP="009F7E1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3F44F" w14:textId="77777777" w:rsidR="00924A12" w:rsidRPr="002B3739" w:rsidRDefault="002B3739" w:rsidP="009F7E1F">
            <w:pPr>
              <w:pStyle w:val="aa"/>
              <w:jc w:val="center"/>
            </w:pPr>
            <w:r w:rsidRPr="002B3739">
              <w:t>2</w:t>
            </w:r>
          </w:p>
        </w:tc>
      </w:tr>
      <w:tr w:rsidR="00924A12" w14:paraId="4E59FD29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9AF" w14:textId="77777777" w:rsidR="00924A12" w:rsidRDefault="00924A12" w:rsidP="00AA46B0">
            <w:pPr>
              <w:pStyle w:val="aa"/>
              <w:jc w:val="both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D1E5" w14:textId="77777777" w:rsidR="002B3739" w:rsidRDefault="002B3739" w:rsidP="002B3739">
            <w:pPr>
              <w:pStyle w:val="aa"/>
              <w:jc w:val="both"/>
            </w:pPr>
            <w:r>
              <w:t>пользоваться установленной технической документацией;</w:t>
            </w:r>
          </w:p>
          <w:p w14:paraId="3C94176E" w14:textId="77777777" w:rsidR="002B3739" w:rsidRDefault="002B3739" w:rsidP="002B3739">
            <w:pPr>
              <w:pStyle w:val="aa"/>
              <w:jc w:val="both"/>
            </w:pPr>
            <w:r>
              <w:t>выполнять подготовительные работы, осуществлять производство работ по шпаклеванию, окрашиванию поверхностей различными составами, оклеиванию поверхности различными материалами, выполнению декоративно-художественной отделки стен, потолков и других архитектурно-конструктивных элементов, выполнять их ремонт и восстановление;</w:t>
            </w:r>
          </w:p>
          <w:p w14:paraId="1853BD9E" w14:textId="77777777" w:rsidR="002B3739" w:rsidRPr="00AA46B0" w:rsidRDefault="002B3739" w:rsidP="002B3739">
            <w:pPr>
              <w:pStyle w:val="aa"/>
              <w:jc w:val="both"/>
              <w:rPr>
                <w:b/>
              </w:rPr>
            </w:pPr>
            <w:r w:rsidRPr="00AA46B0">
              <w:rPr>
                <w:b/>
              </w:rPr>
              <w:t>иметь практический опыт в:</w:t>
            </w:r>
          </w:p>
          <w:p w14:paraId="5F9E0407" w14:textId="77777777" w:rsidR="002B3739" w:rsidRDefault="002B3739" w:rsidP="002B3739">
            <w:pPr>
              <w:pStyle w:val="aa"/>
              <w:jc w:val="both"/>
            </w:pPr>
            <w:r>
              <w:t>подготовке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14:paraId="4C0D7222" w14:textId="77777777" w:rsidR="002B3739" w:rsidRPr="00AA306A" w:rsidRDefault="002B3739" w:rsidP="002B3739">
            <w:pPr>
              <w:pStyle w:val="aa"/>
              <w:jc w:val="both"/>
            </w:pPr>
            <w:r>
              <w:t>выполнении подготовительных работ, грунтовании, шпаклевании и окраске поверхностей грунтовочными, шпаклевочными и малярными составами и декоративно-</w:t>
            </w:r>
            <w:r w:rsidRPr="00AA306A">
              <w:t>художественной отделк</w:t>
            </w:r>
            <w:r w:rsidR="00D029FF" w:rsidRPr="00AA306A">
              <w:t>е</w:t>
            </w:r>
            <w:r w:rsidRPr="00AA306A">
              <w:t xml:space="preserve"> поверхностей и их ремонт</w:t>
            </w:r>
            <w:r w:rsidR="00D029FF" w:rsidRPr="00AA306A">
              <w:t>е</w:t>
            </w:r>
            <w:r w:rsidRPr="00AA306A">
              <w:t>;</w:t>
            </w:r>
          </w:p>
          <w:p w14:paraId="3AE06A47" w14:textId="77777777" w:rsidR="00924A12" w:rsidRPr="00AA46B0" w:rsidRDefault="002B3739" w:rsidP="002B3739">
            <w:pPr>
              <w:pStyle w:val="aa"/>
              <w:jc w:val="both"/>
              <w:rPr>
                <w:b/>
              </w:rPr>
            </w:pPr>
            <w:r w:rsidRPr="00AA306A">
              <w:t>оклейке поверхности различными материалами;</w:t>
            </w:r>
          </w:p>
        </w:tc>
      </w:tr>
      <w:tr w:rsidR="00287FDD" w14:paraId="12C3A6A9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51DFCA" w14:textId="77777777" w:rsidR="00287FDD" w:rsidRDefault="00287FDD" w:rsidP="00F6220E">
            <w:pPr>
              <w:pStyle w:val="aa"/>
              <w:jc w:val="both"/>
            </w:pPr>
            <w:r>
              <w:t>Выполнение облицовочных работ плитками и плитами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0336AD" w14:textId="77777777" w:rsidR="00287FDD" w:rsidRPr="00F6220E" w:rsidRDefault="00287FDD" w:rsidP="00F6220E">
            <w:pPr>
              <w:pStyle w:val="aa"/>
              <w:jc w:val="both"/>
              <w:rPr>
                <w:b/>
              </w:rPr>
            </w:pPr>
            <w:r w:rsidRPr="00F6220E">
              <w:rPr>
                <w:b/>
              </w:rPr>
              <w:t>знать:</w:t>
            </w:r>
          </w:p>
          <w:p w14:paraId="0B557314" w14:textId="77777777" w:rsidR="00287FDD" w:rsidRDefault="00287FDD" w:rsidP="00F6220E">
            <w:pPr>
              <w:pStyle w:val="aa"/>
              <w:jc w:val="both"/>
            </w:pPr>
            <w: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14:paraId="682C6CDA" w14:textId="77777777" w:rsidR="00287FDD" w:rsidRDefault="00287FDD" w:rsidP="00F6220E">
            <w:pPr>
              <w:pStyle w:val="aa"/>
              <w:jc w:val="both"/>
            </w:pPr>
            <w:r>
              <w:t>технологическую последовательность выполнения подготовки, облицовки и ремонта поверхностей, облицованных плиткой и плитами;</w:t>
            </w:r>
          </w:p>
          <w:p w14:paraId="0B58D5F1" w14:textId="77777777" w:rsidR="00287FDD" w:rsidRDefault="00287FDD" w:rsidP="00F6220E">
            <w:pPr>
              <w:pStyle w:val="aa"/>
              <w:jc w:val="both"/>
            </w:pPr>
            <w:r>
              <w:t xml:space="preserve">технологии устройства декоративных и художественных мозаичных поверхностей с </w:t>
            </w:r>
            <w:r w:rsidR="00F6220E">
              <w:t>применением облицовочной плитки;</w:t>
            </w:r>
          </w:p>
          <w:p w14:paraId="6A1443DB" w14:textId="77777777" w:rsidR="00287FDD" w:rsidRPr="00F6220E" w:rsidRDefault="00287FDD" w:rsidP="00F6220E">
            <w:pPr>
              <w:pStyle w:val="aa"/>
              <w:jc w:val="both"/>
              <w:rPr>
                <w:b/>
              </w:rPr>
            </w:pPr>
            <w:r w:rsidRPr="00F6220E">
              <w:rPr>
                <w:b/>
              </w:rPr>
              <w:t>уметь:</w:t>
            </w:r>
          </w:p>
          <w:p w14:paraId="267C2970" w14:textId="77777777" w:rsidR="00287FDD" w:rsidRDefault="00287FDD" w:rsidP="00F6220E">
            <w:pPr>
              <w:pStyle w:val="aa"/>
              <w:jc w:val="both"/>
            </w:pPr>
            <w: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14:paraId="044E715A" w14:textId="77777777" w:rsidR="00287FDD" w:rsidRDefault="00287FDD" w:rsidP="00F6220E">
            <w:pPr>
              <w:pStyle w:val="aa"/>
              <w:jc w:val="both"/>
            </w:pPr>
            <w:r>
              <w:t>пользоваться установленной технической документацией;</w:t>
            </w:r>
          </w:p>
          <w:p w14:paraId="505F3DFF" w14:textId="77777777" w:rsidR="00287FDD" w:rsidRDefault="00287FDD" w:rsidP="00F6220E">
            <w:pPr>
              <w:pStyle w:val="aa"/>
              <w:jc w:val="both"/>
            </w:pPr>
            <w:r>
              <w:t>выполнять подготовительные работы, облицовку горизонтальных и вертикальных поверхностей плитками и плитами и их ремонт;</w:t>
            </w:r>
          </w:p>
          <w:p w14:paraId="70DA313B" w14:textId="77777777" w:rsidR="00287FDD" w:rsidRDefault="00287FDD" w:rsidP="00F6220E">
            <w:pPr>
              <w:pStyle w:val="aa"/>
              <w:jc w:val="both"/>
            </w:pPr>
            <w:r>
              <w:t xml:space="preserve">устраивать декоративные и художественные мозаичные поверхности с </w:t>
            </w:r>
            <w:r w:rsidR="00F6220E">
              <w:t>применением облицовочной плитки;</w:t>
            </w:r>
          </w:p>
          <w:p w14:paraId="7D9F9D37" w14:textId="77777777" w:rsidR="00287FDD" w:rsidRPr="00F6220E" w:rsidRDefault="00287FDD" w:rsidP="00F6220E">
            <w:pPr>
              <w:pStyle w:val="aa"/>
              <w:jc w:val="both"/>
              <w:rPr>
                <w:b/>
              </w:rPr>
            </w:pPr>
            <w:r w:rsidRPr="00F6220E">
              <w:rPr>
                <w:b/>
              </w:rPr>
              <w:t>иметь практический опыт в:</w:t>
            </w:r>
          </w:p>
          <w:p w14:paraId="6F5F3FB0" w14:textId="77777777" w:rsidR="00287FDD" w:rsidRDefault="00287FDD" w:rsidP="00F6220E">
            <w:pPr>
              <w:pStyle w:val="aa"/>
              <w:jc w:val="both"/>
            </w:pPr>
            <w:r>
              <w:t>подготовке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14:paraId="341B34C1" w14:textId="77777777" w:rsidR="00287FDD" w:rsidRDefault="00287FDD" w:rsidP="00F6220E">
            <w:pPr>
              <w:pStyle w:val="aa"/>
              <w:jc w:val="both"/>
            </w:pPr>
            <w:r>
              <w:t>облицовке горизонтальных наклонных и вертикальных поверхностей</w:t>
            </w:r>
            <w:r w:rsidR="00511A05">
              <w:t xml:space="preserve"> плитками и плитами и </w:t>
            </w:r>
            <w:r w:rsidR="00511A05" w:rsidRPr="00FB77A6">
              <w:t>их ремонт</w:t>
            </w:r>
            <w:r w:rsidR="00A53C55" w:rsidRPr="00FB77A6">
              <w:t>е</w:t>
            </w:r>
            <w:r w:rsidR="00511A05" w:rsidRPr="00FB77A6">
              <w:t>;</w:t>
            </w:r>
          </w:p>
        </w:tc>
      </w:tr>
      <w:tr w:rsidR="00287FDD" w14:paraId="61DA65E7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D00" w14:textId="77777777" w:rsidR="00287FDD" w:rsidRDefault="00287FDD" w:rsidP="005838FA">
            <w:pPr>
              <w:pStyle w:val="aa"/>
              <w:jc w:val="both"/>
            </w:pPr>
            <w:r>
              <w:t>Выполнение мозаичных и декоративных работ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EE44" w14:textId="77777777" w:rsidR="00287FDD" w:rsidRPr="005838FA" w:rsidRDefault="00287FDD" w:rsidP="005838FA">
            <w:pPr>
              <w:pStyle w:val="aa"/>
              <w:jc w:val="both"/>
              <w:rPr>
                <w:b/>
              </w:rPr>
            </w:pPr>
            <w:r w:rsidRPr="005838FA">
              <w:rPr>
                <w:b/>
              </w:rPr>
              <w:t>знать:</w:t>
            </w:r>
          </w:p>
          <w:p w14:paraId="03C46486" w14:textId="77777777" w:rsidR="002D7C22" w:rsidRDefault="00287FDD" w:rsidP="005838FA">
            <w:pPr>
              <w:pStyle w:val="aa"/>
              <w:jc w:val="both"/>
            </w:pPr>
            <w:r>
              <w:t>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работ;</w:t>
            </w:r>
            <w:r w:rsidR="002D7C22">
              <w:t xml:space="preserve"> </w:t>
            </w:r>
          </w:p>
          <w:p w14:paraId="2051168A" w14:textId="77777777" w:rsidR="002D7C22" w:rsidRPr="002D7C22" w:rsidRDefault="002D7C22" w:rsidP="002D7C22">
            <w:pPr>
              <w:pStyle w:val="aa"/>
              <w:jc w:val="both"/>
            </w:pPr>
            <w:r>
              <w:t>технологическую последовательность выполнения подготовки,</w:t>
            </w:r>
          </w:p>
        </w:tc>
      </w:tr>
      <w:tr w:rsidR="005838FA" w14:paraId="0CC14AAF" w14:textId="77777777" w:rsidTr="009F7E1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A7C" w14:textId="77777777" w:rsidR="005838FA" w:rsidRDefault="005838FA" w:rsidP="009F7E1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E892C" w14:textId="77777777" w:rsidR="005838FA" w:rsidRPr="005838FA" w:rsidRDefault="005838FA" w:rsidP="009F7E1F">
            <w:pPr>
              <w:pStyle w:val="aa"/>
              <w:jc w:val="center"/>
            </w:pPr>
            <w:r w:rsidRPr="005838FA">
              <w:t>2</w:t>
            </w:r>
          </w:p>
        </w:tc>
      </w:tr>
      <w:tr w:rsidR="005838FA" w14:paraId="0F6A2B9E" w14:textId="77777777" w:rsidTr="00443028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C0D" w14:textId="77777777" w:rsidR="005838FA" w:rsidRDefault="005838FA" w:rsidP="005838FA">
            <w:pPr>
              <w:pStyle w:val="aa"/>
              <w:jc w:val="both"/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2FC92" w14:textId="77777777" w:rsidR="005838FA" w:rsidRDefault="005838FA" w:rsidP="005838FA">
            <w:pPr>
              <w:pStyle w:val="aa"/>
              <w:jc w:val="both"/>
            </w:pPr>
            <w:r>
              <w:t>устройства и ремонта мозаичных и художественно-</w:t>
            </w:r>
            <w:r w:rsidR="00907C43">
              <w:t>декоративных мозаичных покрытий;</w:t>
            </w:r>
          </w:p>
          <w:p w14:paraId="06B02B9C" w14:textId="77777777" w:rsidR="005838FA" w:rsidRPr="00907C43" w:rsidRDefault="005838FA" w:rsidP="005838FA">
            <w:pPr>
              <w:pStyle w:val="aa"/>
              <w:jc w:val="both"/>
              <w:rPr>
                <w:b/>
              </w:rPr>
            </w:pPr>
            <w:r w:rsidRPr="00907C43">
              <w:rPr>
                <w:b/>
              </w:rPr>
              <w:t>уметь:</w:t>
            </w:r>
          </w:p>
          <w:p w14:paraId="2F85A67C" w14:textId="77777777" w:rsidR="005838FA" w:rsidRDefault="005838FA" w:rsidP="005838FA">
            <w:pPr>
              <w:pStyle w:val="aa"/>
              <w:jc w:val="both"/>
            </w:pPr>
            <w:r>
              <w:t>организовывать подготовку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14:paraId="3550C055" w14:textId="77777777" w:rsidR="005838FA" w:rsidRDefault="005838FA" w:rsidP="005838FA">
            <w:pPr>
              <w:pStyle w:val="aa"/>
              <w:jc w:val="both"/>
            </w:pPr>
            <w:r>
              <w:t>пользоваться установленной технической документацией;</w:t>
            </w:r>
          </w:p>
          <w:p w14:paraId="75EF5C2F" w14:textId="77777777" w:rsidR="005838FA" w:rsidRDefault="005838FA" w:rsidP="005838FA">
            <w:pPr>
              <w:pStyle w:val="aa"/>
              <w:jc w:val="both"/>
            </w:pPr>
            <w:r>
              <w:t>выполнять подготовительные работы, укладку мозаичных покрытий и ар</w:t>
            </w:r>
            <w:r w:rsidR="00907C43">
              <w:t>хитектурных деталей и их ремонт;</w:t>
            </w:r>
          </w:p>
          <w:p w14:paraId="7AB07912" w14:textId="77777777" w:rsidR="005838FA" w:rsidRPr="00907C43" w:rsidRDefault="005838FA" w:rsidP="005838FA">
            <w:pPr>
              <w:pStyle w:val="aa"/>
              <w:jc w:val="both"/>
              <w:rPr>
                <w:b/>
              </w:rPr>
            </w:pPr>
            <w:r w:rsidRPr="00907C43">
              <w:rPr>
                <w:b/>
              </w:rPr>
              <w:t>иметь практический опыт в:</w:t>
            </w:r>
          </w:p>
          <w:p w14:paraId="5F21AD6F" w14:textId="77777777" w:rsidR="005838FA" w:rsidRDefault="005838FA" w:rsidP="005838FA">
            <w:pPr>
              <w:pStyle w:val="aa"/>
              <w:jc w:val="both"/>
            </w:pPr>
            <w:r>
              <w:t>подготовке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14:paraId="2A076BF1" w14:textId="77777777" w:rsidR="005838FA" w:rsidRDefault="005838FA" w:rsidP="005838FA">
            <w:pPr>
              <w:pStyle w:val="aa"/>
              <w:jc w:val="both"/>
            </w:pPr>
            <w:r>
              <w:t xml:space="preserve">проведении подготовительных работ, </w:t>
            </w:r>
            <w:r w:rsidRPr="001A7807">
              <w:t>подбор</w:t>
            </w:r>
            <w:r w:rsidR="00AC790F" w:rsidRPr="001A7807">
              <w:t>е</w:t>
            </w:r>
            <w:r w:rsidRPr="001A7807">
              <w:t xml:space="preserve"> материалов и приготовлени</w:t>
            </w:r>
            <w:r w:rsidR="00AC790F" w:rsidRPr="001A7807">
              <w:t>и</w:t>
            </w:r>
            <w:r w:rsidRPr="001A7807">
              <w:t xml:space="preserve"> сос</w:t>
            </w:r>
            <w:r>
              <w:t>тавов для декоративных мозаичных работ;</w:t>
            </w:r>
          </w:p>
          <w:p w14:paraId="79C4D69D" w14:textId="77777777" w:rsidR="005838FA" w:rsidRPr="005838FA" w:rsidRDefault="005838FA" w:rsidP="005838FA">
            <w:pPr>
              <w:pStyle w:val="aa"/>
              <w:jc w:val="both"/>
              <w:rPr>
                <w:b/>
              </w:rPr>
            </w:pPr>
            <w:r>
              <w:t xml:space="preserve">укладке мозаичных покрытий и архитектурных деталей и их </w:t>
            </w:r>
            <w:r w:rsidRPr="001A7807">
              <w:t>ремонт</w:t>
            </w:r>
            <w:r w:rsidR="00AC790F" w:rsidRPr="001A7807">
              <w:t>е</w:t>
            </w:r>
            <w:r w:rsidRPr="001A7807">
              <w:t>.</w:t>
            </w:r>
          </w:p>
        </w:tc>
      </w:tr>
    </w:tbl>
    <w:p w14:paraId="7717F322" w14:textId="77777777" w:rsidR="00565FC0" w:rsidRDefault="00565FC0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C3DC" w14:textId="77777777" w:rsidR="002A0BC8" w:rsidRDefault="002A0BC8" w:rsidP="00B17BF2">
      <w:pPr>
        <w:spacing w:after="0" w:line="240" w:lineRule="auto"/>
      </w:pPr>
      <w:r>
        <w:separator/>
      </w:r>
    </w:p>
  </w:endnote>
  <w:endnote w:type="continuationSeparator" w:id="0">
    <w:p w14:paraId="25CEF37A" w14:textId="77777777" w:rsidR="002A0BC8" w:rsidRDefault="002A0BC8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A6BF" w14:textId="77777777" w:rsidR="002A0BC8" w:rsidRDefault="002A0BC8" w:rsidP="00B17BF2">
      <w:pPr>
        <w:spacing w:after="0" w:line="240" w:lineRule="auto"/>
      </w:pPr>
      <w:r>
        <w:separator/>
      </w:r>
    </w:p>
  </w:footnote>
  <w:footnote w:type="continuationSeparator" w:id="0">
    <w:p w14:paraId="6501928B" w14:textId="77777777" w:rsidR="002A0BC8" w:rsidRDefault="002A0BC8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3C64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1A7807">
      <w:rPr>
        <w:rFonts w:ascii="Times New Roman" w:hAnsi="Times New Roman"/>
        <w:noProof/>
      </w:rPr>
      <w:t>3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D497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5CA46B70" w14:textId="77777777" w:rsidR="00D80A14" w:rsidRPr="003A1CC4" w:rsidRDefault="007313D5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r>
      <w:rPr>
        <w:rFonts w:ascii="Times New Roman" w:hAnsi="Times New Roman"/>
        <w:spacing w:val="-3"/>
      </w:rPr>
      <w:br/>
    </w:r>
    <w:hyperlink r:id="rId1" w:history="1">
      <w:r w:rsidRPr="007313D5">
        <w:rPr>
          <w:rStyle w:val="a8"/>
          <w:rFonts w:ascii="Times New Roman" w:hAnsi="Times New Roman"/>
          <w:b w:val="0"/>
          <w:color w:val="auto"/>
        </w:rPr>
        <w:t>08.01.25</w:t>
      </w:r>
    </w:hyperlink>
    <w:r w:rsidRPr="00170591">
      <w:rPr>
        <w:rFonts w:ascii="Times New Roman" w:hAnsi="Times New Roman"/>
      </w:rPr>
      <w:t xml:space="preserve"> Мастер отделочных строительных и декоративных работ</w:t>
    </w:r>
    <w:r w:rsidR="001105E6">
      <w:rPr>
        <w:rFonts w:ascii="Times New Roman" w:hAnsi="Times New Roman"/>
        <w:spacing w:val="6"/>
      </w:rPr>
      <w:br/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47561"/>
    <w:rsid w:val="00067651"/>
    <w:rsid w:val="00084A53"/>
    <w:rsid w:val="000B1D6A"/>
    <w:rsid w:val="000C4773"/>
    <w:rsid w:val="000C4A2E"/>
    <w:rsid w:val="000C7196"/>
    <w:rsid w:val="000D3D1D"/>
    <w:rsid w:val="000D517D"/>
    <w:rsid w:val="000E71BE"/>
    <w:rsid w:val="000F7B5B"/>
    <w:rsid w:val="00101E99"/>
    <w:rsid w:val="001105E6"/>
    <w:rsid w:val="00110682"/>
    <w:rsid w:val="00134324"/>
    <w:rsid w:val="001411D2"/>
    <w:rsid w:val="0014164F"/>
    <w:rsid w:val="00150ED7"/>
    <w:rsid w:val="001640FF"/>
    <w:rsid w:val="00166061"/>
    <w:rsid w:val="00170130"/>
    <w:rsid w:val="00170591"/>
    <w:rsid w:val="0017187A"/>
    <w:rsid w:val="00173959"/>
    <w:rsid w:val="00175178"/>
    <w:rsid w:val="00177E31"/>
    <w:rsid w:val="001A7807"/>
    <w:rsid w:val="001C596C"/>
    <w:rsid w:val="001D7FCC"/>
    <w:rsid w:val="001E0576"/>
    <w:rsid w:val="001E3B6C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87FDD"/>
    <w:rsid w:val="0029615A"/>
    <w:rsid w:val="00297B2E"/>
    <w:rsid w:val="002A0BC8"/>
    <w:rsid w:val="002A451E"/>
    <w:rsid w:val="002B24E5"/>
    <w:rsid w:val="002B3739"/>
    <w:rsid w:val="002D0075"/>
    <w:rsid w:val="002D75BE"/>
    <w:rsid w:val="002D7C22"/>
    <w:rsid w:val="002E320F"/>
    <w:rsid w:val="00303C62"/>
    <w:rsid w:val="00305552"/>
    <w:rsid w:val="00320C4B"/>
    <w:rsid w:val="00341691"/>
    <w:rsid w:val="0035235A"/>
    <w:rsid w:val="00353E95"/>
    <w:rsid w:val="0036132E"/>
    <w:rsid w:val="0036158A"/>
    <w:rsid w:val="00371372"/>
    <w:rsid w:val="00382A15"/>
    <w:rsid w:val="00385A0A"/>
    <w:rsid w:val="003A1CC4"/>
    <w:rsid w:val="003C2C28"/>
    <w:rsid w:val="003D2677"/>
    <w:rsid w:val="003E32E2"/>
    <w:rsid w:val="003E7C65"/>
    <w:rsid w:val="00412D06"/>
    <w:rsid w:val="0041516A"/>
    <w:rsid w:val="00430973"/>
    <w:rsid w:val="00437F57"/>
    <w:rsid w:val="00443028"/>
    <w:rsid w:val="00450F18"/>
    <w:rsid w:val="004549BE"/>
    <w:rsid w:val="0045649D"/>
    <w:rsid w:val="00463507"/>
    <w:rsid w:val="004746E7"/>
    <w:rsid w:val="00476B77"/>
    <w:rsid w:val="004A4C1E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7AF5"/>
    <w:rsid w:val="005116EA"/>
    <w:rsid w:val="00511A05"/>
    <w:rsid w:val="005311C5"/>
    <w:rsid w:val="00535CFD"/>
    <w:rsid w:val="005608FB"/>
    <w:rsid w:val="0056416F"/>
    <w:rsid w:val="00565FC0"/>
    <w:rsid w:val="005838FA"/>
    <w:rsid w:val="005A1F01"/>
    <w:rsid w:val="005A44FE"/>
    <w:rsid w:val="005A60D8"/>
    <w:rsid w:val="005B3E1C"/>
    <w:rsid w:val="005D0522"/>
    <w:rsid w:val="005D2FDD"/>
    <w:rsid w:val="005D6CC0"/>
    <w:rsid w:val="005F1C07"/>
    <w:rsid w:val="006047B5"/>
    <w:rsid w:val="0061110E"/>
    <w:rsid w:val="00617597"/>
    <w:rsid w:val="00625B9A"/>
    <w:rsid w:val="00627FCF"/>
    <w:rsid w:val="00664FF5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0235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54EE0"/>
    <w:rsid w:val="008647BE"/>
    <w:rsid w:val="00884DAC"/>
    <w:rsid w:val="00887F79"/>
    <w:rsid w:val="0089421A"/>
    <w:rsid w:val="00895977"/>
    <w:rsid w:val="008A1C2B"/>
    <w:rsid w:val="008B0A49"/>
    <w:rsid w:val="008C1798"/>
    <w:rsid w:val="008C25E0"/>
    <w:rsid w:val="008C3080"/>
    <w:rsid w:val="008F2287"/>
    <w:rsid w:val="008F3611"/>
    <w:rsid w:val="008F78D3"/>
    <w:rsid w:val="00902C02"/>
    <w:rsid w:val="00907C43"/>
    <w:rsid w:val="009109A3"/>
    <w:rsid w:val="00912B7C"/>
    <w:rsid w:val="00924A12"/>
    <w:rsid w:val="00932C8B"/>
    <w:rsid w:val="00956CFE"/>
    <w:rsid w:val="00973355"/>
    <w:rsid w:val="0097799D"/>
    <w:rsid w:val="00992C93"/>
    <w:rsid w:val="009979FC"/>
    <w:rsid w:val="009A1533"/>
    <w:rsid w:val="009A7BEA"/>
    <w:rsid w:val="009B1C57"/>
    <w:rsid w:val="009C75A4"/>
    <w:rsid w:val="009D7ADA"/>
    <w:rsid w:val="009E0B01"/>
    <w:rsid w:val="009E163A"/>
    <w:rsid w:val="009E2088"/>
    <w:rsid w:val="009F299B"/>
    <w:rsid w:val="009F4F0D"/>
    <w:rsid w:val="009F713F"/>
    <w:rsid w:val="009F7E1F"/>
    <w:rsid w:val="00A0755C"/>
    <w:rsid w:val="00A22B7F"/>
    <w:rsid w:val="00A26B30"/>
    <w:rsid w:val="00A521F3"/>
    <w:rsid w:val="00A53C55"/>
    <w:rsid w:val="00A54D8D"/>
    <w:rsid w:val="00A616C4"/>
    <w:rsid w:val="00A62A9E"/>
    <w:rsid w:val="00A86A1D"/>
    <w:rsid w:val="00AA306A"/>
    <w:rsid w:val="00AA46B0"/>
    <w:rsid w:val="00AA61EF"/>
    <w:rsid w:val="00AB09FD"/>
    <w:rsid w:val="00AB0FEC"/>
    <w:rsid w:val="00AC635D"/>
    <w:rsid w:val="00AC790F"/>
    <w:rsid w:val="00AD1788"/>
    <w:rsid w:val="00AF0286"/>
    <w:rsid w:val="00B129C5"/>
    <w:rsid w:val="00B17BF2"/>
    <w:rsid w:val="00B27442"/>
    <w:rsid w:val="00B30896"/>
    <w:rsid w:val="00B321D1"/>
    <w:rsid w:val="00B34F05"/>
    <w:rsid w:val="00B44840"/>
    <w:rsid w:val="00B555FA"/>
    <w:rsid w:val="00B55686"/>
    <w:rsid w:val="00B6218C"/>
    <w:rsid w:val="00B65302"/>
    <w:rsid w:val="00B67D31"/>
    <w:rsid w:val="00B91F51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21C7"/>
    <w:rsid w:val="00CA6B94"/>
    <w:rsid w:val="00CA72DE"/>
    <w:rsid w:val="00CC5016"/>
    <w:rsid w:val="00CC5404"/>
    <w:rsid w:val="00CD46C4"/>
    <w:rsid w:val="00CF679E"/>
    <w:rsid w:val="00D0211D"/>
    <w:rsid w:val="00D029FF"/>
    <w:rsid w:val="00D049DA"/>
    <w:rsid w:val="00D04B49"/>
    <w:rsid w:val="00D12B53"/>
    <w:rsid w:val="00D150A2"/>
    <w:rsid w:val="00D2709F"/>
    <w:rsid w:val="00D45B38"/>
    <w:rsid w:val="00D574F2"/>
    <w:rsid w:val="00D62C98"/>
    <w:rsid w:val="00D63E4B"/>
    <w:rsid w:val="00D66AC2"/>
    <w:rsid w:val="00D71096"/>
    <w:rsid w:val="00D766C0"/>
    <w:rsid w:val="00D80A14"/>
    <w:rsid w:val="00D85A6A"/>
    <w:rsid w:val="00D9035D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37D9E"/>
    <w:rsid w:val="00E43EF8"/>
    <w:rsid w:val="00E670F5"/>
    <w:rsid w:val="00E85775"/>
    <w:rsid w:val="00E930B1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80E1C"/>
    <w:rsid w:val="00F83E6B"/>
    <w:rsid w:val="00F92B0D"/>
    <w:rsid w:val="00F9638F"/>
    <w:rsid w:val="00FA2289"/>
    <w:rsid w:val="00FA3B25"/>
    <w:rsid w:val="00FB48D4"/>
    <w:rsid w:val="00FB5A6A"/>
    <w:rsid w:val="00FB77A6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2630"/>
  <w14:defaultImageDpi w14:val="0"/>
  <w15:docId w15:val="{76213646-F756-4400-9F83-9D6029A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6339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2021-01-18T13:50:00Z</cp:lastPrinted>
  <dcterms:created xsi:type="dcterms:W3CDTF">2021-02-05T11:14:00Z</dcterms:created>
  <dcterms:modified xsi:type="dcterms:W3CDTF">2021-02-05T11:14:00Z</dcterms:modified>
</cp:coreProperties>
</file>