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7A451" w14:textId="53EB21D9" w:rsidR="00F84AEB" w:rsidRDefault="00F84AEB" w:rsidP="00B12BBE">
      <w:pPr>
        <w:pStyle w:val="1"/>
        <w:spacing w:after="0"/>
        <w:ind w:left="5240"/>
        <w:rPr>
          <w:bCs/>
          <w:color w:val="000000"/>
          <w:lang w:eastAsia="ru-RU" w:bidi="ru-RU"/>
        </w:rPr>
      </w:pPr>
      <w:r w:rsidRPr="00F84AEB">
        <w:rPr>
          <w:color w:val="000000"/>
          <w:sz w:val="28"/>
          <w:szCs w:val="28"/>
        </w:rPr>
        <w:t>ПРИЛОЖЕНИЕ</w:t>
      </w:r>
      <w:r w:rsidR="00B12BBE">
        <w:rPr>
          <w:sz w:val="28"/>
          <w:szCs w:val="28"/>
        </w:rPr>
        <w:br/>
      </w:r>
      <w:r w:rsidR="00B12BBE">
        <w:rPr>
          <w:bCs/>
        </w:rPr>
        <w:t>к Указу Главы</w:t>
      </w:r>
      <w:r w:rsidR="00B12BBE">
        <w:rPr>
          <w:bCs/>
        </w:rPr>
        <w:br/>
        <w:t>Донецкой Народной Республики</w:t>
      </w:r>
      <w:r w:rsidR="00B12BBE">
        <w:rPr>
          <w:bCs/>
        </w:rPr>
        <w:br/>
        <w:t>от 29 декабря 2020 г. № 479</w:t>
      </w:r>
      <w:r w:rsidR="00B12BBE">
        <w:rPr>
          <w:bCs/>
        </w:rPr>
        <w:br/>
      </w:r>
      <w:r w:rsidR="00B12BBE">
        <w:rPr>
          <w:bCs/>
          <w:color w:val="000000"/>
          <w:lang w:eastAsia="ru-RU" w:bidi="ru-RU"/>
        </w:rPr>
        <w:t>(</w:t>
      </w:r>
      <w:r w:rsidR="00B12BBE" w:rsidRPr="00D737DC">
        <w:rPr>
          <w:bCs/>
          <w:i/>
          <w:iCs/>
          <w:color w:val="A6A6A6" w:themeColor="background1" w:themeShade="A6"/>
          <w:lang w:eastAsia="ru-RU" w:bidi="ru-RU"/>
        </w:rPr>
        <w:t>в ред. Указ</w:t>
      </w:r>
      <w:r w:rsidR="00B12BBE">
        <w:rPr>
          <w:bCs/>
          <w:i/>
          <w:iCs/>
          <w:color w:val="A6A6A6" w:themeColor="background1" w:themeShade="A6"/>
          <w:lang w:eastAsia="ru-RU" w:bidi="ru-RU"/>
        </w:rPr>
        <w:t>ов</w:t>
      </w:r>
      <w:r w:rsidR="00B12BBE" w:rsidRPr="00D737DC">
        <w:rPr>
          <w:bCs/>
          <w:i/>
          <w:iCs/>
          <w:color w:val="A6A6A6" w:themeColor="background1" w:themeShade="A6"/>
          <w:lang w:eastAsia="ru-RU" w:bidi="ru-RU"/>
        </w:rPr>
        <w:t xml:space="preserve"> Главы ДНР </w:t>
      </w:r>
      <w:hyperlink r:id="rId4" w:history="1">
        <w:r w:rsidR="00B12BBE" w:rsidRPr="00D737DC">
          <w:rPr>
            <w:rStyle w:val="a6"/>
            <w:bCs/>
            <w:i/>
            <w:iCs/>
            <w:color w:val="03407D" w:themeColor="hyperlink" w:themeShade="A6"/>
            <w:lang w:eastAsia="ru-RU" w:bidi="ru-RU"/>
          </w:rPr>
          <w:t>от 04.02.2021 № 34</w:t>
        </w:r>
      </w:hyperlink>
      <w:r w:rsidR="00B12BBE" w:rsidRPr="00B12BBE">
        <w:rPr>
          <w:bCs/>
          <w:i/>
          <w:iCs/>
          <w:color w:val="A6A6A6" w:themeColor="background1" w:themeShade="A6"/>
          <w:lang w:eastAsia="ru-RU" w:bidi="ru-RU"/>
        </w:rPr>
        <w:t xml:space="preserve">, </w:t>
      </w:r>
      <w:hyperlink r:id="rId5" w:history="1">
        <w:r w:rsidR="00B12BBE" w:rsidRPr="00B12BBE">
          <w:rPr>
            <w:rStyle w:val="a6"/>
            <w:bCs/>
            <w:i/>
            <w:iCs/>
            <w:color w:val="03407D" w:themeColor="hyperlink" w:themeShade="A6"/>
            <w:lang w:eastAsia="ru-RU" w:bidi="ru-RU"/>
          </w:rPr>
          <w:t>от 04.03.2021 № 68</w:t>
        </w:r>
      </w:hyperlink>
      <w:bookmarkStart w:id="0" w:name="_GoBack"/>
      <w:bookmarkEnd w:id="0"/>
      <w:r w:rsidR="00B12BBE">
        <w:rPr>
          <w:bCs/>
          <w:color w:val="000000"/>
          <w:lang w:eastAsia="ru-RU" w:bidi="ru-RU"/>
        </w:rPr>
        <w:t>)</w:t>
      </w:r>
    </w:p>
    <w:p w14:paraId="655A74E8" w14:textId="77777777" w:rsidR="00B12BBE" w:rsidRPr="00F84AEB" w:rsidRDefault="00B12BBE" w:rsidP="00B12BBE">
      <w:pPr>
        <w:pStyle w:val="1"/>
        <w:spacing w:after="0"/>
        <w:ind w:left="5240"/>
        <w:rPr>
          <w:sz w:val="28"/>
          <w:szCs w:val="28"/>
        </w:rPr>
      </w:pPr>
    </w:p>
    <w:p w14:paraId="406168AA" w14:textId="182F5E7F" w:rsidR="0044155E" w:rsidRDefault="00F84AEB" w:rsidP="00F84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AEB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соответствия классных чинов юстиции государственным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должностям Донецкой Народной Республики и должностям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государственной гражданской службы Донецкой Народной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Республики в Министерстве юстиции Донецкой Народной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Республики, территориальных органах Министерства юстиции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Донецкой Народной Республики, Республиканском нотариальном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архиве Министерства юстиции Донецкой Народной Республики,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Государственной службе исполнения наказаний Министерства</w:t>
      </w:r>
      <w:r w:rsidRPr="00F84AEB">
        <w:rPr>
          <w:rFonts w:ascii="Times New Roman" w:hAnsi="Times New Roman" w:cs="Times New Roman"/>
          <w:b/>
          <w:bCs/>
          <w:sz w:val="28"/>
          <w:szCs w:val="28"/>
        </w:rPr>
        <w:br/>
        <w:t>юстиции Донецкой Народной Республики</w:t>
      </w:r>
    </w:p>
    <w:p w14:paraId="6C48DC97" w14:textId="77777777" w:rsidR="00F84AEB" w:rsidRDefault="00F84AEB" w:rsidP="00F84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9"/>
        <w:gridCol w:w="53"/>
        <w:gridCol w:w="4877"/>
        <w:gridCol w:w="29"/>
      </w:tblGrid>
      <w:tr w:rsidR="00F84AEB" w14:paraId="7DEC455E" w14:textId="77777777" w:rsidTr="00F84AEB">
        <w:trPr>
          <w:trHeight w:hRule="exact" w:val="36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ED9A3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Классный чин юстиции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01397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Наименование должности</w:t>
            </w:r>
          </w:p>
        </w:tc>
      </w:tr>
      <w:tr w:rsidR="00F84AEB" w14:paraId="42635C80" w14:textId="77777777" w:rsidTr="00F84AEB">
        <w:trPr>
          <w:trHeight w:hRule="exact" w:val="706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2E2C38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I. В Центральном аппарате Министерства юстиции Донецкой Народной Республики</w:t>
            </w:r>
          </w:p>
        </w:tc>
      </w:tr>
      <w:tr w:rsidR="00F84AEB" w14:paraId="251CFD47" w14:textId="77777777" w:rsidTr="00F84AEB">
        <w:trPr>
          <w:trHeight w:hRule="exact" w:val="1051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07396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Действительный государственный советник юстиции Донецкой Народной Республики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4092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Министр</w:t>
            </w:r>
          </w:p>
        </w:tc>
      </w:tr>
      <w:tr w:rsidR="00F84AEB" w14:paraId="70BAF07B" w14:textId="77777777" w:rsidTr="00F84AEB">
        <w:trPr>
          <w:trHeight w:hRule="exact" w:val="1046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D5745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Действительный государственный советник юстиции Донецкой Народной Республики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9E109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первый заместитель Министра</w:t>
            </w:r>
          </w:p>
        </w:tc>
      </w:tr>
      <w:tr w:rsidR="00F84AEB" w14:paraId="5CFE3D08" w14:textId="77777777" w:rsidTr="00F84AEB">
        <w:trPr>
          <w:trHeight w:hRule="exact" w:val="1042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89332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Действительный государственный советник юстиции Донецкой Народной Республики 3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D063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Министра</w:t>
            </w:r>
          </w:p>
        </w:tc>
      </w:tr>
      <w:tr w:rsidR="00F84AEB" w14:paraId="0DBFD320" w14:textId="77777777" w:rsidTr="00F84AEB">
        <w:trPr>
          <w:trHeight w:hRule="exact" w:val="1051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8384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1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46DA9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директор департамента</w:t>
            </w:r>
          </w:p>
        </w:tc>
      </w:tr>
      <w:tr w:rsidR="00F84AEB" w14:paraId="5884DDA6" w14:textId="77777777" w:rsidTr="00F84AEB">
        <w:trPr>
          <w:trHeight w:hRule="exact" w:val="1046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3273A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4A32D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директора департамента, советник Министра, помощник Министра</w:t>
            </w:r>
          </w:p>
        </w:tc>
      </w:tr>
      <w:tr w:rsidR="00F84AEB" w14:paraId="53BB3ED2" w14:textId="77777777" w:rsidTr="00F84AEB">
        <w:trPr>
          <w:trHeight w:hRule="exact" w:val="1046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7FD25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3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7E77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начальник отдела</w:t>
            </w:r>
          </w:p>
        </w:tc>
      </w:tr>
      <w:tr w:rsidR="00F84AEB" w14:paraId="6E4FC225" w14:textId="77777777" w:rsidTr="00F84AEB"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65E2D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1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BC492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начальника отдела, заведующий сектором</w:t>
            </w:r>
          </w:p>
        </w:tc>
      </w:tr>
      <w:tr w:rsidR="00F84AEB" w14:paraId="3C7622B2" w14:textId="77777777" w:rsidTr="00F84AEB"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98FE5C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Советник юстиции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2E84A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главный специалист, главный судебный пристав, старший судебный пристав</w:t>
            </w:r>
          </w:p>
        </w:tc>
      </w:tr>
      <w:tr w:rsidR="00F84AEB" w14:paraId="03A3C39B" w14:textId="77777777" w:rsidTr="00F84AEB"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1DC8E7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Советник юстиции 3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B10F45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ведущий специалист, судебный пристав</w:t>
            </w:r>
          </w:p>
        </w:tc>
      </w:tr>
      <w:tr w:rsidR="00F84AEB" w14:paraId="2BBD34E7" w14:textId="77777777" w:rsidTr="00F84AEB"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3B640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Юрист 1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37DC9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специалист 1 категории</w:t>
            </w:r>
          </w:p>
        </w:tc>
      </w:tr>
      <w:tr w:rsidR="00F84AEB" w14:paraId="62CC0B3C" w14:textId="77777777" w:rsidTr="00F84AEB">
        <w:trPr>
          <w:trHeight w:hRule="exact" w:val="715"/>
          <w:jc w:val="center"/>
        </w:trPr>
        <w:tc>
          <w:tcPr>
            <w:tcW w:w="4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35431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Юрист 2 класса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E1A036" w14:textId="77777777" w:rsidR="00F84AEB" w:rsidRPr="00F84AEB" w:rsidRDefault="00F84AEB" w:rsidP="00BE35E8">
            <w:pPr>
              <w:pStyle w:val="a5"/>
              <w:spacing w:after="0"/>
              <w:rPr>
                <w:color w:val="000000"/>
              </w:rPr>
            </w:pPr>
            <w:r>
              <w:rPr>
                <w:color w:val="000000"/>
              </w:rPr>
              <w:t>специалист 2 категории</w:t>
            </w:r>
          </w:p>
        </w:tc>
      </w:tr>
      <w:tr w:rsidR="00F84AEB" w14:paraId="1F684DD0" w14:textId="77777777" w:rsidTr="00F84AEB">
        <w:trPr>
          <w:gridAfter w:val="1"/>
          <w:wAfter w:w="29" w:type="dxa"/>
          <w:trHeight w:hRule="exact" w:val="1733"/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D7F1E9" w14:textId="77777777" w:rsidR="00F84AEB" w:rsidRDefault="00F84AEB" w:rsidP="00BE35E8">
            <w:pPr>
              <w:pStyle w:val="a5"/>
              <w:spacing w:after="0"/>
              <w:jc w:val="center"/>
            </w:pPr>
            <w:r>
              <w:rPr>
                <w:b/>
                <w:bCs/>
                <w:color w:val="000000"/>
              </w:rPr>
              <w:t>II. В территориальных органах Министерства юстиции Донецкой Народной Республики, Республиканском нотариальном архиве Министерства юстиции Донецкой Народной Республики, Государственной службе исполнения наказаний Министерства юстиции Донецкой Народной Республики</w:t>
            </w:r>
          </w:p>
        </w:tc>
      </w:tr>
      <w:tr w:rsidR="00F84AEB" w14:paraId="4A785916" w14:textId="77777777" w:rsidTr="00F84AEB">
        <w:trPr>
          <w:gridAfter w:val="1"/>
          <w:wAfter w:w="29" w:type="dxa"/>
          <w:trHeight w:hRule="exact" w:val="105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DFA0D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2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CE9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руководитель (начальник)</w:t>
            </w:r>
          </w:p>
        </w:tc>
      </w:tr>
      <w:tr w:rsidR="00F84AEB" w14:paraId="15AAF5CA" w14:textId="77777777" w:rsidTr="00F84AEB">
        <w:trPr>
          <w:gridAfter w:val="1"/>
          <w:wAfter w:w="29" w:type="dxa"/>
          <w:trHeight w:hRule="exact" w:val="105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E7FD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Государственный советник юстиции Донецкой Народной Республики 3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BA664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руководителя (начальника)</w:t>
            </w:r>
          </w:p>
        </w:tc>
      </w:tr>
      <w:tr w:rsidR="00F84AEB" w14:paraId="50B19AED" w14:textId="77777777" w:rsidTr="00F84AEB">
        <w:trPr>
          <w:gridAfter w:val="1"/>
          <w:wAfter w:w="29" w:type="dxa"/>
          <w:trHeight w:hRule="exact" w:val="71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4075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1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AA750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начальник отдела</w:t>
            </w:r>
          </w:p>
        </w:tc>
      </w:tr>
      <w:tr w:rsidR="00F84AEB" w14:paraId="4A16E0D6" w14:textId="77777777" w:rsidTr="00F84AEB">
        <w:trPr>
          <w:gridAfter w:val="1"/>
          <w:wAfter w:w="29" w:type="dxa"/>
          <w:trHeight w:hRule="exact" w:val="1042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16165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2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23DB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заместитель начальника отдела, заведующий сектором, заведующий нотариальной конторой</w:t>
            </w:r>
          </w:p>
        </w:tc>
      </w:tr>
      <w:tr w:rsidR="00F84AEB" w14:paraId="6CCA1B64" w14:textId="77777777" w:rsidTr="00F84AEB">
        <w:trPr>
          <w:gridAfter w:val="1"/>
          <w:wAfter w:w="29" w:type="dxa"/>
          <w:trHeight w:hRule="exact" w:val="105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C4A88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Советник юстиции 3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4269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главный специалист, главный судебный пристав, старший судебный пристав, нотариус</w:t>
            </w:r>
          </w:p>
        </w:tc>
      </w:tr>
      <w:tr w:rsidR="00F84AEB" w14:paraId="33E37100" w14:textId="77777777" w:rsidTr="00F84AEB">
        <w:trPr>
          <w:gridAfter w:val="1"/>
          <w:wAfter w:w="29" w:type="dxa"/>
          <w:trHeight w:hRule="exact" w:val="706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9BAA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Юрист 1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B2F53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ведущий специалист, судебный пристав</w:t>
            </w:r>
          </w:p>
        </w:tc>
      </w:tr>
      <w:tr w:rsidR="00F84AEB" w14:paraId="783622B2" w14:textId="77777777" w:rsidTr="00F84AEB">
        <w:trPr>
          <w:gridAfter w:val="1"/>
          <w:wAfter w:w="29" w:type="dxa"/>
          <w:trHeight w:hRule="exact" w:val="701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2CB6B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Юрист 2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2871C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специалист 1 категории, помощник нотариуса</w:t>
            </w:r>
          </w:p>
        </w:tc>
      </w:tr>
      <w:tr w:rsidR="00F84AEB" w14:paraId="0F35A609" w14:textId="77777777" w:rsidTr="00F84AEB">
        <w:trPr>
          <w:gridAfter w:val="1"/>
          <w:wAfter w:w="29" w:type="dxa"/>
          <w:trHeight w:hRule="exact" w:val="730"/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E0B96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Юрист 3 класса</w:t>
            </w:r>
          </w:p>
        </w:tc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5C53" w14:textId="77777777" w:rsidR="00F84AEB" w:rsidRDefault="00F84AEB" w:rsidP="00BE35E8">
            <w:pPr>
              <w:pStyle w:val="a5"/>
              <w:spacing w:after="0"/>
            </w:pPr>
            <w:r>
              <w:rPr>
                <w:color w:val="000000"/>
              </w:rPr>
              <w:t>специалист 2 категории</w:t>
            </w:r>
          </w:p>
        </w:tc>
      </w:tr>
    </w:tbl>
    <w:p w14:paraId="31D71916" w14:textId="77777777" w:rsidR="00F84AEB" w:rsidRPr="00F84AEB" w:rsidRDefault="00F84AEB" w:rsidP="00F84A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4AEB" w:rsidRPr="00F8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36"/>
    <w:rsid w:val="00234096"/>
    <w:rsid w:val="00791882"/>
    <w:rsid w:val="00B12BBE"/>
    <w:rsid w:val="00F83736"/>
    <w:rsid w:val="00F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B05A"/>
  <w15:chartTrackingRefBased/>
  <w15:docId w15:val="{CFC6E204-0C21-48FF-A2A5-14A531A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AE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4AEB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F84AEB"/>
    <w:pPr>
      <w:spacing w:after="38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a4">
    <w:name w:val="Другое_"/>
    <w:basedOn w:val="a0"/>
    <w:link w:val="a5"/>
    <w:rsid w:val="00F84AEB"/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Другое"/>
    <w:basedOn w:val="a"/>
    <w:link w:val="a4"/>
    <w:rsid w:val="00F84AEB"/>
    <w:pPr>
      <w:spacing w:after="38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styleId="a6">
    <w:name w:val="Hyperlink"/>
    <w:basedOn w:val="a0"/>
    <w:uiPriority w:val="99"/>
    <w:unhideWhenUsed/>
    <w:rsid w:val="00B12BB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12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01-68-20210304/" TargetMode="External"/><Relationship Id="rId4" Type="http://schemas.openxmlformats.org/officeDocument/2006/relationships/hyperlink" Target="https://gisnpa-dnr.ru/npa/0001-34-20210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2021-03-09T13:08:00Z</dcterms:created>
  <dcterms:modified xsi:type="dcterms:W3CDTF">2021-03-09T13:28:00Z</dcterms:modified>
</cp:coreProperties>
</file>