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741B7" w14:textId="77777777" w:rsidR="002D2FEF" w:rsidRDefault="002D2FEF" w:rsidP="002D2FEF">
      <w:pPr>
        <w:widowControl w:val="0"/>
        <w:tabs>
          <w:tab w:val="left" w:pos="7438"/>
        </w:tabs>
        <w:spacing w:after="0" w:line="240" w:lineRule="auto"/>
        <w:ind w:left="5360" w:right="680"/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aps/>
          <w:color w:val="000000"/>
          <w:sz w:val="26"/>
          <w:szCs w:val="26"/>
          <w:lang w:eastAsia="ru-RU" w:bidi="ru-RU"/>
        </w:rPr>
        <w:t>Утверждено</w:t>
      </w:r>
    </w:p>
    <w:p w14:paraId="16C0C606" w14:textId="77777777" w:rsidR="002D2FEF" w:rsidRDefault="002D2FEF" w:rsidP="002D2FEF">
      <w:pPr>
        <w:widowControl w:val="0"/>
        <w:tabs>
          <w:tab w:val="left" w:pos="7438"/>
        </w:tabs>
        <w:spacing w:after="0" w:line="240" w:lineRule="auto"/>
        <w:ind w:left="5360" w:right="6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7C79A506" w14:textId="77777777" w:rsidR="002D2FEF" w:rsidRDefault="002D2FEF" w:rsidP="002D2FEF">
      <w:pPr>
        <w:widowControl w:val="0"/>
        <w:tabs>
          <w:tab w:val="left" w:pos="7438"/>
        </w:tabs>
        <w:spacing w:after="0" w:line="240" w:lineRule="auto"/>
        <w:ind w:left="5360" w:right="56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Приказом Министерства строительства и жилищно- коммунального хозяйства Донецкой Народной Республики от 22.03.2021 № 121-нпа </w:t>
      </w:r>
    </w:p>
    <w:p w14:paraId="61BCD701" w14:textId="77777777" w:rsidR="002D2FEF" w:rsidRDefault="002D2FEF" w:rsidP="002D2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4913D12" w14:textId="77777777" w:rsidR="002D2FEF" w:rsidRDefault="002D2FEF" w:rsidP="002D2F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72E0B11B" w14:textId="77777777" w:rsidR="002D2FEF" w:rsidRPr="007010F1" w:rsidRDefault="002D2FEF" w:rsidP="002D2FEF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7010F1">
        <w:rPr>
          <w:rFonts w:ascii="Times New Roman" w:eastAsia="Times New Roman" w:hAnsi="Times New Roman" w:cs="Times New Roman"/>
          <w:bCs/>
          <w:caps/>
          <w:sz w:val="26"/>
          <w:szCs w:val="26"/>
        </w:rPr>
        <w:t>Справочное приложение 4</w:t>
      </w:r>
    </w:p>
    <w:p w14:paraId="30F74348" w14:textId="77777777" w:rsidR="0010397A" w:rsidRPr="007010F1" w:rsidRDefault="0010397A" w:rsidP="00103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8DCFF58" w14:textId="77777777" w:rsidR="0010397A" w:rsidRPr="007010F1" w:rsidRDefault="0010397A" w:rsidP="0010397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010F1">
        <w:rPr>
          <w:rFonts w:ascii="Times New Roman" w:eastAsia="Times New Roman" w:hAnsi="Times New Roman" w:cs="Times New Roman"/>
          <w:bCs/>
          <w:sz w:val="26"/>
          <w:szCs w:val="26"/>
        </w:rPr>
        <w:t>Усредненные показатели для определения размера сметной прибыли по категориям сложности объекта строительства и видам работ</w:t>
      </w:r>
    </w:p>
    <w:p w14:paraId="713C92CE" w14:textId="77777777" w:rsidR="0010397A" w:rsidRPr="0096574B" w:rsidRDefault="0010397A" w:rsidP="0010397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6574B">
        <w:rPr>
          <w:rFonts w:ascii="Times New Roman" w:eastAsia="Calibri" w:hAnsi="Times New Roman" w:cs="Times New Roman"/>
          <w:sz w:val="26"/>
          <w:szCs w:val="26"/>
        </w:rPr>
        <w:tab/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421"/>
        <w:gridCol w:w="2835"/>
      </w:tblGrid>
      <w:tr w:rsidR="0010397A" w:rsidRPr="0096574B" w14:paraId="25D19450" w14:textId="77777777" w:rsidTr="00416F9F">
        <w:trPr>
          <w:trHeight w:val="1583"/>
        </w:trPr>
        <w:tc>
          <w:tcPr>
            <w:tcW w:w="540" w:type="dxa"/>
            <w:shd w:val="clear" w:color="auto" w:fill="auto"/>
            <w:vAlign w:val="center"/>
            <w:hideMark/>
          </w:tcPr>
          <w:p w14:paraId="3BD8DFBF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421" w:type="dxa"/>
            <w:shd w:val="clear" w:color="auto" w:fill="auto"/>
            <w:vAlign w:val="center"/>
            <w:hideMark/>
          </w:tcPr>
          <w:p w14:paraId="0A0C866B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</w:t>
            </w: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14:paraId="1D8D7D28" w14:textId="77777777" w:rsidR="0010397A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Усредненный показатель для определения размера сметной прибыли, </w:t>
            </w:r>
          </w:p>
          <w:p w14:paraId="5807298B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росс. руб.(чел/час)</w:t>
            </w:r>
          </w:p>
        </w:tc>
      </w:tr>
      <w:tr w:rsidR="0010397A" w:rsidRPr="0096574B" w14:paraId="4EA5E185" w14:textId="77777777" w:rsidTr="00416F9F">
        <w:trPr>
          <w:trHeight w:val="277"/>
        </w:trPr>
        <w:tc>
          <w:tcPr>
            <w:tcW w:w="540" w:type="dxa"/>
            <w:shd w:val="clear" w:color="auto" w:fill="auto"/>
            <w:vAlign w:val="center"/>
          </w:tcPr>
          <w:p w14:paraId="74337A3B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1" w:type="dxa"/>
            <w:shd w:val="clear" w:color="auto" w:fill="auto"/>
            <w:vAlign w:val="center"/>
          </w:tcPr>
          <w:p w14:paraId="75E519F9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1225F10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10397A" w:rsidRPr="0096574B" w14:paraId="05805658" w14:textId="77777777" w:rsidTr="00416F9F">
        <w:trPr>
          <w:trHeight w:val="300"/>
        </w:trPr>
        <w:tc>
          <w:tcPr>
            <w:tcW w:w="540" w:type="dxa"/>
            <w:shd w:val="clear" w:color="auto" w:fill="auto"/>
            <w:vAlign w:val="bottom"/>
          </w:tcPr>
          <w:p w14:paraId="4CC99D22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6D9DF7D1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V категории сложности</w:t>
            </w:r>
          </w:p>
        </w:tc>
        <w:tc>
          <w:tcPr>
            <w:tcW w:w="2835" w:type="dxa"/>
            <w:vAlign w:val="center"/>
          </w:tcPr>
          <w:p w14:paraId="6038FE4A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24,76</w:t>
            </w:r>
          </w:p>
        </w:tc>
      </w:tr>
      <w:tr w:rsidR="0010397A" w:rsidRPr="0096574B" w14:paraId="2CC87073" w14:textId="77777777" w:rsidTr="00416F9F">
        <w:trPr>
          <w:trHeight w:val="70"/>
        </w:trPr>
        <w:tc>
          <w:tcPr>
            <w:tcW w:w="540" w:type="dxa"/>
            <w:shd w:val="clear" w:color="auto" w:fill="auto"/>
            <w:vAlign w:val="bottom"/>
          </w:tcPr>
          <w:p w14:paraId="277D324E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08FFA6FE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IV категории сложности</w:t>
            </w:r>
          </w:p>
        </w:tc>
        <w:tc>
          <w:tcPr>
            <w:tcW w:w="2835" w:type="dxa"/>
            <w:vAlign w:val="center"/>
          </w:tcPr>
          <w:p w14:paraId="52B60AC8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19,78</w:t>
            </w:r>
          </w:p>
        </w:tc>
      </w:tr>
      <w:tr w:rsidR="0010397A" w:rsidRPr="0096574B" w14:paraId="284D1575" w14:textId="77777777" w:rsidTr="00252AFE">
        <w:trPr>
          <w:trHeight w:val="50"/>
        </w:trPr>
        <w:tc>
          <w:tcPr>
            <w:tcW w:w="540" w:type="dxa"/>
            <w:shd w:val="clear" w:color="auto" w:fill="auto"/>
            <w:vAlign w:val="bottom"/>
          </w:tcPr>
          <w:p w14:paraId="208EC4CB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2020717F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III категории сложности</w:t>
            </w:r>
          </w:p>
        </w:tc>
        <w:tc>
          <w:tcPr>
            <w:tcW w:w="2835" w:type="dxa"/>
            <w:vAlign w:val="center"/>
          </w:tcPr>
          <w:p w14:paraId="17AECF22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12,19</w:t>
            </w:r>
          </w:p>
        </w:tc>
      </w:tr>
      <w:tr w:rsidR="0010397A" w:rsidRPr="0096574B" w14:paraId="77F5B736" w14:textId="77777777" w:rsidTr="00416F9F">
        <w:trPr>
          <w:trHeight w:val="294"/>
        </w:trPr>
        <w:tc>
          <w:tcPr>
            <w:tcW w:w="540" w:type="dxa"/>
            <w:shd w:val="clear" w:color="auto" w:fill="auto"/>
            <w:vAlign w:val="bottom"/>
          </w:tcPr>
          <w:p w14:paraId="303CF5A2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2DA8104F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II категории сложности</w:t>
            </w:r>
          </w:p>
        </w:tc>
        <w:tc>
          <w:tcPr>
            <w:tcW w:w="2835" w:type="dxa"/>
            <w:vAlign w:val="center"/>
          </w:tcPr>
          <w:p w14:paraId="238672FA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9,44</w:t>
            </w:r>
          </w:p>
        </w:tc>
      </w:tr>
      <w:tr w:rsidR="0010397A" w:rsidRPr="0096574B" w14:paraId="3EC4FEB2" w14:textId="77777777" w:rsidTr="00416F9F">
        <w:trPr>
          <w:trHeight w:val="255"/>
        </w:trPr>
        <w:tc>
          <w:tcPr>
            <w:tcW w:w="540" w:type="dxa"/>
            <w:shd w:val="clear" w:color="auto" w:fill="auto"/>
            <w:vAlign w:val="bottom"/>
          </w:tcPr>
          <w:p w14:paraId="28827D04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3102D999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Объекты строительства I категории сложности</w:t>
            </w:r>
          </w:p>
        </w:tc>
        <w:tc>
          <w:tcPr>
            <w:tcW w:w="2835" w:type="dxa"/>
            <w:vAlign w:val="center"/>
          </w:tcPr>
          <w:p w14:paraId="55627F93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9,06</w:t>
            </w:r>
          </w:p>
        </w:tc>
      </w:tr>
      <w:tr w:rsidR="0010397A" w:rsidRPr="0096574B" w14:paraId="30237603" w14:textId="77777777" w:rsidTr="00416F9F">
        <w:trPr>
          <w:trHeight w:val="423"/>
        </w:trPr>
        <w:tc>
          <w:tcPr>
            <w:tcW w:w="540" w:type="dxa"/>
            <w:shd w:val="clear" w:color="auto" w:fill="auto"/>
            <w:vAlign w:val="bottom"/>
          </w:tcPr>
          <w:p w14:paraId="266BD9C4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128E0BA6" w14:textId="3A8BDF73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Ремонтные и реставрационно-восстановительные работы на памятниках архитектуры и градостроительства, стоимость которых определяется по сборникам норм </w:t>
            </w:r>
            <w:proofErr w:type="spellStart"/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РЕКНрв</w:t>
            </w:r>
            <w:proofErr w:type="spellEnd"/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 4,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center"/>
          </w:tcPr>
          <w:p w14:paraId="6E6191CE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15,52</w:t>
            </w:r>
          </w:p>
        </w:tc>
      </w:tr>
      <w:tr w:rsidR="0010397A" w:rsidRPr="0096574B" w14:paraId="1786A295" w14:textId="77777777" w:rsidTr="00416F9F">
        <w:trPr>
          <w:trHeight w:val="423"/>
        </w:trPr>
        <w:tc>
          <w:tcPr>
            <w:tcW w:w="540" w:type="dxa"/>
            <w:shd w:val="clear" w:color="auto" w:fill="auto"/>
            <w:vAlign w:val="bottom"/>
          </w:tcPr>
          <w:p w14:paraId="5B731366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68BC26BD" w14:textId="0F18CBC1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Реставрационно-восстановительные работы, стоимость которых определяется по сборникам норм (</w:t>
            </w:r>
            <w:proofErr w:type="spellStart"/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РЕКНрв</w:t>
            </w:r>
            <w:proofErr w:type="spellEnd"/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) (кроме сборников № 4,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19,</w:t>
            </w:r>
            <w:r w:rsidR="008021C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21)</w:t>
            </w:r>
          </w:p>
        </w:tc>
        <w:tc>
          <w:tcPr>
            <w:tcW w:w="2835" w:type="dxa"/>
            <w:vAlign w:val="center"/>
          </w:tcPr>
          <w:p w14:paraId="15271613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7,50</w:t>
            </w:r>
          </w:p>
        </w:tc>
      </w:tr>
      <w:tr w:rsidR="0010397A" w:rsidRPr="0096574B" w14:paraId="68680B13" w14:textId="77777777" w:rsidTr="00416F9F">
        <w:trPr>
          <w:trHeight w:val="423"/>
        </w:trPr>
        <w:tc>
          <w:tcPr>
            <w:tcW w:w="540" w:type="dxa"/>
            <w:shd w:val="clear" w:color="auto" w:fill="auto"/>
            <w:vAlign w:val="bottom"/>
          </w:tcPr>
          <w:p w14:paraId="2317F324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68D76AB7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Ремонт жилья, объектов социальной сферы, коммунального назначения и благоустройство</w:t>
            </w:r>
          </w:p>
        </w:tc>
        <w:tc>
          <w:tcPr>
            <w:tcW w:w="2835" w:type="dxa"/>
            <w:vAlign w:val="center"/>
          </w:tcPr>
          <w:p w14:paraId="2B25E8FD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15,52</w:t>
            </w:r>
          </w:p>
        </w:tc>
      </w:tr>
      <w:tr w:rsidR="0010397A" w:rsidRPr="0096574B" w14:paraId="56589420" w14:textId="77777777" w:rsidTr="00416F9F">
        <w:trPr>
          <w:trHeight w:val="423"/>
        </w:trPr>
        <w:tc>
          <w:tcPr>
            <w:tcW w:w="540" w:type="dxa"/>
            <w:shd w:val="clear" w:color="auto" w:fill="auto"/>
            <w:vAlign w:val="bottom"/>
          </w:tcPr>
          <w:p w14:paraId="7A7DB795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43F8CD9C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Монтаж технологических трубопроводов и технологического оборудования</w:t>
            </w:r>
          </w:p>
        </w:tc>
        <w:tc>
          <w:tcPr>
            <w:tcW w:w="2835" w:type="dxa"/>
            <w:vAlign w:val="center"/>
          </w:tcPr>
          <w:p w14:paraId="3AF4A487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14,32</w:t>
            </w:r>
          </w:p>
        </w:tc>
      </w:tr>
      <w:tr w:rsidR="0010397A" w:rsidRPr="0096574B" w14:paraId="5BE013FE" w14:textId="77777777" w:rsidTr="00252AFE">
        <w:trPr>
          <w:trHeight w:val="50"/>
        </w:trPr>
        <w:tc>
          <w:tcPr>
            <w:tcW w:w="540" w:type="dxa"/>
            <w:shd w:val="clear" w:color="auto" w:fill="auto"/>
            <w:vAlign w:val="bottom"/>
          </w:tcPr>
          <w:p w14:paraId="1F377B99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21" w:type="dxa"/>
            <w:shd w:val="clear" w:color="auto" w:fill="auto"/>
            <w:vAlign w:val="bottom"/>
          </w:tcPr>
          <w:p w14:paraId="2E8D6C9B" w14:textId="77777777" w:rsidR="0010397A" w:rsidRPr="0096574B" w:rsidRDefault="0010397A" w:rsidP="0010397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Пусконаладочные работы</w:t>
            </w:r>
          </w:p>
        </w:tc>
        <w:tc>
          <w:tcPr>
            <w:tcW w:w="2835" w:type="dxa"/>
            <w:vAlign w:val="center"/>
          </w:tcPr>
          <w:p w14:paraId="028C4FDA" w14:textId="77777777" w:rsidR="0010397A" w:rsidRPr="0096574B" w:rsidRDefault="0010397A" w:rsidP="001039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657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4,70</w:t>
            </w:r>
          </w:p>
        </w:tc>
      </w:tr>
    </w:tbl>
    <w:p w14:paraId="3E6BE126" w14:textId="77777777" w:rsidR="0010397A" w:rsidRPr="0096574B" w:rsidRDefault="0010397A" w:rsidP="0010397A">
      <w:pPr>
        <w:tabs>
          <w:tab w:val="left" w:pos="5280"/>
        </w:tabs>
        <w:spacing w:after="0" w:line="240" w:lineRule="auto"/>
        <w:rPr>
          <w:rFonts w:ascii="Calibri" w:eastAsia="Calibri" w:hAnsi="Calibri" w:cs="Times New Roman"/>
        </w:rPr>
      </w:pPr>
    </w:p>
    <w:p w14:paraId="4BA95289" w14:textId="77777777" w:rsidR="0010397A" w:rsidRPr="00B92C33" w:rsidRDefault="0010397A" w:rsidP="0010397A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14:paraId="39D0228B" w14:textId="77777777" w:rsidR="00E23059" w:rsidRDefault="00E23059" w:rsidP="0010397A">
      <w:pPr>
        <w:spacing w:after="0" w:line="240" w:lineRule="auto"/>
      </w:pPr>
    </w:p>
    <w:sectPr w:rsidR="00E23059" w:rsidSect="001039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97A"/>
    <w:rsid w:val="0010397A"/>
    <w:rsid w:val="00252AFE"/>
    <w:rsid w:val="002D2FEF"/>
    <w:rsid w:val="007010F1"/>
    <w:rsid w:val="008021CE"/>
    <w:rsid w:val="00E2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039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0397A"/>
    <w:pPr>
      <w:widowControl w:val="0"/>
      <w:shd w:val="clear" w:color="auto" w:fill="FFFFFF"/>
      <w:spacing w:before="36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10397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10397A"/>
    <w:pPr>
      <w:widowControl w:val="0"/>
      <w:shd w:val="clear" w:color="auto" w:fill="FFFFFF"/>
      <w:spacing w:before="360" w:after="5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2021-03-18T10:18:00Z</dcterms:created>
  <dcterms:modified xsi:type="dcterms:W3CDTF">2021-03-24T11:13:00Z</dcterms:modified>
</cp:coreProperties>
</file>