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EE79" w14:textId="77777777" w:rsidR="00837A4E" w:rsidRDefault="00157874">
      <w:pPr>
        <w:pStyle w:val="1"/>
        <w:shd w:val="clear" w:color="auto" w:fill="auto"/>
        <w:ind w:left="5420" w:firstLine="0"/>
      </w:pPr>
      <w:r>
        <w:t>Приложение 1</w:t>
      </w:r>
    </w:p>
    <w:p w14:paraId="10617EB0" w14:textId="77777777" w:rsidR="00837A4E" w:rsidRDefault="00157874">
      <w:pPr>
        <w:pStyle w:val="1"/>
        <w:shd w:val="clear" w:color="auto" w:fill="auto"/>
        <w:ind w:left="5420" w:firstLine="0"/>
      </w:pPr>
      <w:r>
        <w:t>УТВЕРЖДЕН</w:t>
      </w:r>
    </w:p>
    <w:p w14:paraId="0745DA8A" w14:textId="77777777" w:rsidR="00837A4E" w:rsidRDefault="00157874">
      <w:pPr>
        <w:pStyle w:val="1"/>
        <w:shd w:val="clear" w:color="auto" w:fill="auto"/>
        <w:spacing w:after="720"/>
        <w:ind w:left="5420" w:firstLine="0"/>
      </w:pPr>
      <w:r>
        <w:t>Постановлением Правительства Донецкой Народной Республики от 23 апреля 2021 г. № 25-4</w:t>
      </w:r>
    </w:p>
    <w:p w14:paraId="1DDDA73E" w14:textId="77777777" w:rsidR="00837A4E" w:rsidRDefault="00157874">
      <w:pPr>
        <w:pStyle w:val="1"/>
        <w:shd w:val="clear" w:color="auto" w:fill="auto"/>
        <w:spacing w:after="580"/>
        <w:ind w:firstLine="0"/>
        <w:jc w:val="center"/>
      </w:pPr>
      <w:r>
        <w:rPr>
          <w:b/>
          <w:bCs/>
        </w:rPr>
        <w:t>ПОРЯДОК</w:t>
      </w:r>
      <w:r>
        <w:rPr>
          <w:b/>
          <w:bCs/>
        </w:rPr>
        <w:br/>
        <w:t>осуществления мониторинга системы образования</w:t>
      </w:r>
    </w:p>
    <w:p w14:paraId="5B65B776" w14:textId="77777777" w:rsidR="00837A4E" w:rsidRDefault="00157874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ind w:firstLine="740"/>
        <w:jc w:val="both"/>
      </w:pPr>
      <w:r>
        <w:t xml:space="preserve">Настоящий Порядок определяет последовательность организации и осуществления </w:t>
      </w:r>
      <w:r>
        <w:t>мониторинга системы образования (далее - мониторинг).</w:t>
      </w:r>
    </w:p>
    <w:p w14:paraId="683BFDB6" w14:textId="77777777" w:rsidR="00837A4E" w:rsidRDefault="00157874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ind w:firstLine="740"/>
        <w:jc w:val="both"/>
      </w:pPr>
      <w:r>
        <w:t>Мониторинг осуществляется в целях информационной поддержки разработки и реализации государственной политики Донецкой Народной Республики в сфере образования, непрерывного системного анализа и оценки сос</w:t>
      </w:r>
      <w:r>
        <w:t>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</w:t>
      </w:r>
      <w:r>
        <w:t>я нее управленческих решений, а также в целях выявления нарушения требований законодательства Донецкой Народной Республики об образовании.</w:t>
      </w:r>
    </w:p>
    <w:p w14:paraId="608112C5" w14:textId="77777777" w:rsidR="00837A4E" w:rsidRDefault="00157874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ind w:firstLine="740"/>
        <w:jc w:val="both"/>
      </w:pPr>
      <w:r>
        <w:t>Мониторинг включает в себя сбор информации о системе образования, информации относительно контроля качества образован</w:t>
      </w:r>
      <w:r>
        <w:t>ия и выявления нарушений требований законодательства об образовании,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</w:t>
      </w:r>
      <w:r>
        <w:t>алее - сбор, обработка и анализ информации).</w:t>
      </w:r>
    </w:p>
    <w:p w14:paraId="52B9FFBC" w14:textId="77777777" w:rsidR="00837A4E" w:rsidRDefault="00157874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ind w:firstLine="740"/>
        <w:jc w:val="both"/>
      </w:pPr>
      <w:hyperlink r:id="rId7" w:history="1">
        <w:r>
          <w:t xml:space="preserve">Показатели </w:t>
        </w:r>
      </w:hyperlink>
      <w:r>
        <w:t>мониторинга системы образования и</w:t>
      </w:r>
      <w:hyperlink r:id="rId8" w:history="1">
        <w:r>
          <w:t xml:space="preserve"> методика </w:t>
        </w:r>
      </w:hyperlink>
      <w:r>
        <w:t>их расчета определяют</w:t>
      </w:r>
      <w:r>
        <w:t>ся Министерством образования и науки Донецкой Народной Республики в соответствии с</w:t>
      </w:r>
      <w:hyperlink r:id="rId9" w:history="1">
        <w:r>
          <w:t xml:space="preserve"> перечнем </w:t>
        </w:r>
      </w:hyperlink>
      <w:r>
        <w:t>обязательной информации о системе образования, подлежащей мониторингу.</w:t>
      </w:r>
    </w:p>
    <w:p w14:paraId="4494A5EA" w14:textId="6C83A384" w:rsidR="00837A4E" w:rsidRDefault="00157874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ind w:firstLine="740"/>
        <w:jc w:val="both"/>
      </w:pPr>
      <w:r>
        <w:t xml:space="preserve">Сбор, обработку и анализ </w:t>
      </w:r>
      <w:r>
        <w:t>информации в отношении составляющих системы образования, предусмотренных частью 1 статьи 8 Закона Донецкой Народной Республики от 19 июня 2015 года № 55-</w:t>
      </w:r>
      <w:r w:rsidR="00157331">
        <w:rPr>
          <w:lang w:val="en-US"/>
        </w:rPr>
        <w:t>I</w:t>
      </w:r>
      <w:bookmarkStart w:id="0" w:name="_GoBack"/>
      <w:bookmarkEnd w:id="0"/>
      <w:r>
        <w:t>НС «Об образовании» при проведении мониторинга вне зависимости от вида, уровня и направленности образо</w:t>
      </w:r>
      <w:r>
        <w:t xml:space="preserve">вательных программ и организационно-правовых форм организаций, входящих в систему образования, за исключением образовательных организаций, осуществляющих подготовку кадров в интересах обороны и безопасности </w:t>
      </w:r>
      <w:r>
        <w:lastRenderedPageBreak/>
        <w:t>Донецкой Народной Республики, обеспечения законно</w:t>
      </w:r>
      <w:r>
        <w:t>сти и правопорядка, гражданской обороны, защиты населения и территорий от чрезвычайных ситуаций природного и техногенного характера, пожарной безопасности, безопасности людей на водных объектах, осуществляет Министерство образования и науки Донецкой Народн</w:t>
      </w:r>
      <w:r>
        <w:t>ой Республики</w:t>
      </w:r>
    </w:p>
    <w:p w14:paraId="15ADDAF3" w14:textId="77777777" w:rsidR="00837A4E" w:rsidRDefault="00157874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after="0"/>
        <w:ind w:firstLine="740"/>
        <w:jc w:val="both"/>
      </w:pPr>
      <w:r>
        <w:t>Сбор, обработку и анализ информации, предусмотренной пунктом 4 настоящего Порядка, осуществляют в пределах своей компетенции Министерство образования и науки Донецкой Народной Республики, Республиканская служба по контролю и надзору в сфере о</w:t>
      </w:r>
      <w:r>
        <w:t>бразования и науки, иные органы исполнительной власти, осуществляющие функции и полномочия учредителя в отношении образовательных организаций (далее - органы исполнительной власти), органы местного самоуправления муниципальных образований в сфере образован</w:t>
      </w:r>
      <w:r>
        <w:t>ия и культуры (далее - органы местного самоуправления).</w:t>
      </w:r>
    </w:p>
    <w:p w14:paraId="49B5670E" w14:textId="77777777" w:rsidR="00837A4E" w:rsidRDefault="00157874">
      <w:pPr>
        <w:pStyle w:val="1"/>
        <w:shd w:val="clear" w:color="auto" w:fill="auto"/>
        <w:spacing w:after="0"/>
        <w:ind w:firstLine="740"/>
        <w:jc w:val="both"/>
      </w:pPr>
      <w:r>
        <w:t>Мониторинг в отношении образовательных организаций, осуществляющих подготовку кадров в интересах обороны и безопасности Донецкой Народной Республики, обеспечения законности и правопорядка, гражданской</w:t>
      </w:r>
      <w:r>
        <w:t xml:space="preserve"> обороны, защиты населения и территорий от чрезвычайных ситуаций природного и техногенного характера, пожарной безопасности, безопасности людей на водных объектах, проводится органом исполнительной власти, осуществляющим функции и полномочия учредителя в о</w:t>
      </w:r>
      <w:r>
        <w:t>тношении этих организаций.</w:t>
      </w:r>
    </w:p>
    <w:p w14:paraId="4F3F6890" w14:textId="77777777" w:rsidR="00837A4E" w:rsidRDefault="00157874">
      <w:pPr>
        <w:pStyle w:val="1"/>
        <w:shd w:val="clear" w:color="auto" w:fill="auto"/>
        <w:ind w:firstLine="740"/>
        <w:jc w:val="both"/>
      </w:pPr>
      <w:r>
        <w:t>По решению органов исполнительной власти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организаций, на бесплатной основе, в у</w:t>
      </w:r>
      <w:r>
        <w:t>становленном законодательством Донецкой Народной Республики порядке.</w:t>
      </w:r>
    </w:p>
    <w:p w14:paraId="4E9B4C68" w14:textId="77777777" w:rsidR="00837A4E" w:rsidRDefault="00157874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740"/>
        <w:jc w:val="both"/>
      </w:pPr>
      <w:r>
        <w:t xml:space="preserve">Мониторинг осуществляется на основе данных статистического наблюдения, обследований, в том числе социологических обследований, деятельности организаций, осуществляющих </w:t>
      </w:r>
      <w:r>
        <w:t>образовательную деятельность, информации, размещенной на официальных сайтах образовательных организаций в информационно-телекоммуникационной сети «Интернет» (далее - сеть «Интернет»), информации, опубликованной в средствах массовой информации, а также инфо</w:t>
      </w:r>
      <w:r>
        <w:t>рмации, поступившей в органы исполнительной власти и органы местного самоуправления от организаций и граждан, предусмотренной</w:t>
      </w:r>
      <w:hyperlink r:id="rId10" w:history="1">
        <w:r>
          <w:t xml:space="preserve"> перечнем </w:t>
        </w:r>
      </w:hyperlink>
      <w:r>
        <w:t>обязательной информации о системе образования, подлеж</w:t>
      </w:r>
      <w:r>
        <w:t>ащей мониторингу.</w:t>
      </w:r>
    </w:p>
    <w:p w14:paraId="36CF016E" w14:textId="77777777" w:rsidR="00837A4E" w:rsidRDefault="00157874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740"/>
        <w:jc w:val="both"/>
      </w:pPr>
      <w:r>
        <w:t>Мониторинг проводится органами исполнительной власти и органами местного самоуправления не реже 1 раза в год в соответствии со сроками проведения мониторинга, устанавливаемыми указанными органами. Показатели и процедуру проведения монитор</w:t>
      </w:r>
      <w:r>
        <w:t>инга системы образования устанавливает Министерство образования и науки Донецкой Народной Республики.</w:t>
      </w:r>
    </w:p>
    <w:p w14:paraId="3E76B606" w14:textId="77777777" w:rsidR="00837A4E" w:rsidRDefault="00157874">
      <w:pPr>
        <w:pStyle w:val="1"/>
        <w:numPr>
          <w:ilvl w:val="0"/>
          <w:numId w:val="1"/>
        </w:numPr>
        <w:shd w:val="clear" w:color="auto" w:fill="auto"/>
        <w:tabs>
          <w:tab w:val="left" w:pos="1051"/>
        </w:tabs>
        <w:spacing w:after="0"/>
        <w:ind w:firstLine="740"/>
        <w:jc w:val="both"/>
      </w:pPr>
      <w:r>
        <w:lastRenderedPageBreak/>
        <w:t>Результаты проведенного анализа состояния и перспектив развития системы образования ежегодно публикуются на официальных сайтах органов исполнительной влас</w:t>
      </w:r>
      <w:r>
        <w:t>ти и органов местного самоуправления в сети «Интернет» в виде итоговых отчетов по</w:t>
      </w:r>
      <w:hyperlink r:id="rId11" w:history="1">
        <w:r>
          <w:t xml:space="preserve"> форме,</w:t>
        </w:r>
      </w:hyperlink>
      <w:r>
        <w:t xml:space="preserve"> установленной Министерством образования и науки Донецкой Народной Республики (далее - итоговые отчеты)</w:t>
      </w:r>
      <w:r>
        <w:t>, не реже 1 раза в год в соответствии со сроками, установленными органами исполнительной власти и органами местного самоуправления.</w:t>
      </w:r>
    </w:p>
    <w:p w14:paraId="6B31CE95" w14:textId="77777777" w:rsidR="00837A4E" w:rsidRDefault="00157874">
      <w:pPr>
        <w:pStyle w:val="1"/>
        <w:shd w:val="clear" w:color="auto" w:fill="auto"/>
        <w:ind w:firstLine="740"/>
        <w:jc w:val="both"/>
      </w:pPr>
      <w:r>
        <w:t xml:space="preserve">Итоговые отчеты о результатах мониторинга образовательных организаций, осуществляющих подготовку кадров в интересах обороны </w:t>
      </w:r>
      <w:r>
        <w:t>и безопасности Донецкой Народной Республики, обеспечения законности и правопорядка, гражданской обороны, защиты населения и территорий от чрезвычайных ситуаций природного и техногенного характера, пожарной безопасности, безопасности людей на водных объекта</w:t>
      </w:r>
      <w:r>
        <w:t>х, размещению в сети «Интернет» не подлежат.</w:t>
      </w:r>
    </w:p>
    <w:p w14:paraId="70CF1220" w14:textId="77777777" w:rsidR="00837A4E" w:rsidRDefault="00157874">
      <w:pPr>
        <w:pStyle w:val="1"/>
        <w:numPr>
          <w:ilvl w:val="0"/>
          <w:numId w:val="1"/>
        </w:numPr>
        <w:shd w:val="clear" w:color="auto" w:fill="auto"/>
        <w:tabs>
          <w:tab w:val="left" w:pos="1198"/>
        </w:tabs>
        <w:spacing w:after="0"/>
        <w:ind w:firstLine="740"/>
        <w:jc w:val="both"/>
      </w:pPr>
      <w:r>
        <w:t>Органы местного самоуправления ежегодно, не позднее 25 октября года, следующего за отчетным, представляют в Министерство образования и науки Донецкой Народной Республики итоговые отчеты.</w:t>
      </w:r>
    </w:p>
    <w:p w14:paraId="52F75A52" w14:textId="77777777" w:rsidR="00837A4E" w:rsidRDefault="00157874">
      <w:pPr>
        <w:pStyle w:val="1"/>
        <w:shd w:val="clear" w:color="auto" w:fill="auto"/>
        <w:ind w:firstLine="740"/>
        <w:jc w:val="both"/>
      </w:pPr>
      <w:r>
        <w:t>Органы исполнительной вл</w:t>
      </w:r>
      <w:r>
        <w:t>асти, осуществляющие функции и полномочия учредителя в отношении образовательных организаций ежегодно, не позднее 25 ноября года, следующего за отчетным, представляют в Министерство образования и науки Донецкой Народной Республики</w:t>
      </w:r>
      <w:hyperlink r:id="rId12" w:history="1">
        <w:r>
          <w:t xml:space="preserve"> итоговые</w:t>
        </w:r>
      </w:hyperlink>
      <w:r>
        <w:t xml:space="preserve"> </w:t>
      </w:r>
      <w:hyperlink r:id="rId13" w:history="1">
        <w:r>
          <w:t>отчеты,</w:t>
        </w:r>
      </w:hyperlink>
      <w:r>
        <w:t xml:space="preserve"> за исключением итоговых отчетов в отношении образовательных организаций, осуществляющих подготовку кадров в сфере гражданской обороны,</w:t>
      </w:r>
      <w:r>
        <w:t xml:space="preserve"> защиты населения и территорий от чрезвычайных ситуаций природного и техногенного характера, пожарной безопасности, безопасности людей на водных объектах.</w:t>
      </w:r>
    </w:p>
    <w:p w14:paraId="7650F000" w14:textId="77777777" w:rsidR="00837A4E" w:rsidRDefault="00157874">
      <w:pPr>
        <w:pStyle w:val="1"/>
        <w:numPr>
          <w:ilvl w:val="0"/>
          <w:numId w:val="1"/>
        </w:numPr>
        <w:shd w:val="clear" w:color="auto" w:fill="auto"/>
        <w:tabs>
          <w:tab w:val="left" w:pos="1198"/>
        </w:tabs>
        <w:ind w:firstLine="740"/>
        <w:jc w:val="both"/>
      </w:pPr>
      <w:r>
        <w:t xml:space="preserve">Министерство образования и науки Донецкой Народной Республики и Республиканская служба по контролю и </w:t>
      </w:r>
      <w:r>
        <w:t xml:space="preserve">надзору в сфере образования и науки Донецкой Народной Республики в соответствии с установленной сферой ведения ежегодно, не позднее 25 декабря года, следующего за отчетным годом, </w:t>
      </w:r>
      <w:hyperlink r:id="rId14" w:history="1">
        <w:r>
          <w:t xml:space="preserve">представляют </w:t>
        </w:r>
      </w:hyperlink>
      <w:r>
        <w:t>в Пр</w:t>
      </w:r>
      <w:r>
        <w:t>авительство Донецкой Народной Республики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органов исполнительной власти.</w:t>
      </w:r>
    </w:p>
    <w:p w14:paraId="1A1425A4" w14:textId="77777777" w:rsidR="00837A4E" w:rsidRDefault="00157874">
      <w:pPr>
        <w:pStyle w:val="1"/>
        <w:numPr>
          <w:ilvl w:val="0"/>
          <w:numId w:val="1"/>
        </w:numPr>
        <w:shd w:val="clear" w:color="auto" w:fill="auto"/>
        <w:tabs>
          <w:tab w:val="left" w:pos="1198"/>
        </w:tabs>
        <w:ind w:firstLine="740"/>
        <w:jc w:val="both"/>
      </w:pPr>
      <w:r>
        <w:t>В целях обеспечения информацион</w:t>
      </w:r>
      <w:r>
        <w:t>ной открытости отчет о результатах мониторинга размещается на официальном сайте Министерства образования и науки Донецкой Народной Республики в сети «Интернет».</w:t>
      </w:r>
    </w:p>
    <w:sectPr w:rsidR="00837A4E">
      <w:headerReference w:type="default" r:id="rId15"/>
      <w:headerReference w:type="first" r:id="rId16"/>
      <w:pgSz w:w="11900" w:h="16840"/>
      <w:pgMar w:top="1175" w:right="518" w:bottom="1255" w:left="165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E267" w14:textId="77777777" w:rsidR="00157874" w:rsidRDefault="00157874">
      <w:r>
        <w:separator/>
      </w:r>
    </w:p>
  </w:endnote>
  <w:endnote w:type="continuationSeparator" w:id="0">
    <w:p w14:paraId="35190286" w14:textId="77777777" w:rsidR="00157874" w:rsidRDefault="0015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9EFE" w14:textId="77777777" w:rsidR="00157874" w:rsidRDefault="00157874"/>
  </w:footnote>
  <w:footnote w:type="continuationSeparator" w:id="0">
    <w:p w14:paraId="36319CB9" w14:textId="77777777" w:rsidR="00157874" w:rsidRDefault="00157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976D" w14:textId="77777777" w:rsidR="00837A4E" w:rsidRDefault="001578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CD6F098" wp14:editId="5CD8E73C">
              <wp:simplePos x="0" y="0"/>
              <wp:positionH relativeFrom="page">
                <wp:posOffset>4103370</wp:posOffset>
              </wp:positionH>
              <wp:positionV relativeFrom="page">
                <wp:posOffset>478155</wp:posOffset>
              </wp:positionV>
              <wp:extent cx="673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2BD7EB" w14:textId="77777777" w:rsidR="00837A4E" w:rsidRDefault="00157874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3.10000000000002pt;margin-top:37.649999999999999pt;width:5.2999999999999998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C9370" w14:textId="77777777" w:rsidR="00837A4E" w:rsidRDefault="00837A4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E0411"/>
    <w:multiLevelType w:val="multilevel"/>
    <w:tmpl w:val="7C5E8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4E"/>
    <w:rsid w:val="00157331"/>
    <w:rsid w:val="00157874"/>
    <w:rsid w:val="0083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B791"/>
  <w15:docId w15:val="{8971F645-278B-43E2-9439-DB3E61FF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%23/document/70721990/entry/1000" TargetMode="External"/><Relationship Id="rId13" Type="http://schemas.openxmlformats.org/officeDocument/2006/relationships/hyperlink" Target="http://ivo.garant.ru/%23/document/70812992/entry/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%23/document/71787160/entry/1000" TargetMode="External"/><Relationship Id="rId12" Type="http://schemas.openxmlformats.org/officeDocument/2006/relationships/hyperlink" Target="http://ivo.garant.ru/%23/document/70812992/entry/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%23/document/70764074/entry/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vo.garant.ru/%23/document/70429494/entry/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%23/document/70429494/entry/2000" TargetMode="External"/><Relationship Id="rId14" Type="http://schemas.openxmlformats.org/officeDocument/2006/relationships/hyperlink" Target="https://base.garant.ru/72259698/%23block_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1126</Words>
  <Characters>6423</Characters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2021-04-27T12:44:00Z</dcterms:created>
  <dcterms:modified xsi:type="dcterms:W3CDTF">2021-04-27T12:46:00Z</dcterms:modified>
</cp:coreProperties>
</file>