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C870" w14:textId="77777777" w:rsidR="00963CA7" w:rsidRDefault="00B329D7">
      <w:pPr>
        <w:pStyle w:val="1"/>
        <w:shd w:val="clear" w:color="auto" w:fill="auto"/>
        <w:spacing w:after="0"/>
        <w:ind w:left="5160" w:firstLine="0"/>
        <w:jc w:val="both"/>
      </w:pPr>
      <w:r>
        <w:t>ПРИЛОЖЕНИЕ 2</w:t>
      </w:r>
    </w:p>
    <w:p w14:paraId="264FFA81" w14:textId="1AE36EBB" w:rsidR="000A6DB1" w:rsidRDefault="00B329D7">
      <w:pPr>
        <w:pStyle w:val="1"/>
        <w:shd w:val="clear" w:color="auto" w:fill="auto"/>
        <w:spacing w:after="0"/>
        <w:ind w:left="5160" w:firstLine="0"/>
        <w:jc w:val="both"/>
      </w:pPr>
      <w:r>
        <w:t>к Указу Главы</w:t>
      </w:r>
    </w:p>
    <w:p w14:paraId="6EDD545F" w14:textId="77777777" w:rsidR="00963CA7" w:rsidRDefault="00B329D7" w:rsidP="00963CA7">
      <w:pPr>
        <w:pStyle w:val="1"/>
        <w:shd w:val="clear" w:color="auto" w:fill="auto"/>
        <w:tabs>
          <w:tab w:val="left" w:pos="7925"/>
        </w:tabs>
        <w:spacing w:after="0"/>
        <w:ind w:left="5160" w:firstLine="0"/>
        <w:jc w:val="both"/>
      </w:pPr>
      <w:r>
        <w:t>Донецкой Народной Республики</w:t>
      </w:r>
    </w:p>
    <w:p w14:paraId="6549DDE5" w14:textId="49DF179A" w:rsidR="000A6DB1" w:rsidRDefault="00963CA7">
      <w:pPr>
        <w:pStyle w:val="1"/>
        <w:shd w:val="clear" w:color="auto" w:fill="auto"/>
        <w:tabs>
          <w:tab w:val="left" w:pos="7925"/>
        </w:tabs>
        <w:spacing w:after="1400"/>
        <w:ind w:left="5160" w:firstLine="0"/>
        <w:jc w:val="both"/>
      </w:pPr>
      <w:r>
        <w:t>о</w:t>
      </w:r>
      <w:r w:rsidR="00B329D7">
        <w:t>т</w:t>
      </w:r>
      <w:r>
        <w:t xml:space="preserve"> «25» мая </w:t>
      </w:r>
      <w:r w:rsidR="00B329D7">
        <w:t>2021 г.</w:t>
      </w:r>
      <w:r>
        <w:t xml:space="preserve"> № 141</w:t>
      </w:r>
      <w:bookmarkStart w:id="0" w:name="_GoBack"/>
      <w:bookmarkEnd w:id="0"/>
    </w:p>
    <w:p w14:paraId="5DD29722" w14:textId="77777777" w:rsidR="000A6DB1" w:rsidRDefault="00B329D7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ПЕРЕЧЕНЬ</w:t>
      </w:r>
    </w:p>
    <w:p w14:paraId="72FCDBF3" w14:textId="77777777" w:rsidR="000A6DB1" w:rsidRDefault="00B329D7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сведений конфиденциального характера</w:t>
      </w:r>
    </w:p>
    <w:p w14:paraId="698EE8FE" w14:textId="77777777" w:rsidR="000A6DB1" w:rsidRDefault="00B329D7">
      <w:pPr>
        <w:pStyle w:val="1"/>
        <w:shd w:val="clear" w:color="auto" w:fill="auto"/>
        <w:ind w:firstLine="600"/>
        <w:jc w:val="both"/>
      </w:pPr>
      <w:r>
        <w:t>Для целей настоящего Указа под сведениями конфиденциального характера понимаются:</w:t>
      </w:r>
    </w:p>
    <w:p w14:paraId="2A8D51E2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00"/>
        <w:jc w:val="both"/>
      </w:pPr>
      <w:r>
        <w:t xml:space="preserve">Сведения о фактах, событиях и обстоятельствах частной </w:t>
      </w:r>
      <w:r>
        <w:t>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законами случаях.</w:t>
      </w:r>
    </w:p>
    <w:p w14:paraId="0A8B1D60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11"/>
        </w:tabs>
        <w:ind w:firstLine="600"/>
        <w:jc w:val="both"/>
      </w:pPr>
      <w:r>
        <w:t>Сведения, составляющие тайну следствия и судопроизводст</w:t>
      </w:r>
      <w:r>
        <w:t>ва, сведения о лицах, в отношении которых в соответствии с законодательством Донецкой Народной Республики принято решение о применении мер государственной защиты, а также сведения о мерах государственной защиты указанных лиц, если законодательством такие с</w:t>
      </w:r>
      <w:r>
        <w:t>ведения не отнесены к сведениям, составляющим государственную тайну.</w:t>
      </w:r>
    </w:p>
    <w:p w14:paraId="15F2B04A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00"/>
        <w:jc w:val="both"/>
      </w:pPr>
      <w:r>
        <w:t>Служебные сведения, доступ к которым ограничен органами государственной власти в соответствии с законами (служебная тайна).</w:t>
      </w:r>
    </w:p>
    <w:p w14:paraId="1A61B424" w14:textId="77777777" w:rsidR="000A6DB1" w:rsidRDefault="00B329D7">
      <w:pPr>
        <w:pStyle w:val="1"/>
        <w:shd w:val="clear" w:color="auto" w:fill="auto"/>
        <w:ind w:firstLine="600"/>
        <w:jc w:val="both"/>
      </w:pPr>
      <w:r>
        <w:t xml:space="preserve">К служебной информации ограниченного распространения относится </w:t>
      </w:r>
      <w:r>
        <w:t>несекретная информация, касающаяся деятельности организаций, ограничения на распространение которой диктуются служебной необходимостью, а также поступившая в организации несекретная информация, доступ к которой ограничен в соответствии с законами.</w:t>
      </w:r>
    </w:p>
    <w:p w14:paraId="314897D4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06"/>
        </w:tabs>
        <w:ind w:firstLine="600"/>
        <w:jc w:val="both"/>
      </w:pPr>
      <w:r>
        <w:t>Сведения, связанные с профессиональной деятельностью, доступ к которым ограничен в соответствии с Конституцией Донецкой Народной Республики и законами (врачебная, нотариальная, адвокатская тайна, тайна переписки, телефонных переговоров, почтовых отправлени</w:t>
      </w:r>
      <w:r>
        <w:t>й, телеграфных или иных сообщений и прочее).</w:t>
      </w:r>
    </w:p>
    <w:p w14:paraId="48F5762F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ind w:firstLine="600"/>
        <w:jc w:val="both"/>
      </w:pPr>
      <w:r>
        <w:t>Сведения, связанные с коммерческой деятельностью, доступ к которым ограничен в соответствии с законами (коммерческая тайна).</w:t>
      </w:r>
    </w:p>
    <w:p w14:paraId="0BC3BE92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11"/>
        </w:tabs>
        <w:ind w:firstLine="600"/>
        <w:jc w:val="both"/>
      </w:pPr>
      <w:r>
        <w:lastRenderedPageBreak/>
        <w:t>Сведения о сущности изобретения, полезной модели или промышленного образца до официаль</w:t>
      </w:r>
      <w:r>
        <w:t>ной публикации информации о них.</w:t>
      </w:r>
    </w:p>
    <w:p w14:paraId="6F72A42E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11"/>
        </w:tabs>
        <w:ind w:firstLine="600"/>
        <w:jc w:val="both"/>
      </w:pPr>
      <w:r>
        <w:t xml:space="preserve">Сведения, содержащиеся в личных делах осужденных, а также сведения о принудительном исполнении судебных актов, актов других органов и должностных лиц, за исключением сведений, которые являются общедоступными в соответствии </w:t>
      </w:r>
      <w:r>
        <w:t>с законодательством об исполнительном производстве.</w:t>
      </w:r>
    </w:p>
    <w:p w14:paraId="1C115AF2" w14:textId="77777777" w:rsidR="000A6DB1" w:rsidRDefault="00B329D7">
      <w:pPr>
        <w:pStyle w:val="1"/>
        <w:numPr>
          <w:ilvl w:val="0"/>
          <w:numId w:val="1"/>
        </w:numPr>
        <w:shd w:val="clear" w:color="auto" w:fill="auto"/>
        <w:tabs>
          <w:tab w:val="left" w:pos="915"/>
        </w:tabs>
        <w:ind w:firstLine="600"/>
        <w:jc w:val="both"/>
      </w:pPr>
      <w:r>
        <w:t>Иные сведения, отнесенные к конфиденциальным по решению Главы Донецкой Народной Республики.</w:t>
      </w:r>
    </w:p>
    <w:sectPr w:rsidR="000A6DB1">
      <w:pgSz w:w="11900" w:h="16840"/>
      <w:pgMar w:top="1174" w:right="569" w:bottom="1248" w:left="1543" w:header="746" w:footer="8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4F37" w14:textId="77777777" w:rsidR="00B329D7" w:rsidRDefault="00B329D7">
      <w:r>
        <w:separator/>
      </w:r>
    </w:p>
  </w:endnote>
  <w:endnote w:type="continuationSeparator" w:id="0">
    <w:p w14:paraId="63870318" w14:textId="77777777" w:rsidR="00B329D7" w:rsidRDefault="00B3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0EC0" w14:textId="77777777" w:rsidR="00B329D7" w:rsidRDefault="00B329D7"/>
  </w:footnote>
  <w:footnote w:type="continuationSeparator" w:id="0">
    <w:p w14:paraId="25E053A9" w14:textId="77777777" w:rsidR="00B329D7" w:rsidRDefault="00B32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62AEA"/>
    <w:multiLevelType w:val="multilevel"/>
    <w:tmpl w:val="163E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B1"/>
    <w:rsid w:val="000A6DB1"/>
    <w:rsid w:val="00963CA7"/>
    <w:rsid w:val="00B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3525"/>
  <w15:docId w15:val="{B7BE59AA-180E-486C-8908-7B669FF7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2021-05-26T11:30:00Z</dcterms:created>
  <dcterms:modified xsi:type="dcterms:W3CDTF">2021-05-26T11:31:00Z</dcterms:modified>
</cp:coreProperties>
</file>