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00E6" w14:textId="77777777" w:rsidR="002F33C0" w:rsidRDefault="002F33C0" w:rsidP="002F33C0">
      <w:pPr>
        <w:pStyle w:val="1"/>
        <w:spacing w:after="320"/>
        <w:ind w:left="5380" w:firstLine="0"/>
      </w:pPr>
      <w:r>
        <w:rPr>
          <w:color w:val="000000"/>
        </w:rPr>
        <w:t>Приложение 1</w:t>
      </w:r>
    </w:p>
    <w:p w14:paraId="4EBD5D02" w14:textId="77777777" w:rsidR="002F33C0" w:rsidRDefault="002F33C0" w:rsidP="002F33C0">
      <w:pPr>
        <w:pStyle w:val="1"/>
        <w:spacing w:after="0"/>
        <w:ind w:left="5380" w:firstLine="0"/>
      </w:pPr>
      <w:r>
        <w:rPr>
          <w:color w:val="000000"/>
        </w:rPr>
        <w:t>УТВЕРЖДЕН</w:t>
      </w:r>
    </w:p>
    <w:p w14:paraId="51A5ED78" w14:textId="77777777" w:rsidR="002F33C0" w:rsidRDefault="002F33C0" w:rsidP="002F33C0">
      <w:pPr>
        <w:pStyle w:val="1"/>
        <w:spacing w:after="320"/>
        <w:ind w:left="5380" w:firstLine="0"/>
      </w:pPr>
      <w:r>
        <w:rPr>
          <w:color w:val="000000"/>
        </w:rPr>
        <w:t>Постановлением Правительства Донецкой Народной Республики от 10 июня 2021 г. № 40-11</w:t>
      </w:r>
    </w:p>
    <w:p w14:paraId="6593E2F7" w14:textId="77777777" w:rsidR="002F33C0" w:rsidRDefault="002F33C0" w:rsidP="002F33C0">
      <w:pPr>
        <w:pStyle w:val="1"/>
        <w:spacing w:after="320"/>
        <w:ind w:firstLine="0"/>
        <w:jc w:val="center"/>
      </w:pPr>
      <w:r>
        <w:rPr>
          <w:b/>
          <w:bCs/>
          <w:color w:val="000000"/>
        </w:rPr>
        <w:t>Порядок проведения медицинского освидетельствования лиц на предмет</w:t>
      </w:r>
      <w:r>
        <w:rPr>
          <w:b/>
          <w:bCs/>
          <w:color w:val="000000"/>
        </w:rPr>
        <w:br/>
        <w:t>наличия (отсутствия) заболеваний, препятствующих поступлению</w:t>
      </w:r>
      <w:r>
        <w:rPr>
          <w:b/>
          <w:bCs/>
          <w:color w:val="000000"/>
        </w:rPr>
        <w:br/>
        <w:t>на службу в органы прокуратуры Донецкой Народной Республики</w:t>
      </w:r>
      <w:r>
        <w:rPr>
          <w:b/>
          <w:bCs/>
          <w:color w:val="000000"/>
        </w:rPr>
        <w:br/>
        <w:t>и исполнению служебных обязанностей прокурорского работника</w:t>
      </w:r>
    </w:p>
    <w:p w14:paraId="75771DC8" w14:textId="77777777" w:rsidR="002F33C0" w:rsidRDefault="002F33C0" w:rsidP="002F33C0">
      <w:pPr>
        <w:pStyle w:val="40"/>
        <w:keepNext/>
        <w:keepLines/>
      </w:pPr>
      <w:bookmarkStart w:id="0" w:name="bookmark13"/>
      <w:bookmarkStart w:id="1" w:name="bookmark14"/>
      <w:bookmarkStart w:id="2" w:name="bookmark15"/>
      <w:r>
        <w:rPr>
          <w:color w:val="000000"/>
        </w:rPr>
        <w:t>I. Область применения</w:t>
      </w:r>
      <w:bookmarkEnd w:id="0"/>
      <w:bookmarkEnd w:id="1"/>
      <w:bookmarkEnd w:id="2"/>
    </w:p>
    <w:p w14:paraId="75BE6BC0" w14:textId="77777777" w:rsidR="002F33C0" w:rsidRDefault="002F33C0" w:rsidP="002F33C0">
      <w:pPr>
        <w:pStyle w:val="1"/>
        <w:numPr>
          <w:ilvl w:val="0"/>
          <w:numId w:val="1"/>
        </w:numPr>
        <w:tabs>
          <w:tab w:val="left" w:pos="1244"/>
        </w:tabs>
        <w:spacing w:after="260"/>
        <w:ind w:firstLine="740"/>
        <w:jc w:val="both"/>
      </w:pPr>
      <w:bookmarkStart w:id="3" w:name="bookmark16"/>
      <w:bookmarkEnd w:id="3"/>
      <w:r>
        <w:rPr>
          <w:color w:val="000000"/>
        </w:rPr>
        <w:t>Настоящий Порядок проведения медицинского освидетельствования лиц на предмет наличия (отсутствия) заболеваний, препятствующих поступлению на службу в органы прокуратуры Донецкой Народной Республики и исполнению служебных обязанностей прокурорского работника (далее - Порядок), определяет последовательность действий по организации и механизм прохождения медицинского освидетельствования лицами на предмет наличия (отсутствия) заболеваний, препятствующих поступлению на службу в органы прокуратуры Донецкой Народной Республики (далее - органы прокуратуры, служба) и исполнению служебных обязанностей прокурорского работника (далее - медицинское освидетельствование), а также процедуру выдачи медицинского заключения о наличии (отсутствии) заболеваний, препятствующих поступлению на службу в органы прокуратуры и исполнению служебных обязанностей прокурорского работника, учреждениями здравоохранения Донецкой Народной Республики.</w:t>
      </w:r>
    </w:p>
    <w:p w14:paraId="2538ACBF" w14:textId="77777777" w:rsidR="002F33C0" w:rsidRDefault="002F33C0" w:rsidP="002F33C0">
      <w:pPr>
        <w:pStyle w:val="1"/>
        <w:numPr>
          <w:ilvl w:val="0"/>
          <w:numId w:val="1"/>
        </w:numPr>
        <w:tabs>
          <w:tab w:val="left" w:pos="1244"/>
        </w:tabs>
        <w:spacing w:after="320"/>
        <w:ind w:firstLine="740"/>
        <w:jc w:val="both"/>
      </w:pPr>
      <w:bookmarkStart w:id="4" w:name="bookmark17"/>
      <w:bookmarkEnd w:id="4"/>
      <w:r>
        <w:rPr>
          <w:color w:val="000000"/>
        </w:rPr>
        <w:t>Медицинское освидетельствование в отношении лиц, поступающих на службу в органы прокуратуры, а также прокурорских работников проводится по направлению подразделения кадрового обеспечения Генеральной прокуратуры Донецкой Народной Республики (далее - Направление) по форме согласно приложению 1 к настоящему Порядку, в учреждениях здравоохранения Донецкой Народной Республики, имеющих лицензию на медицинскую деятельность, выданную Министерством здравоохранения Донецкой Народной Республики, а также материально- техническое оснащение которых позволяет проводить медицинское освидетельствование в отношении лиц, поступающих на службу в органы прокуратуры, прокурорских работников (далее - учреждения здравоохранения).</w:t>
      </w:r>
    </w:p>
    <w:p w14:paraId="0A47E8F1" w14:textId="77777777" w:rsidR="002F33C0" w:rsidRDefault="002F33C0" w:rsidP="002F33C0">
      <w:pPr>
        <w:pStyle w:val="1"/>
        <w:numPr>
          <w:ilvl w:val="0"/>
          <w:numId w:val="1"/>
        </w:numPr>
        <w:tabs>
          <w:tab w:val="left" w:pos="1239"/>
        </w:tabs>
        <w:spacing w:after="320"/>
        <w:ind w:firstLine="740"/>
        <w:jc w:val="both"/>
        <w:sectPr w:rsidR="002F33C0" w:rsidSect="002F33C0">
          <w:pgSz w:w="11900" w:h="16840"/>
          <w:pgMar w:top="1142" w:right="517" w:bottom="1120" w:left="1667" w:header="714" w:footer="692" w:gutter="0"/>
          <w:cols w:space="720"/>
          <w:noEndnote/>
          <w:docGrid w:linePitch="360"/>
        </w:sectPr>
      </w:pPr>
      <w:r>
        <w:rPr>
          <w:color w:val="000000"/>
        </w:rPr>
        <w:t xml:space="preserve">Порядок направления на медицинское освидетельствование лиц на предмет наличия (отсутствия) заболеваний, препятствующих поступлению на службу в органы прокуратуры Донецкой Народной Республики и исполнению </w:t>
      </w:r>
    </w:p>
    <w:p w14:paraId="03C018F5" w14:textId="77777777" w:rsidR="002F33C0" w:rsidRDefault="002F33C0" w:rsidP="002F33C0">
      <w:pPr>
        <w:pStyle w:val="1"/>
        <w:tabs>
          <w:tab w:val="left" w:pos="1239"/>
        </w:tabs>
        <w:spacing w:after="320"/>
        <w:ind w:firstLine="0"/>
        <w:jc w:val="both"/>
      </w:pPr>
      <w:bookmarkStart w:id="5" w:name="bookmark18"/>
      <w:bookmarkEnd w:id="5"/>
      <w:r>
        <w:rPr>
          <w:color w:val="000000"/>
        </w:rPr>
        <w:lastRenderedPageBreak/>
        <w:t>служебных обязанностей прокурорского работника, устанавливается Генеральным прокурором Донецкой Народной Республики.</w:t>
      </w:r>
    </w:p>
    <w:p w14:paraId="7B8A1357" w14:textId="77777777" w:rsidR="002F33C0" w:rsidRDefault="002F33C0" w:rsidP="002F33C0">
      <w:pPr>
        <w:pStyle w:val="40"/>
        <w:keepNext/>
        <w:keepLines/>
        <w:numPr>
          <w:ilvl w:val="0"/>
          <w:numId w:val="2"/>
        </w:numPr>
        <w:tabs>
          <w:tab w:val="left" w:pos="420"/>
        </w:tabs>
      </w:pPr>
      <w:bookmarkStart w:id="6" w:name="bookmark21"/>
      <w:bookmarkStart w:id="7" w:name="bookmark19"/>
      <w:bookmarkStart w:id="8" w:name="bookmark20"/>
      <w:bookmarkStart w:id="9" w:name="bookmark22"/>
      <w:bookmarkEnd w:id="6"/>
      <w:r>
        <w:rPr>
          <w:color w:val="000000"/>
        </w:rPr>
        <w:t>Общие положения</w:t>
      </w:r>
      <w:bookmarkEnd w:id="7"/>
      <w:bookmarkEnd w:id="8"/>
      <w:bookmarkEnd w:id="9"/>
    </w:p>
    <w:p w14:paraId="7B14F47A" w14:textId="77777777" w:rsidR="002F33C0" w:rsidRDefault="002F33C0" w:rsidP="002F33C0">
      <w:pPr>
        <w:pStyle w:val="1"/>
        <w:numPr>
          <w:ilvl w:val="0"/>
          <w:numId w:val="3"/>
        </w:numPr>
        <w:tabs>
          <w:tab w:val="left" w:pos="1244"/>
        </w:tabs>
        <w:spacing w:after="320"/>
        <w:ind w:firstLine="700"/>
        <w:jc w:val="both"/>
      </w:pPr>
      <w:bookmarkStart w:id="10" w:name="bookmark23"/>
      <w:bookmarkEnd w:id="10"/>
      <w:r>
        <w:rPr>
          <w:color w:val="000000"/>
        </w:rPr>
        <w:t>Учреждения здравоохранения, которыми проводится медицинское освидетельствование в отношении лиц, поступающих на службу в органы прокуратуры, а также прокурорских работников, определяются приказом Министерства здравоохранения Донецкой Народной Республики.</w:t>
      </w:r>
    </w:p>
    <w:p w14:paraId="6DF3E088" w14:textId="77777777" w:rsidR="002F33C0" w:rsidRDefault="002F33C0" w:rsidP="002F33C0">
      <w:pPr>
        <w:pStyle w:val="1"/>
        <w:numPr>
          <w:ilvl w:val="0"/>
          <w:numId w:val="3"/>
        </w:numPr>
        <w:tabs>
          <w:tab w:val="left" w:pos="1239"/>
        </w:tabs>
        <w:spacing w:after="260"/>
        <w:ind w:firstLine="700"/>
        <w:jc w:val="both"/>
      </w:pPr>
      <w:bookmarkStart w:id="11" w:name="bookmark24"/>
      <w:bookmarkEnd w:id="11"/>
      <w:r>
        <w:rPr>
          <w:color w:val="000000"/>
        </w:rPr>
        <w:t>Лица, поступающие на службу в органы прокуратуры, проходят медицинское освидетельствование за счет собственных средств с оплатой 100% стоимости медицинского освидетельствования.</w:t>
      </w:r>
    </w:p>
    <w:p w14:paraId="3FF9B71E" w14:textId="77777777" w:rsidR="002F33C0" w:rsidRDefault="002F33C0" w:rsidP="002F33C0">
      <w:pPr>
        <w:pStyle w:val="1"/>
        <w:numPr>
          <w:ilvl w:val="0"/>
          <w:numId w:val="3"/>
        </w:numPr>
        <w:tabs>
          <w:tab w:val="left" w:pos="1239"/>
        </w:tabs>
        <w:spacing w:after="0"/>
        <w:ind w:firstLine="700"/>
        <w:jc w:val="both"/>
      </w:pPr>
      <w:bookmarkStart w:id="12" w:name="bookmark25"/>
      <w:bookmarkEnd w:id="12"/>
      <w:r>
        <w:rPr>
          <w:color w:val="000000"/>
        </w:rPr>
        <w:t>Прокурорские работники проходят медицинское освидетельствование за счет средств работодателя, предусмотренных на данные цели в Республиканском бюджете Донецкой Народной Республики, до достижения предельного возраста нахождения на службе один раз в 5 лет, после достижения предельного возраста нахождения на службе - ежегодно.</w:t>
      </w:r>
    </w:p>
    <w:p w14:paraId="69F2E186" w14:textId="77777777" w:rsidR="002F33C0" w:rsidRDefault="002F33C0" w:rsidP="002F33C0">
      <w:pPr>
        <w:pStyle w:val="1"/>
        <w:spacing w:after="320"/>
        <w:ind w:firstLine="700"/>
        <w:jc w:val="both"/>
      </w:pPr>
      <w:r>
        <w:rPr>
          <w:color w:val="000000"/>
        </w:rPr>
        <w:t>Стоимость медицинского освидетельствования прокурорского работника включает фактические затраты на приобретение расходных материалов, лекарственных средств, изделий медицинского назначения, химических реактивов для проведения осмотров врачами медицинских специальностей (далее - врачи-специалисты), лабораторных и диагностических исследований, предусмотренных настоящим Порядком.</w:t>
      </w:r>
    </w:p>
    <w:p w14:paraId="25C2B38A" w14:textId="77777777" w:rsidR="002F33C0" w:rsidRDefault="002F33C0" w:rsidP="002F33C0">
      <w:pPr>
        <w:pStyle w:val="1"/>
        <w:numPr>
          <w:ilvl w:val="0"/>
          <w:numId w:val="3"/>
        </w:numPr>
        <w:tabs>
          <w:tab w:val="left" w:pos="1244"/>
        </w:tabs>
        <w:spacing w:after="0"/>
        <w:ind w:firstLine="700"/>
        <w:jc w:val="both"/>
      </w:pPr>
      <w:bookmarkStart w:id="13" w:name="bookmark26"/>
      <w:bookmarkEnd w:id="13"/>
      <w:r>
        <w:rPr>
          <w:color w:val="000000"/>
        </w:rPr>
        <w:t>Внеочередное медицинское освидетельствование проводится по ходатайству прокурорского работника или по направлению подразделения кадрового обеспечения Генеральной прокуратуры Донецкой Народной Республики при наличии данных, что у работника прокуратуры имеется заболевание, включенное в Перечень заболеваний, препятствующих поступлению на службу в органы прокуратуры и исполнению служебных обязанностей прокурорского работника или по состоянию здоровья он не может исполнять возложенные на него обязанности.</w:t>
      </w:r>
    </w:p>
    <w:p w14:paraId="396E7127" w14:textId="77777777" w:rsidR="002F33C0" w:rsidRDefault="002F33C0" w:rsidP="002F33C0">
      <w:pPr>
        <w:pStyle w:val="1"/>
        <w:spacing w:after="320"/>
        <w:ind w:firstLine="700"/>
        <w:jc w:val="both"/>
      </w:pPr>
      <w:r>
        <w:rPr>
          <w:color w:val="000000"/>
        </w:rPr>
        <w:t>Внеочередное медицинское освидетельствование проводится учреждениями здравоохранения в соответствии с разделом III настоящего Порядка.</w:t>
      </w:r>
    </w:p>
    <w:p w14:paraId="5CF7AB99" w14:textId="77777777" w:rsidR="002F33C0" w:rsidRDefault="002F33C0" w:rsidP="002F33C0">
      <w:pPr>
        <w:pStyle w:val="1"/>
        <w:numPr>
          <w:ilvl w:val="0"/>
          <w:numId w:val="2"/>
        </w:numPr>
        <w:tabs>
          <w:tab w:val="left" w:pos="519"/>
        </w:tabs>
        <w:spacing w:after="320"/>
        <w:ind w:firstLine="0"/>
        <w:jc w:val="center"/>
      </w:pPr>
      <w:bookmarkStart w:id="14" w:name="bookmark27"/>
      <w:bookmarkEnd w:id="14"/>
      <w:r>
        <w:rPr>
          <w:b/>
          <w:bCs/>
          <w:color w:val="000000"/>
        </w:rPr>
        <w:t>Организация проведения медицинского освидетельствования лиц</w:t>
      </w:r>
      <w:r>
        <w:rPr>
          <w:b/>
          <w:bCs/>
          <w:color w:val="000000"/>
        </w:rPr>
        <w:br/>
        <w:t>на предмет наличия (отсутствия) заболеваний, препятствующих</w:t>
      </w:r>
      <w:r>
        <w:rPr>
          <w:b/>
          <w:bCs/>
          <w:color w:val="000000"/>
        </w:rPr>
        <w:br/>
        <w:t>поступлению на службу в органы прокуратуры</w:t>
      </w:r>
    </w:p>
    <w:p w14:paraId="247F02E5" w14:textId="77777777" w:rsidR="002F33C0" w:rsidRDefault="002F33C0" w:rsidP="002F33C0">
      <w:pPr>
        <w:pStyle w:val="1"/>
        <w:numPr>
          <w:ilvl w:val="0"/>
          <w:numId w:val="4"/>
        </w:numPr>
        <w:tabs>
          <w:tab w:val="left" w:pos="1234"/>
        </w:tabs>
        <w:spacing w:after="320"/>
        <w:ind w:firstLine="700"/>
        <w:jc w:val="both"/>
      </w:pPr>
      <w:bookmarkStart w:id="15" w:name="bookmark28"/>
      <w:bookmarkEnd w:id="15"/>
      <w:r>
        <w:rPr>
          <w:color w:val="000000"/>
        </w:rPr>
        <w:t xml:space="preserve">Для проведения медицинского освидетельствования лиц на предмет наличия (отсутствия) заболеваний, препятствующих поступлению на службу в органы прокуратуры, в учреждении здравоохранения формируется </w:t>
      </w:r>
      <w:r>
        <w:rPr>
          <w:color w:val="000000"/>
        </w:rPr>
        <w:lastRenderedPageBreak/>
        <w:t>врачебная комиссия по медицинскому освидетельствованию лиц на предмет наличия (отсутствия) заболеваний, препятствующих поступлению на службу в органы прокуратуры Донецкой Народной Республики (далее - врачебная комиссия).</w:t>
      </w:r>
    </w:p>
    <w:p w14:paraId="379EDDC3" w14:textId="77777777" w:rsidR="002F33C0" w:rsidRDefault="002F33C0" w:rsidP="002F33C0">
      <w:pPr>
        <w:pStyle w:val="1"/>
        <w:numPr>
          <w:ilvl w:val="0"/>
          <w:numId w:val="4"/>
        </w:numPr>
        <w:tabs>
          <w:tab w:val="left" w:pos="1258"/>
        </w:tabs>
        <w:spacing w:after="320"/>
        <w:ind w:firstLine="700"/>
        <w:jc w:val="both"/>
      </w:pPr>
      <w:bookmarkStart w:id="16" w:name="bookmark29"/>
      <w:bookmarkEnd w:id="16"/>
      <w:r>
        <w:rPr>
          <w:color w:val="000000"/>
        </w:rPr>
        <w:t>Положение о врачебной комиссии, ее персональный состав утверждаются приказом руководителя учреждения здравоохранения.</w:t>
      </w:r>
    </w:p>
    <w:p w14:paraId="64AE621F" w14:textId="77777777" w:rsidR="002F33C0" w:rsidRDefault="002F33C0" w:rsidP="002F33C0">
      <w:pPr>
        <w:pStyle w:val="1"/>
        <w:numPr>
          <w:ilvl w:val="0"/>
          <w:numId w:val="4"/>
        </w:numPr>
        <w:tabs>
          <w:tab w:val="left" w:pos="1263"/>
        </w:tabs>
        <w:spacing w:after="320"/>
        <w:ind w:firstLine="700"/>
        <w:jc w:val="both"/>
      </w:pPr>
      <w:bookmarkStart w:id="17" w:name="bookmark30"/>
      <w:bookmarkEnd w:id="17"/>
      <w:r>
        <w:rPr>
          <w:color w:val="000000"/>
        </w:rPr>
        <w:t>Председателем врачебной комиссии является руководитель учреждения здравоохранения или заместитель руководителя (руководитель структурного подразделения) учреждения здравоохранения, в должностные обязанности которого входит решение вопросов, отнесенных к компетенции врачебной комиссии.</w:t>
      </w:r>
    </w:p>
    <w:p w14:paraId="10F728C4" w14:textId="77777777" w:rsidR="002F33C0" w:rsidRDefault="002F33C0" w:rsidP="002F33C0">
      <w:pPr>
        <w:pStyle w:val="1"/>
        <w:numPr>
          <w:ilvl w:val="0"/>
          <w:numId w:val="4"/>
        </w:numPr>
        <w:tabs>
          <w:tab w:val="left" w:pos="1253"/>
        </w:tabs>
        <w:spacing w:after="0"/>
        <w:ind w:firstLine="700"/>
        <w:jc w:val="both"/>
      </w:pPr>
      <w:bookmarkStart w:id="18" w:name="bookmark31"/>
      <w:bookmarkEnd w:id="18"/>
      <w:r>
        <w:rPr>
          <w:color w:val="000000"/>
        </w:rPr>
        <w:t>В состав врачебной комиссии включаются следующие врачи- специалисты:</w:t>
      </w:r>
    </w:p>
    <w:p w14:paraId="74E39116" w14:textId="77777777" w:rsidR="002F33C0" w:rsidRDefault="002F33C0" w:rsidP="002F33C0">
      <w:pPr>
        <w:pStyle w:val="1"/>
        <w:tabs>
          <w:tab w:val="left" w:pos="1060"/>
        </w:tabs>
        <w:spacing w:after="0"/>
        <w:ind w:firstLine="700"/>
        <w:jc w:val="both"/>
      </w:pPr>
      <w:bookmarkStart w:id="19" w:name="bookmark32"/>
      <w:r>
        <w:rPr>
          <w:color w:val="000000"/>
        </w:rPr>
        <w:t>а</w:t>
      </w:r>
      <w:bookmarkEnd w:id="19"/>
      <w:r>
        <w:rPr>
          <w:color w:val="000000"/>
        </w:rPr>
        <w:t>)</w:t>
      </w:r>
      <w:r>
        <w:rPr>
          <w:color w:val="000000"/>
        </w:rPr>
        <w:tab/>
        <w:t>врач-терапевт;</w:t>
      </w:r>
    </w:p>
    <w:p w14:paraId="5941E76F" w14:textId="77777777" w:rsidR="002F33C0" w:rsidRDefault="002F33C0" w:rsidP="002F33C0">
      <w:pPr>
        <w:pStyle w:val="1"/>
        <w:tabs>
          <w:tab w:val="left" w:pos="1085"/>
        </w:tabs>
        <w:spacing w:after="0"/>
        <w:ind w:firstLine="700"/>
        <w:jc w:val="both"/>
      </w:pPr>
      <w:bookmarkStart w:id="20" w:name="bookmark33"/>
      <w:r>
        <w:rPr>
          <w:color w:val="000000"/>
        </w:rPr>
        <w:t>б</w:t>
      </w:r>
      <w:bookmarkEnd w:id="20"/>
      <w:r>
        <w:rPr>
          <w:color w:val="000000"/>
        </w:rPr>
        <w:t>)</w:t>
      </w:r>
      <w:r>
        <w:rPr>
          <w:color w:val="000000"/>
        </w:rPr>
        <w:tab/>
        <w:t>врач-акушер-гинеколог - для проведения медицинского освидетельствования женщин;</w:t>
      </w:r>
    </w:p>
    <w:p w14:paraId="505883A3" w14:textId="77777777" w:rsidR="002F33C0" w:rsidRDefault="002F33C0" w:rsidP="002F33C0">
      <w:pPr>
        <w:pStyle w:val="1"/>
        <w:tabs>
          <w:tab w:val="left" w:pos="1085"/>
        </w:tabs>
        <w:spacing w:after="0"/>
        <w:ind w:firstLine="700"/>
        <w:jc w:val="both"/>
      </w:pPr>
      <w:bookmarkStart w:id="21" w:name="bookmark34"/>
      <w:r>
        <w:rPr>
          <w:color w:val="000000"/>
        </w:rPr>
        <w:t>в</w:t>
      </w:r>
      <w:bookmarkEnd w:id="21"/>
      <w:r>
        <w:rPr>
          <w:color w:val="000000"/>
        </w:rPr>
        <w:t>)</w:t>
      </w:r>
      <w:r>
        <w:rPr>
          <w:color w:val="000000"/>
        </w:rPr>
        <w:tab/>
        <w:t>врач-уролог - для проведения медицинского освидетельствования мужчин;</w:t>
      </w:r>
    </w:p>
    <w:p w14:paraId="6EBED6C9" w14:textId="77777777" w:rsidR="002F33C0" w:rsidRDefault="002F33C0" w:rsidP="002F33C0">
      <w:pPr>
        <w:pStyle w:val="1"/>
        <w:tabs>
          <w:tab w:val="left" w:pos="1080"/>
        </w:tabs>
        <w:spacing w:after="0"/>
        <w:ind w:firstLine="700"/>
        <w:jc w:val="both"/>
      </w:pPr>
      <w:bookmarkStart w:id="22" w:name="bookmark35"/>
      <w:r>
        <w:rPr>
          <w:color w:val="000000"/>
        </w:rPr>
        <w:t>г</w:t>
      </w:r>
      <w:bookmarkEnd w:id="22"/>
      <w:r>
        <w:rPr>
          <w:color w:val="000000"/>
        </w:rPr>
        <w:t>)</w:t>
      </w:r>
      <w:r>
        <w:rPr>
          <w:color w:val="000000"/>
        </w:rPr>
        <w:tab/>
        <w:t>врач-невролог;</w:t>
      </w:r>
    </w:p>
    <w:p w14:paraId="2A42BD4E" w14:textId="77777777" w:rsidR="002F33C0" w:rsidRDefault="002F33C0" w:rsidP="002F33C0">
      <w:pPr>
        <w:pStyle w:val="1"/>
        <w:tabs>
          <w:tab w:val="left" w:pos="1084"/>
        </w:tabs>
        <w:spacing w:after="0"/>
        <w:ind w:firstLine="700"/>
        <w:jc w:val="both"/>
      </w:pPr>
      <w:bookmarkStart w:id="23" w:name="bookmark36"/>
      <w:r>
        <w:rPr>
          <w:color w:val="000000"/>
        </w:rPr>
        <w:t>д</w:t>
      </w:r>
      <w:bookmarkEnd w:id="23"/>
      <w:r>
        <w:rPr>
          <w:color w:val="000000"/>
        </w:rPr>
        <w:t>)</w:t>
      </w:r>
      <w:r>
        <w:rPr>
          <w:color w:val="000000"/>
        </w:rPr>
        <w:tab/>
        <w:t>врач-дерматовенеролог;</w:t>
      </w:r>
    </w:p>
    <w:p w14:paraId="5D651C8C" w14:textId="77777777" w:rsidR="002F33C0" w:rsidRDefault="002F33C0" w:rsidP="002F33C0">
      <w:pPr>
        <w:pStyle w:val="1"/>
        <w:tabs>
          <w:tab w:val="left" w:pos="1084"/>
        </w:tabs>
        <w:spacing w:after="0"/>
        <w:ind w:firstLine="700"/>
        <w:jc w:val="both"/>
      </w:pPr>
      <w:bookmarkStart w:id="24" w:name="bookmark37"/>
      <w:r>
        <w:rPr>
          <w:color w:val="000000"/>
        </w:rPr>
        <w:t>е</w:t>
      </w:r>
      <w:bookmarkEnd w:id="24"/>
      <w:r>
        <w:rPr>
          <w:color w:val="000000"/>
        </w:rPr>
        <w:t>)</w:t>
      </w:r>
      <w:r>
        <w:rPr>
          <w:color w:val="000000"/>
        </w:rPr>
        <w:tab/>
        <w:t>врач-хирург;</w:t>
      </w:r>
    </w:p>
    <w:p w14:paraId="0B04FE14" w14:textId="77777777" w:rsidR="002F33C0" w:rsidRDefault="002F33C0" w:rsidP="002F33C0">
      <w:pPr>
        <w:pStyle w:val="1"/>
        <w:tabs>
          <w:tab w:val="left" w:pos="1142"/>
        </w:tabs>
        <w:spacing w:after="0"/>
        <w:ind w:firstLine="700"/>
        <w:jc w:val="both"/>
      </w:pPr>
      <w:bookmarkStart w:id="25" w:name="bookmark38"/>
      <w:r>
        <w:rPr>
          <w:color w:val="000000"/>
        </w:rPr>
        <w:t>ж</w:t>
      </w:r>
      <w:bookmarkEnd w:id="25"/>
      <w:r>
        <w:rPr>
          <w:color w:val="000000"/>
        </w:rPr>
        <w:t>)</w:t>
      </w:r>
      <w:r>
        <w:rPr>
          <w:color w:val="000000"/>
        </w:rPr>
        <w:tab/>
        <w:t>врач-офтальмолог;</w:t>
      </w:r>
    </w:p>
    <w:p w14:paraId="59940939" w14:textId="77777777" w:rsidR="002F33C0" w:rsidRDefault="002F33C0" w:rsidP="002F33C0">
      <w:pPr>
        <w:pStyle w:val="1"/>
        <w:tabs>
          <w:tab w:val="left" w:pos="1142"/>
        </w:tabs>
        <w:spacing w:after="0"/>
        <w:ind w:firstLine="700"/>
        <w:jc w:val="both"/>
      </w:pPr>
      <w:bookmarkStart w:id="26" w:name="bookmark39"/>
      <w:r>
        <w:rPr>
          <w:color w:val="000000"/>
        </w:rPr>
        <w:t>з</w:t>
      </w:r>
      <w:bookmarkEnd w:id="26"/>
      <w:r>
        <w:rPr>
          <w:color w:val="000000"/>
        </w:rPr>
        <w:t>)</w:t>
      </w:r>
      <w:r>
        <w:rPr>
          <w:color w:val="000000"/>
        </w:rPr>
        <w:tab/>
        <w:t>врач-оториноларинголог;</w:t>
      </w:r>
    </w:p>
    <w:p w14:paraId="1F32C63F" w14:textId="77777777" w:rsidR="002F33C0" w:rsidRDefault="002F33C0" w:rsidP="002F33C0">
      <w:pPr>
        <w:pStyle w:val="1"/>
        <w:tabs>
          <w:tab w:val="left" w:pos="1094"/>
        </w:tabs>
        <w:spacing w:after="0"/>
        <w:ind w:firstLine="700"/>
        <w:jc w:val="both"/>
      </w:pPr>
      <w:bookmarkStart w:id="27" w:name="bookmark40"/>
      <w:r>
        <w:rPr>
          <w:color w:val="000000"/>
        </w:rPr>
        <w:t>и</w:t>
      </w:r>
      <w:bookmarkEnd w:id="27"/>
      <w:r>
        <w:rPr>
          <w:color w:val="000000"/>
        </w:rPr>
        <w:t>)</w:t>
      </w:r>
      <w:r>
        <w:rPr>
          <w:color w:val="000000"/>
        </w:rPr>
        <w:tab/>
        <w:t>врач-психиатр;</w:t>
      </w:r>
    </w:p>
    <w:p w14:paraId="79EC1FFF" w14:textId="77777777" w:rsidR="002F33C0" w:rsidRDefault="002F33C0" w:rsidP="002F33C0">
      <w:pPr>
        <w:pStyle w:val="1"/>
        <w:tabs>
          <w:tab w:val="left" w:pos="1094"/>
        </w:tabs>
        <w:spacing w:after="320"/>
        <w:ind w:firstLine="700"/>
        <w:jc w:val="both"/>
      </w:pPr>
      <w:bookmarkStart w:id="28" w:name="bookmark41"/>
      <w:r>
        <w:rPr>
          <w:color w:val="000000"/>
        </w:rPr>
        <w:t>к</w:t>
      </w:r>
      <w:bookmarkEnd w:id="28"/>
      <w:r>
        <w:rPr>
          <w:color w:val="000000"/>
        </w:rPr>
        <w:t>)</w:t>
      </w:r>
      <w:r>
        <w:rPr>
          <w:color w:val="000000"/>
        </w:rPr>
        <w:tab/>
        <w:t>врач-психиатр-нарколог.</w:t>
      </w:r>
    </w:p>
    <w:p w14:paraId="729473EB" w14:textId="77777777" w:rsidR="002F33C0" w:rsidRDefault="002F33C0" w:rsidP="002F33C0">
      <w:pPr>
        <w:pStyle w:val="1"/>
        <w:numPr>
          <w:ilvl w:val="0"/>
          <w:numId w:val="4"/>
        </w:numPr>
        <w:tabs>
          <w:tab w:val="left" w:pos="1258"/>
        </w:tabs>
        <w:spacing w:after="320"/>
        <w:ind w:firstLine="700"/>
        <w:jc w:val="both"/>
      </w:pPr>
      <w:bookmarkStart w:id="29" w:name="bookmark42"/>
      <w:bookmarkEnd w:id="29"/>
      <w:r>
        <w:rPr>
          <w:color w:val="000000"/>
        </w:rPr>
        <w:t>В случае отсутствия в учреждении здравоохранения, осуществляющего медицинское освидетельствование лиц на предмет наличия (отсутствия) заболеваний, препятствующих поступлению на службу в органы прокуратуры, лицензии на осуществление медицинской деятельности по отдельным видам работ (услуг) или отсутствия в штате учреждения здравоохранения врачей-специалистов определенного профиля, необходимых для проведения данного медицинского освидетельствования в полном объеме, указанным учреждением здравоохранения заключаются договоры с иными учреждениями здравоохранения, имеющими лицензию на соответствующие виды работ (услуг) или врачей-специалистов определенного профиля в штате, о привлечении к проведению такого медицинского освидетельствования.</w:t>
      </w:r>
    </w:p>
    <w:p w14:paraId="442FE8FE" w14:textId="77777777" w:rsidR="002F33C0" w:rsidRDefault="002F33C0" w:rsidP="002F33C0">
      <w:pPr>
        <w:pStyle w:val="1"/>
        <w:numPr>
          <w:ilvl w:val="0"/>
          <w:numId w:val="4"/>
        </w:numPr>
        <w:tabs>
          <w:tab w:val="left" w:pos="1258"/>
        </w:tabs>
        <w:spacing w:after="0"/>
        <w:ind w:firstLine="700"/>
        <w:jc w:val="both"/>
      </w:pPr>
      <w:bookmarkStart w:id="30" w:name="bookmark43"/>
      <w:bookmarkEnd w:id="30"/>
      <w:r>
        <w:rPr>
          <w:color w:val="000000"/>
        </w:rPr>
        <w:t>При проведении медицинского освидетельствования лиц на предмет наличия (отсутствия) заболеваний, препятствующих поступлению на службу в органы прокуратуры, врачебная комиссия использует в своей работе результаты следующих лабораторных и диагностических исследований:</w:t>
      </w:r>
    </w:p>
    <w:p w14:paraId="7D0A4464" w14:textId="77777777" w:rsidR="002F33C0" w:rsidRDefault="002F33C0" w:rsidP="002F33C0">
      <w:pPr>
        <w:pStyle w:val="1"/>
        <w:tabs>
          <w:tab w:val="left" w:pos="1060"/>
        </w:tabs>
        <w:spacing w:after="320"/>
        <w:ind w:firstLine="700"/>
        <w:jc w:val="both"/>
      </w:pPr>
      <w:bookmarkStart w:id="31" w:name="bookmark44"/>
      <w:r>
        <w:rPr>
          <w:color w:val="000000"/>
          <w:shd w:val="clear" w:color="auto" w:fill="FFFFFF"/>
        </w:rPr>
        <w:lastRenderedPageBreak/>
        <w:t>а</w:t>
      </w:r>
      <w:bookmarkEnd w:id="31"/>
      <w:r>
        <w:rPr>
          <w:color w:val="000000"/>
          <w:shd w:val="clear" w:color="auto" w:fill="FFFFFF"/>
        </w:rPr>
        <w:t>)</w:t>
      </w:r>
      <w:r>
        <w:rPr>
          <w:color w:val="000000"/>
        </w:rPr>
        <w:tab/>
        <w:t>клинический анализ крови, мочи;</w:t>
      </w:r>
    </w:p>
    <w:p w14:paraId="0DEEB4A8" w14:textId="77777777" w:rsidR="002F33C0" w:rsidRDefault="002F33C0" w:rsidP="002F33C0">
      <w:pPr>
        <w:pStyle w:val="1"/>
        <w:tabs>
          <w:tab w:val="left" w:pos="1088"/>
        </w:tabs>
        <w:spacing w:after="0"/>
        <w:ind w:firstLine="700"/>
        <w:jc w:val="both"/>
      </w:pPr>
      <w:bookmarkStart w:id="32" w:name="bookmark45"/>
      <w:r>
        <w:rPr>
          <w:color w:val="000000"/>
        </w:rPr>
        <w:t>б</w:t>
      </w:r>
      <w:bookmarkEnd w:id="32"/>
      <w:r>
        <w:rPr>
          <w:color w:val="000000"/>
        </w:rPr>
        <w:t>)</w:t>
      </w:r>
      <w:r>
        <w:rPr>
          <w:color w:val="000000"/>
        </w:rPr>
        <w:tab/>
        <w:t>RW;</w:t>
      </w:r>
    </w:p>
    <w:p w14:paraId="19953C1E" w14:textId="77777777" w:rsidR="002F33C0" w:rsidRDefault="002F33C0" w:rsidP="002F33C0">
      <w:pPr>
        <w:pStyle w:val="1"/>
        <w:tabs>
          <w:tab w:val="left" w:pos="1088"/>
        </w:tabs>
        <w:spacing w:after="0"/>
        <w:ind w:firstLine="700"/>
        <w:jc w:val="both"/>
      </w:pPr>
      <w:bookmarkStart w:id="33" w:name="bookmark46"/>
      <w:r>
        <w:rPr>
          <w:color w:val="000000"/>
        </w:rPr>
        <w:t>в</w:t>
      </w:r>
      <w:bookmarkEnd w:id="33"/>
      <w:r>
        <w:rPr>
          <w:color w:val="000000"/>
        </w:rPr>
        <w:t>)</w:t>
      </w:r>
      <w:r>
        <w:rPr>
          <w:color w:val="000000"/>
        </w:rPr>
        <w:tab/>
        <w:t>группа крови, резус фактор;</w:t>
      </w:r>
    </w:p>
    <w:p w14:paraId="0D300F63" w14:textId="77777777" w:rsidR="002F33C0" w:rsidRDefault="002F33C0" w:rsidP="002F33C0">
      <w:pPr>
        <w:pStyle w:val="1"/>
        <w:tabs>
          <w:tab w:val="left" w:pos="1088"/>
        </w:tabs>
        <w:spacing w:after="0"/>
        <w:ind w:firstLine="700"/>
        <w:jc w:val="both"/>
      </w:pPr>
      <w:bookmarkStart w:id="34" w:name="bookmark47"/>
      <w:r>
        <w:rPr>
          <w:color w:val="000000"/>
        </w:rPr>
        <w:t>г</w:t>
      </w:r>
      <w:bookmarkEnd w:id="34"/>
      <w:r>
        <w:rPr>
          <w:color w:val="000000"/>
        </w:rPr>
        <w:t>)</w:t>
      </w:r>
      <w:r>
        <w:rPr>
          <w:color w:val="000000"/>
        </w:rPr>
        <w:tab/>
        <w:t>уровень глюкозы крови, биохимические показатели крови в соответствии с клиническими показаниями;</w:t>
      </w:r>
    </w:p>
    <w:p w14:paraId="07CAFD32" w14:textId="77777777" w:rsidR="002F33C0" w:rsidRDefault="002F33C0" w:rsidP="002F33C0">
      <w:pPr>
        <w:pStyle w:val="1"/>
        <w:tabs>
          <w:tab w:val="left" w:pos="1092"/>
        </w:tabs>
        <w:spacing w:after="0"/>
        <w:ind w:firstLine="700"/>
        <w:jc w:val="both"/>
      </w:pPr>
      <w:bookmarkStart w:id="35" w:name="bookmark48"/>
      <w:r>
        <w:rPr>
          <w:color w:val="000000"/>
        </w:rPr>
        <w:t>д</w:t>
      </w:r>
      <w:bookmarkEnd w:id="35"/>
      <w:r>
        <w:rPr>
          <w:color w:val="000000"/>
        </w:rPr>
        <w:t>)</w:t>
      </w:r>
      <w:r>
        <w:rPr>
          <w:color w:val="000000"/>
        </w:rPr>
        <w:tab/>
        <w:t>электрокардиография;</w:t>
      </w:r>
    </w:p>
    <w:p w14:paraId="11600B6F" w14:textId="77777777" w:rsidR="002F33C0" w:rsidRDefault="002F33C0" w:rsidP="002F33C0">
      <w:pPr>
        <w:pStyle w:val="1"/>
        <w:tabs>
          <w:tab w:val="left" w:pos="1092"/>
        </w:tabs>
        <w:spacing w:after="0"/>
        <w:ind w:firstLine="700"/>
        <w:jc w:val="both"/>
      </w:pPr>
      <w:bookmarkStart w:id="36" w:name="bookmark49"/>
      <w:r>
        <w:rPr>
          <w:color w:val="000000"/>
        </w:rPr>
        <w:t>е</w:t>
      </w:r>
      <w:bookmarkEnd w:id="36"/>
      <w:r>
        <w:rPr>
          <w:color w:val="000000"/>
        </w:rPr>
        <w:t>)</w:t>
      </w:r>
      <w:r>
        <w:rPr>
          <w:color w:val="000000"/>
        </w:rPr>
        <w:tab/>
        <w:t>флюорография (рентгенография);</w:t>
      </w:r>
    </w:p>
    <w:p w14:paraId="2CA35181" w14:textId="77777777" w:rsidR="002F33C0" w:rsidRDefault="002F33C0" w:rsidP="002F33C0">
      <w:pPr>
        <w:pStyle w:val="1"/>
        <w:tabs>
          <w:tab w:val="left" w:pos="1150"/>
        </w:tabs>
        <w:spacing w:after="0"/>
        <w:ind w:firstLine="700"/>
        <w:jc w:val="both"/>
      </w:pPr>
      <w:bookmarkStart w:id="37" w:name="bookmark50"/>
      <w:r>
        <w:rPr>
          <w:color w:val="000000"/>
        </w:rPr>
        <w:t>ж</w:t>
      </w:r>
      <w:bookmarkEnd w:id="37"/>
      <w:r>
        <w:rPr>
          <w:color w:val="000000"/>
        </w:rPr>
        <w:t>)</w:t>
      </w:r>
      <w:r>
        <w:rPr>
          <w:color w:val="000000"/>
        </w:rPr>
        <w:tab/>
        <w:t>электроэнцефалография;</w:t>
      </w:r>
    </w:p>
    <w:p w14:paraId="107A93D7" w14:textId="77777777" w:rsidR="002F33C0" w:rsidRDefault="002F33C0" w:rsidP="002F33C0">
      <w:pPr>
        <w:pStyle w:val="1"/>
        <w:tabs>
          <w:tab w:val="left" w:pos="1151"/>
        </w:tabs>
        <w:spacing w:after="320"/>
        <w:ind w:firstLine="700"/>
        <w:jc w:val="both"/>
      </w:pPr>
      <w:bookmarkStart w:id="38" w:name="bookmark51"/>
      <w:r>
        <w:rPr>
          <w:color w:val="000000"/>
        </w:rPr>
        <w:t>з</w:t>
      </w:r>
      <w:bookmarkEnd w:id="38"/>
      <w:r>
        <w:rPr>
          <w:color w:val="000000"/>
        </w:rPr>
        <w:t>)</w:t>
      </w:r>
      <w:r>
        <w:rPr>
          <w:color w:val="000000"/>
        </w:rPr>
        <w:tab/>
        <w:t>УЗИ молочных желез женщинам до 40 лет, маммография - женщинам после 40 лет.</w:t>
      </w:r>
    </w:p>
    <w:p w14:paraId="498647A4" w14:textId="77777777" w:rsidR="002F33C0" w:rsidRDefault="002F33C0" w:rsidP="002F33C0">
      <w:pPr>
        <w:pStyle w:val="1"/>
        <w:numPr>
          <w:ilvl w:val="0"/>
          <w:numId w:val="4"/>
        </w:numPr>
        <w:tabs>
          <w:tab w:val="left" w:pos="1266"/>
        </w:tabs>
        <w:spacing w:after="0"/>
        <w:ind w:firstLine="700"/>
        <w:jc w:val="both"/>
      </w:pPr>
      <w:bookmarkStart w:id="39" w:name="bookmark52"/>
      <w:bookmarkEnd w:id="39"/>
      <w:r>
        <w:rPr>
          <w:color w:val="000000"/>
        </w:rPr>
        <w:t>Для прохождения медицинского освидетельствования лиц на предмет наличия (отсутствия) заболеваний, препятствующих поступлению на службу в органы прокуратуры, лица предоставляют во врачебную комиссию учреждения здравоохранения следующие документы:</w:t>
      </w:r>
    </w:p>
    <w:p w14:paraId="3F7742AF" w14:textId="77777777" w:rsidR="002F33C0" w:rsidRDefault="002F33C0" w:rsidP="002F33C0">
      <w:pPr>
        <w:pStyle w:val="1"/>
        <w:tabs>
          <w:tab w:val="left" w:pos="1068"/>
        </w:tabs>
        <w:spacing w:after="0"/>
        <w:ind w:firstLine="700"/>
        <w:jc w:val="both"/>
      </w:pPr>
      <w:bookmarkStart w:id="40" w:name="bookmark53"/>
      <w:r>
        <w:rPr>
          <w:color w:val="000000"/>
        </w:rPr>
        <w:t>а</w:t>
      </w:r>
      <w:bookmarkEnd w:id="40"/>
      <w:r>
        <w:rPr>
          <w:color w:val="000000"/>
        </w:rPr>
        <w:t>)</w:t>
      </w:r>
      <w:r>
        <w:rPr>
          <w:color w:val="000000"/>
        </w:rPr>
        <w:tab/>
        <w:t>оригинал Направления;</w:t>
      </w:r>
    </w:p>
    <w:p w14:paraId="5D4600D3" w14:textId="77777777" w:rsidR="002F33C0" w:rsidRDefault="002F33C0" w:rsidP="002F33C0">
      <w:pPr>
        <w:pStyle w:val="1"/>
        <w:tabs>
          <w:tab w:val="left" w:pos="1088"/>
        </w:tabs>
        <w:spacing w:after="0"/>
        <w:ind w:firstLine="700"/>
        <w:jc w:val="both"/>
      </w:pPr>
      <w:bookmarkStart w:id="41" w:name="bookmark54"/>
      <w:r>
        <w:rPr>
          <w:color w:val="000000"/>
        </w:rPr>
        <w:t>б</w:t>
      </w:r>
      <w:bookmarkEnd w:id="41"/>
      <w:r>
        <w:rPr>
          <w:color w:val="000000"/>
        </w:rPr>
        <w:t>)</w:t>
      </w:r>
      <w:r>
        <w:rPr>
          <w:color w:val="000000"/>
        </w:rPr>
        <w:tab/>
        <w:t>копию паспорта с предъявлением его оригинала;</w:t>
      </w:r>
    </w:p>
    <w:p w14:paraId="619A82E8" w14:textId="77777777" w:rsidR="002F33C0" w:rsidRDefault="002F33C0" w:rsidP="002F33C0">
      <w:pPr>
        <w:pStyle w:val="1"/>
        <w:tabs>
          <w:tab w:val="left" w:pos="1088"/>
        </w:tabs>
        <w:spacing w:after="0"/>
        <w:ind w:firstLine="700"/>
        <w:jc w:val="both"/>
      </w:pPr>
      <w:bookmarkStart w:id="42" w:name="bookmark55"/>
      <w:r>
        <w:rPr>
          <w:color w:val="000000"/>
        </w:rPr>
        <w:t>в</w:t>
      </w:r>
      <w:bookmarkEnd w:id="42"/>
      <w:r>
        <w:rPr>
          <w:color w:val="000000"/>
        </w:rPr>
        <w:t>)</w:t>
      </w:r>
      <w:r>
        <w:rPr>
          <w:color w:val="000000"/>
        </w:rPr>
        <w:tab/>
        <w:t>оригинал формы первичной учетной документации № 025/у «Медицинская карта амбулаторного больного» (при наличии данной формы);</w:t>
      </w:r>
    </w:p>
    <w:p w14:paraId="7F9CD977" w14:textId="77777777" w:rsidR="002F33C0" w:rsidRDefault="002F33C0" w:rsidP="002F33C0">
      <w:pPr>
        <w:pStyle w:val="1"/>
        <w:tabs>
          <w:tab w:val="left" w:pos="1098"/>
        </w:tabs>
        <w:spacing w:after="0"/>
        <w:ind w:firstLine="700"/>
        <w:jc w:val="both"/>
      </w:pPr>
      <w:bookmarkStart w:id="43" w:name="bookmark56"/>
      <w:r>
        <w:rPr>
          <w:color w:val="000000"/>
        </w:rPr>
        <w:t>г</w:t>
      </w:r>
      <w:bookmarkEnd w:id="43"/>
      <w:r>
        <w:rPr>
          <w:color w:val="000000"/>
        </w:rPr>
        <w:t>)</w:t>
      </w:r>
      <w:r>
        <w:rPr>
          <w:color w:val="000000"/>
        </w:rPr>
        <w:tab/>
        <w:t>копию формы первичной учетной документации № 027</w:t>
      </w:r>
      <w:r>
        <w:rPr>
          <w:i/>
          <w:iCs/>
          <w:color w:val="000000"/>
        </w:rPr>
        <w:t>'/у</w:t>
      </w:r>
      <w:r>
        <w:rPr>
          <w:color w:val="000000"/>
        </w:rPr>
        <w:t xml:space="preserve"> «Выписка из медицинской карты амбулаторного больного», выданного учреждением здравоохранения по месту проживания (далее - Форма № 027/у);</w:t>
      </w:r>
    </w:p>
    <w:p w14:paraId="3F4FAC9B" w14:textId="77777777" w:rsidR="002F33C0" w:rsidRDefault="002F33C0" w:rsidP="002F33C0">
      <w:pPr>
        <w:pStyle w:val="1"/>
        <w:tabs>
          <w:tab w:val="left" w:pos="1098"/>
        </w:tabs>
        <w:spacing w:after="0"/>
        <w:ind w:firstLine="700"/>
        <w:jc w:val="both"/>
      </w:pPr>
      <w:bookmarkStart w:id="44" w:name="bookmark57"/>
      <w:r>
        <w:rPr>
          <w:color w:val="000000"/>
        </w:rPr>
        <w:t>д</w:t>
      </w:r>
      <w:bookmarkEnd w:id="44"/>
      <w:r>
        <w:rPr>
          <w:color w:val="000000"/>
        </w:rPr>
        <w:t>)</w:t>
      </w:r>
      <w:r>
        <w:rPr>
          <w:color w:val="000000"/>
        </w:rPr>
        <w:tab/>
        <w:t>копию формы первичной учетной документации № 157-1/у «Справка к акту освидетельствования МСЭК», а также копию формы индивидуальной программы реабилитации инвалида (в случае наличия у лица группы инвалидности);</w:t>
      </w:r>
    </w:p>
    <w:p w14:paraId="6E9D923E" w14:textId="77777777" w:rsidR="002F33C0" w:rsidRDefault="002F33C0" w:rsidP="002F33C0">
      <w:pPr>
        <w:pStyle w:val="1"/>
        <w:tabs>
          <w:tab w:val="left" w:pos="1098"/>
        </w:tabs>
        <w:spacing w:after="0"/>
        <w:ind w:firstLine="700"/>
        <w:jc w:val="both"/>
      </w:pPr>
      <w:bookmarkStart w:id="45" w:name="bookmark58"/>
      <w:r>
        <w:rPr>
          <w:color w:val="000000"/>
        </w:rPr>
        <w:t>е</w:t>
      </w:r>
      <w:bookmarkEnd w:id="45"/>
      <w:r>
        <w:rPr>
          <w:color w:val="000000"/>
        </w:rPr>
        <w:t>)</w:t>
      </w:r>
      <w:r>
        <w:rPr>
          <w:color w:val="000000"/>
        </w:rPr>
        <w:tab/>
        <w:t>оригинал и копию формы первичной учетной документации № 140/у «Сертификат о прохождении профилактического наркологического осмотра» (далее - Форма № 140/у);</w:t>
      </w:r>
    </w:p>
    <w:p w14:paraId="2E004FDB" w14:textId="77777777" w:rsidR="002F33C0" w:rsidRDefault="002F33C0" w:rsidP="002F33C0">
      <w:pPr>
        <w:pStyle w:val="1"/>
        <w:tabs>
          <w:tab w:val="left" w:pos="1156"/>
        </w:tabs>
        <w:spacing w:after="0"/>
        <w:ind w:firstLine="700"/>
        <w:jc w:val="both"/>
      </w:pPr>
      <w:bookmarkStart w:id="46" w:name="bookmark59"/>
      <w:r>
        <w:rPr>
          <w:color w:val="000000"/>
        </w:rPr>
        <w:t>ж</w:t>
      </w:r>
      <w:bookmarkEnd w:id="46"/>
      <w:r>
        <w:rPr>
          <w:color w:val="000000"/>
        </w:rPr>
        <w:t>)</w:t>
      </w:r>
      <w:r>
        <w:rPr>
          <w:color w:val="000000"/>
        </w:rPr>
        <w:tab/>
        <w:t>оригинал и копию формы первичной учетной документации № 122-2/у «Медицинская справка о прохождении обязательных предварительного и периодического психиатрических освидетельствований» (далее - Форма № 122-2/у);</w:t>
      </w:r>
    </w:p>
    <w:p w14:paraId="5D045DCC" w14:textId="77777777" w:rsidR="002F33C0" w:rsidRDefault="002F33C0" w:rsidP="002F33C0">
      <w:pPr>
        <w:pStyle w:val="1"/>
        <w:tabs>
          <w:tab w:val="left" w:pos="1150"/>
        </w:tabs>
        <w:spacing w:after="320"/>
        <w:ind w:firstLine="700"/>
        <w:jc w:val="both"/>
      </w:pPr>
      <w:bookmarkStart w:id="47" w:name="bookmark60"/>
      <w:r>
        <w:rPr>
          <w:color w:val="000000"/>
        </w:rPr>
        <w:t>з</w:t>
      </w:r>
      <w:bookmarkEnd w:id="47"/>
      <w:r>
        <w:rPr>
          <w:color w:val="000000"/>
        </w:rPr>
        <w:t>)</w:t>
      </w:r>
      <w:r>
        <w:rPr>
          <w:color w:val="000000"/>
        </w:rPr>
        <w:tab/>
        <w:t>две фотографии размером 3x4 см.</w:t>
      </w:r>
    </w:p>
    <w:p w14:paraId="0B8F41C4" w14:textId="77777777" w:rsidR="002F33C0" w:rsidRDefault="002F33C0" w:rsidP="002F33C0">
      <w:pPr>
        <w:pStyle w:val="1"/>
        <w:numPr>
          <w:ilvl w:val="0"/>
          <w:numId w:val="4"/>
        </w:numPr>
        <w:tabs>
          <w:tab w:val="left" w:pos="1266"/>
        </w:tabs>
        <w:spacing w:after="0"/>
        <w:ind w:firstLine="700"/>
        <w:jc w:val="both"/>
      </w:pPr>
      <w:bookmarkStart w:id="48" w:name="bookmark61"/>
      <w:bookmarkEnd w:id="48"/>
      <w:r>
        <w:rPr>
          <w:color w:val="000000"/>
        </w:rPr>
        <w:t>На лицо, проходящее медицинское освидетельствование лиц на предмет наличия (отсутствия) заболеваний, препятствующих поступлению на службу в органы прокуратуры, в регистратуре учреждения здравоохранения оформляется Карточка о состоянии здоровья лица, поступающего на службу в органы прокуратуры, по форме согласно приложению 2 к настоящему Порядку (далее - Карточка), которая передается в структурное подразделение учреждения здравоохранения, на которое возложены функции по организации проведения данного медицинского освидетельствования.</w:t>
      </w:r>
    </w:p>
    <w:p w14:paraId="11DAA9D6" w14:textId="77777777" w:rsidR="002F33C0" w:rsidRDefault="002F33C0" w:rsidP="002F33C0">
      <w:pPr>
        <w:pStyle w:val="1"/>
        <w:spacing w:after="320"/>
        <w:ind w:firstLine="700"/>
        <w:jc w:val="both"/>
      </w:pPr>
      <w:r>
        <w:rPr>
          <w:color w:val="000000"/>
        </w:rPr>
        <w:t xml:space="preserve">Врач-терапевт заполняет пункты 1, 2, 3, 4, 6, 7, 8, 9, 10, 12, 13, 14, 15 </w:t>
      </w:r>
      <w:r>
        <w:rPr>
          <w:color w:val="000000"/>
        </w:rPr>
        <w:lastRenderedPageBreak/>
        <w:t>Карточки.</w:t>
      </w:r>
    </w:p>
    <w:p w14:paraId="0CB241F9" w14:textId="77777777" w:rsidR="002F33C0" w:rsidRDefault="002F33C0" w:rsidP="002F33C0">
      <w:pPr>
        <w:pStyle w:val="1"/>
        <w:spacing w:after="0"/>
        <w:ind w:firstLine="700"/>
        <w:jc w:val="both"/>
      </w:pPr>
      <w:r>
        <w:rPr>
          <w:color w:val="000000"/>
        </w:rPr>
        <w:t>Пункт 5 Карточки заполняется лицом, поступающим на службу в органы прокуратуры, собственноручно.</w:t>
      </w:r>
    </w:p>
    <w:p w14:paraId="2D99AF05" w14:textId="77777777" w:rsidR="002F33C0" w:rsidRDefault="002F33C0" w:rsidP="002F33C0">
      <w:pPr>
        <w:pStyle w:val="1"/>
        <w:spacing w:after="0"/>
        <w:ind w:firstLine="700"/>
        <w:jc w:val="both"/>
      </w:pPr>
      <w:r>
        <w:rPr>
          <w:color w:val="000000"/>
        </w:rPr>
        <w:t>Обработка и защита персональных данных осуществляется в соответствии с требованиями Закона Донецкой Народной Республики «О персональных данных».</w:t>
      </w:r>
    </w:p>
    <w:p w14:paraId="7BDC2A2E" w14:textId="77777777" w:rsidR="002F33C0" w:rsidRDefault="002F33C0" w:rsidP="002F33C0">
      <w:pPr>
        <w:pStyle w:val="1"/>
        <w:spacing w:after="0"/>
        <w:ind w:firstLine="700"/>
        <w:jc w:val="both"/>
      </w:pPr>
      <w:r>
        <w:rPr>
          <w:color w:val="000000"/>
        </w:rPr>
        <w:t>После заполнения вышеуказанных пунктов Карточки лицо, поступающее на службу в органы прокуратуры, направляется для проведения осмотра врачами-специалистами, лабораторных и диагностических исследований, предусмотренных в рамках данного медицинского освидетельствования.</w:t>
      </w:r>
    </w:p>
    <w:p w14:paraId="484B1EF8" w14:textId="77777777" w:rsidR="002F33C0" w:rsidRDefault="002F33C0" w:rsidP="002F33C0">
      <w:pPr>
        <w:pStyle w:val="1"/>
        <w:spacing w:after="180"/>
        <w:ind w:firstLine="700"/>
        <w:jc w:val="both"/>
      </w:pPr>
      <w:r>
        <w:rPr>
          <w:color w:val="000000"/>
        </w:rPr>
        <w:t>Каждый врач-специалист, участвующий в медицинском освидетельствовании лиц на предмет наличия (отсутствия) заболеваний, препятствующих поступлению на службу в органы прокуратуры, вносит заключение о состоянии здоровья лица, поступающего на службу в органы прокуратуры, по соответствующему профилю в Карточку, подтверждает его личной подписью и личной печатью, участвует в окончательном обсуждении профпригодности лица, проходящего медицинское освидетельствование, и в случае необходимости определяет лечебно-оздоровительные мероприятия.</w:t>
      </w:r>
    </w:p>
    <w:p w14:paraId="04EFFE78" w14:textId="77777777" w:rsidR="002F33C0" w:rsidRDefault="002F33C0" w:rsidP="002F33C0">
      <w:pPr>
        <w:pStyle w:val="1"/>
        <w:numPr>
          <w:ilvl w:val="0"/>
          <w:numId w:val="4"/>
        </w:numPr>
        <w:tabs>
          <w:tab w:val="left" w:pos="1234"/>
        </w:tabs>
        <w:spacing w:after="0"/>
        <w:ind w:firstLine="700"/>
        <w:jc w:val="both"/>
      </w:pPr>
      <w:bookmarkStart w:id="49" w:name="bookmark62"/>
      <w:bookmarkEnd w:id="49"/>
      <w:r>
        <w:rPr>
          <w:color w:val="000000"/>
        </w:rPr>
        <w:t>Медицинское освидетельствование лиц на предмет наличия (отсутствия) заболеваний, препятствующих поступлению на службу в органы прокуратуры, не проводится в следующих случаях:</w:t>
      </w:r>
    </w:p>
    <w:p w14:paraId="0601E411" w14:textId="77777777" w:rsidR="002F33C0" w:rsidRDefault="002F33C0" w:rsidP="002F33C0">
      <w:pPr>
        <w:pStyle w:val="1"/>
        <w:tabs>
          <w:tab w:val="left" w:pos="1052"/>
        </w:tabs>
        <w:spacing w:after="0"/>
        <w:ind w:firstLine="700"/>
        <w:jc w:val="both"/>
      </w:pPr>
      <w:bookmarkStart w:id="50" w:name="bookmark63"/>
      <w:r>
        <w:rPr>
          <w:color w:val="000000"/>
        </w:rPr>
        <w:t>а</w:t>
      </w:r>
      <w:bookmarkEnd w:id="50"/>
      <w:r>
        <w:rPr>
          <w:color w:val="000000"/>
        </w:rPr>
        <w:t>)</w:t>
      </w:r>
      <w:r>
        <w:rPr>
          <w:color w:val="000000"/>
        </w:rPr>
        <w:tab/>
        <w:t>предоставление лицом неполного пакета документов, определенного пунктом 3.7 настоящего Порядка;</w:t>
      </w:r>
    </w:p>
    <w:p w14:paraId="11970292" w14:textId="77777777" w:rsidR="002F33C0" w:rsidRDefault="002F33C0" w:rsidP="002F33C0">
      <w:pPr>
        <w:pStyle w:val="1"/>
        <w:tabs>
          <w:tab w:val="left" w:pos="1061"/>
        </w:tabs>
        <w:spacing w:after="320"/>
        <w:ind w:firstLine="700"/>
        <w:jc w:val="both"/>
      </w:pPr>
      <w:bookmarkStart w:id="51" w:name="bookmark64"/>
      <w:r>
        <w:rPr>
          <w:color w:val="000000"/>
        </w:rPr>
        <w:t>б</w:t>
      </w:r>
      <w:bookmarkEnd w:id="51"/>
      <w:r>
        <w:rPr>
          <w:color w:val="000000"/>
        </w:rPr>
        <w:t>)</w:t>
      </w:r>
      <w:r>
        <w:rPr>
          <w:color w:val="000000"/>
        </w:rPr>
        <w:tab/>
        <w:t>наличие у лица инфекционного заболевания в заразном периоде.</w:t>
      </w:r>
    </w:p>
    <w:p w14:paraId="694A5CD3" w14:textId="77777777" w:rsidR="002F33C0" w:rsidRDefault="002F33C0" w:rsidP="002F33C0">
      <w:pPr>
        <w:pStyle w:val="1"/>
        <w:numPr>
          <w:ilvl w:val="0"/>
          <w:numId w:val="4"/>
        </w:numPr>
        <w:tabs>
          <w:tab w:val="left" w:pos="1378"/>
        </w:tabs>
        <w:spacing w:after="0"/>
        <w:ind w:firstLine="700"/>
        <w:jc w:val="both"/>
      </w:pPr>
      <w:bookmarkStart w:id="52" w:name="bookmark65"/>
      <w:bookmarkEnd w:id="52"/>
      <w:r>
        <w:rPr>
          <w:color w:val="000000"/>
        </w:rPr>
        <w:t>После проведения осмотров врачами-специалистами, лабораторных и диагностических исследований врачебной комиссией в течение 10 рабочих дней оформляется медицинское заключение о наличии (отсутствии) заболеваний, препятствующих поступлению на службу в органы прокуратуры, по форме согласно приложению 3 к настоящему Порядку.</w:t>
      </w:r>
    </w:p>
    <w:p w14:paraId="64D7F6EC" w14:textId="77777777" w:rsidR="002F33C0" w:rsidRDefault="002F33C0" w:rsidP="002F33C0">
      <w:pPr>
        <w:pStyle w:val="1"/>
        <w:spacing w:after="0"/>
        <w:ind w:firstLine="700"/>
        <w:jc w:val="both"/>
      </w:pPr>
      <w:r>
        <w:rPr>
          <w:color w:val="000000"/>
        </w:rPr>
        <w:t>Медицинское заключение о наличии (отсутствии) заболеваний, препятствующих поступлению на службу в органы прокуратуры, составляется в 2 экземплярах, имеющих равную юридическую силу, подписывается председателем врачебной комиссии, руководителем учреждения здравоохранения и заверяется печатью учреждения здравоохранения.</w:t>
      </w:r>
    </w:p>
    <w:p w14:paraId="4C28A7A1" w14:textId="77777777" w:rsidR="002F33C0" w:rsidRDefault="002F33C0" w:rsidP="002F33C0">
      <w:pPr>
        <w:pStyle w:val="1"/>
        <w:spacing w:after="180"/>
        <w:ind w:firstLine="560"/>
        <w:jc w:val="both"/>
      </w:pPr>
      <w:r>
        <w:rPr>
          <w:color w:val="000000"/>
        </w:rPr>
        <w:t xml:space="preserve">Первый экземпляр медицинского заключения о наличии (отсутствии) заболеваний, препятствующих поступлению на службу в органы прокуратуры, выдается лицу, прошедшему медицинское освидетельствование, в течение 5 (пяти) рабочих дней со дня его оформления. Второй экземпляр вместе с оригиналом направления, копиями Формы № 027/у, формы первичной учетной документации № 157-1/у «Справка к акту освидетельствования МСЭК», индивидуальной программы реабилитации инвалида (в случае </w:t>
      </w:r>
      <w:r>
        <w:rPr>
          <w:color w:val="000000"/>
        </w:rPr>
        <w:lastRenderedPageBreak/>
        <w:t>наличия у лица группы инвалидности), копией Формы № 140/у, копией Формы № 122-2/у подлежит хранению в учреждении здравоохранения в порядке, который утверждается учреждением здравоохранения.</w:t>
      </w:r>
    </w:p>
    <w:p w14:paraId="4EB3BAE8" w14:textId="77777777" w:rsidR="002F33C0" w:rsidRDefault="002F33C0" w:rsidP="002F33C0">
      <w:pPr>
        <w:pStyle w:val="1"/>
        <w:spacing w:after="320"/>
        <w:ind w:firstLine="560"/>
        <w:jc w:val="both"/>
      </w:pPr>
      <w:r>
        <w:rPr>
          <w:color w:val="000000"/>
        </w:rPr>
        <w:t>Факт выдачи учреждением здравоохранения медицинского заключения о наличии (отсутствии) заболеваний, препятствующих поступлению на службу в органы прокуратуры, регистрируется в Журнале учета выдачи заключений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по форме согласно приложению 6 к настоящему Порядку.</w:t>
      </w:r>
    </w:p>
    <w:p w14:paraId="601633F1" w14:textId="77777777" w:rsidR="002F33C0" w:rsidRDefault="002F33C0" w:rsidP="002F33C0">
      <w:pPr>
        <w:pStyle w:val="1"/>
        <w:numPr>
          <w:ilvl w:val="0"/>
          <w:numId w:val="4"/>
        </w:numPr>
        <w:tabs>
          <w:tab w:val="left" w:pos="1239"/>
        </w:tabs>
        <w:spacing w:after="320"/>
        <w:ind w:firstLine="560"/>
        <w:jc w:val="both"/>
      </w:pPr>
      <w:bookmarkStart w:id="53" w:name="bookmark66"/>
      <w:bookmarkEnd w:id="53"/>
      <w:r>
        <w:rPr>
          <w:color w:val="000000"/>
        </w:rPr>
        <w:t>Медицинское заключение о наличии (отсутствии) заболеваний, препятствующих поступлению на службу в органы прокуратуры, представляется лицами, поступающими на службу в органы прокуратуры, в подразделение кадрового обеспечения Генеральной прокуратуры Донецкой Народной Республики в течение 30 дней со дня его выдачи и приобщается к личному делу кандидата на поступление на службу в органы прокуратуры.</w:t>
      </w:r>
    </w:p>
    <w:p w14:paraId="4ED38056" w14:textId="77777777" w:rsidR="002F33C0" w:rsidRDefault="002F33C0" w:rsidP="002F33C0">
      <w:pPr>
        <w:pStyle w:val="1"/>
        <w:numPr>
          <w:ilvl w:val="0"/>
          <w:numId w:val="2"/>
        </w:numPr>
        <w:tabs>
          <w:tab w:val="left" w:pos="500"/>
        </w:tabs>
        <w:spacing w:after="320"/>
        <w:ind w:firstLine="0"/>
        <w:jc w:val="center"/>
      </w:pPr>
      <w:bookmarkStart w:id="54" w:name="bookmark67"/>
      <w:bookmarkEnd w:id="54"/>
      <w:r>
        <w:rPr>
          <w:b/>
          <w:bCs/>
          <w:color w:val="000000"/>
        </w:rPr>
        <w:t>Организация проведения медицинского освидетельствования лиц</w:t>
      </w:r>
      <w:r>
        <w:rPr>
          <w:b/>
          <w:bCs/>
          <w:color w:val="000000"/>
        </w:rPr>
        <w:br/>
        <w:t>на предмет наличия (отсутствия) заболеваний, препятствующих</w:t>
      </w:r>
      <w:r>
        <w:rPr>
          <w:b/>
          <w:bCs/>
          <w:color w:val="000000"/>
        </w:rPr>
        <w:br/>
        <w:t>исполнению служебных обязанностей прокурорского работника</w:t>
      </w:r>
    </w:p>
    <w:p w14:paraId="22EF50A4" w14:textId="77777777" w:rsidR="002F33C0" w:rsidRDefault="002F33C0" w:rsidP="002F33C0">
      <w:pPr>
        <w:pStyle w:val="1"/>
        <w:numPr>
          <w:ilvl w:val="0"/>
          <w:numId w:val="5"/>
        </w:numPr>
        <w:tabs>
          <w:tab w:val="left" w:pos="1234"/>
        </w:tabs>
        <w:spacing w:after="320"/>
        <w:ind w:firstLine="720"/>
        <w:jc w:val="both"/>
      </w:pPr>
      <w:bookmarkStart w:id="55" w:name="bookmark68"/>
      <w:bookmarkEnd w:id="55"/>
      <w:r>
        <w:rPr>
          <w:color w:val="000000"/>
        </w:rPr>
        <w:t>Для проведения медицинского освидетельствования лиц на предмет наличия (отсутствия) заболеваний, препятствующих исполнению служебных обязанностей прокурорского работника, в учреждении здравоохранения формируется врачебная комиссия по медицинскому освидетельствованию лиц на предмет наличия (отсутствия) заболеваний, препятствующих исполнению служебных обязанностей прокурорского работника (далее - комиссия).</w:t>
      </w:r>
    </w:p>
    <w:p w14:paraId="51F55E8C" w14:textId="77777777" w:rsidR="002F33C0" w:rsidRDefault="002F33C0" w:rsidP="002F33C0">
      <w:pPr>
        <w:pStyle w:val="1"/>
        <w:numPr>
          <w:ilvl w:val="0"/>
          <w:numId w:val="5"/>
        </w:numPr>
        <w:tabs>
          <w:tab w:val="left" w:pos="1234"/>
        </w:tabs>
        <w:spacing w:after="320"/>
        <w:ind w:firstLine="720"/>
        <w:jc w:val="both"/>
      </w:pPr>
      <w:bookmarkStart w:id="56" w:name="bookmark69"/>
      <w:bookmarkEnd w:id="56"/>
      <w:r>
        <w:rPr>
          <w:color w:val="000000"/>
        </w:rPr>
        <w:t>Положение о комиссии, ее персональный состав утверждаются приказом руководителя учреждения здравоохранения.</w:t>
      </w:r>
    </w:p>
    <w:p w14:paraId="4D38F8D3" w14:textId="77777777" w:rsidR="002F33C0" w:rsidRDefault="002F33C0" w:rsidP="002F33C0">
      <w:pPr>
        <w:pStyle w:val="1"/>
        <w:numPr>
          <w:ilvl w:val="0"/>
          <w:numId w:val="5"/>
        </w:numPr>
        <w:tabs>
          <w:tab w:val="left" w:pos="1239"/>
        </w:tabs>
        <w:spacing w:after="320"/>
        <w:ind w:firstLine="720"/>
        <w:jc w:val="both"/>
      </w:pPr>
      <w:bookmarkStart w:id="57" w:name="bookmark70"/>
      <w:bookmarkEnd w:id="57"/>
      <w:r>
        <w:rPr>
          <w:color w:val="000000"/>
        </w:rPr>
        <w:t>Председателем комиссии является руководитель учреждения здравоохранения или заместитель руководителя (руководитель структурного подразделения) учреждения здравоохранения, в должностные обязанности которого входит решение вопросов, отнесенных к компетенции комиссии.</w:t>
      </w:r>
    </w:p>
    <w:p w14:paraId="1DAE99EF" w14:textId="77777777" w:rsidR="002F33C0" w:rsidRDefault="002F33C0" w:rsidP="002F33C0">
      <w:pPr>
        <w:pStyle w:val="1"/>
        <w:numPr>
          <w:ilvl w:val="0"/>
          <w:numId w:val="5"/>
        </w:numPr>
        <w:tabs>
          <w:tab w:val="left" w:pos="1249"/>
        </w:tabs>
        <w:spacing w:after="0"/>
        <w:ind w:firstLine="720"/>
        <w:jc w:val="both"/>
      </w:pPr>
      <w:bookmarkStart w:id="58" w:name="bookmark71"/>
      <w:bookmarkEnd w:id="58"/>
      <w:r>
        <w:rPr>
          <w:color w:val="000000"/>
        </w:rPr>
        <w:t>В состав комиссии включаются врачи-специалисты:</w:t>
      </w:r>
    </w:p>
    <w:p w14:paraId="4E543326" w14:textId="77777777" w:rsidR="002F33C0" w:rsidRDefault="002F33C0" w:rsidP="002F33C0">
      <w:pPr>
        <w:pStyle w:val="1"/>
        <w:tabs>
          <w:tab w:val="left" w:pos="1062"/>
        </w:tabs>
        <w:spacing w:after="0"/>
        <w:ind w:firstLine="720"/>
        <w:jc w:val="both"/>
      </w:pPr>
      <w:bookmarkStart w:id="59" w:name="bookmark72"/>
      <w:r>
        <w:rPr>
          <w:color w:val="000000"/>
        </w:rPr>
        <w:t>а</w:t>
      </w:r>
      <w:bookmarkEnd w:id="59"/>
      <w:r>
        <w:rPr>
          <w:color w:val="000000"/>
        </w:rPr>
        <w:t>)</w:t>
      </w:r>
      <w:r>
        <w:rPr>
          <w:color w:val="000000"/>
        </w:rPr>
        <w:tab/>
        <w:t>врач-терапевт;</w:t>
      </w:r>
    </w:p>
    <w:p w14:paraId="0F3B2408" w14:textId="77777777" w:rsidR="002F33C0" w:rsidRDefault="002F33C0" w:rsidP="002F33C0">
      <w:pPr>
        <w:pStyle w:val="1"/>
        <w:tabs>
          <w:tab w:val="left" w:pos="1081"/>
        </w:tabs>
        <w:spacing w:after="0"/>
        <w:ind w:firstLine="720"/>
        <w:jc w:val="both"/>
      </w:pPr>
      <w:bookmarkStart w:id="60" w:name="bookmark73"/>
      <w:r>
        <w:rPr>
          <w:color w:val="000000"/>
        </w:rPr>
        <w:t>б</w:t>
      </w:r>
      <w:bookmarkEnd w:id="60"/>
      <w:r>
        <w:rPr>
          <w:color w:val="000000"/>
        </w:rPr>
        <w:t>)</w:t>
      </w:r>
      <w:r>
        <w:rPr>
          <w:color w:val="000000"/>
        </w:rPr>
        <w:tab/>
        <w:t>врач-невролог;</w:t>
      </w:r>
    </w:p>
    <w:p w14:paraId="6AE1F79B" w14:textId="77777777" w:rsidR="002F33C0" w:rsidRDefault="002F33C0" w:rsidP="002F33C0">
      <w:pPr>
        <w:pStyle w:val="1"/>
        <w:tabs>
          <w:tab w:val="left" w:pos="1081"/>
        </w:tabs>
        <w:spacing w:after="0"/>
        <w:ind w:firstLine="720"/>
        <w:jc w:val="both"/>
      </w:pPr>
      <w:bookmarkStart w:id="61" w:name="bookmark74"/>
      <w:r>
        <w:rPr>
          <w:color w:val="000000"/>
        </w:rPr>
        <w:t>в</w:t>
      </w:r>
      <w:bookmarkEnd w:id="61"/>
      <w:r>
        <w:rPr>
          <w:color w:val="000000"/>
        </w:rPr>
        <w:t>)</w:t>
      </w:r>
      <w:r>
        <w:rPr>
          <w:color w:val="000000"/>
        </w:rPr>
        <w:tab/>
        <w:t>врач-психиатр;</w:t>
      </w:r>
    </w:p>
    <w:p w14:paraId="79E4F80E" w14:textId="77777777" w:rsidR="002F33C0" w:rsidRDefault="002F33C0" w:rsidP="002F33C0">
      <w:pPr>
        <w:pStyle w:val="1"/>
        <w:tabs>
          <w:tab w:val="left" w:pos="1081"/>
        </w:tabs>
        <w:spacing w:after="320"/>
        <w:ind w:firstLine="720"/>
        <w:jc w:val="both"/>
      </w:pPr>
      <w:bookmarkStart w:id="62" w:name="bookmark75"/>
      <w:r>
        <w:rPr>
          <w:color w:val="000000"/>
        </w:rPr>
        <w:t>г</w:t>
      </w:r>
      <w:bookmarkEnd w:id="62"/>
      <w:r>
        <w:rPr>
          <w:color w:val="000000"/>
        </w:rPr>
        <w:t>)</w:t>
      </w:r>
      <w:r>
        <w:rPr>
          <w:color w:val="000000"/>
        </w:rPr>
        <w:tab/>
        <w:t>врач-психиатр-нарколог.</w:t>
      </w:r>
    </w:p>
    <w:p w14:paraId="600D2FF0" w14:textId="77777777" w:rsidR="002F33C0" w:rsidRDefault="002F33C0" w:rsidP="002F33C0">
      <w:pPr>
        <w:pStyle w:val="1"/>
        <w:numPr>
          <w:ilvl w:val="0"/>
          <w:numId w:val="5"/>
        </w:numPr>
        <w:tabs>
          <w:tab w:val="left" w:pos="1234"/>
        </w:tabs>
        <w:spacing w:after="320"/>
        <w:ind w:firstLine="720"/>
        <w:jc w:val="both"/>
      </w:pPr>
      <w:bookmarkStart w:id="63" w:name="bookmark76"/>
      <w:bookmarkEnd w:id="63"/>
      <w:r>
        <w:rPr>
          <w:color w:val="000000"/>
        </w:rPr>
        <w:t xml:space="preserve">В случае отсутствия в учреждении здравоохранения, осуществляющего медицинское освидетельствование лиц на предмет наличия </w:t>
      </w:r>
      <w:r>
        <w:rPr>
          <w:color w:val="000000"/>
        </w:rPr>
        <w:lastRenderedPageBreak/>
        <w:t>(отсутствия) заболеваний, препятствующих исполнению служебных обязанностей прокурорского работника, лицензии на осуществление медицинской деятельности по отдельным видам работ (услуг) или отсутствия в штате учреждения здравоохранения специалистов определенного профиля, необходимых для проведения данного медицинского освидетельствования в полном объеме, указанным учреждением здравоохранения заключаются договоры с иными учреждениями здравоохранения, имеющими лицензию на соответствующие виды работ (услуг) или специалистов определенного профиля в штате, о привлечении к проведению такого медицинского освидетельствования.</w:t>
      </w:r>
    </w:p>
    <w:p w14:paraId="74F4F7F4" w14:textId="77777777" w:rsidR="002F33C0" w:rsidRDefault="002F33C0" w:rsidP="002F33C0">
      <w:pPr>
        <w:pStyle w:val="1"/>
        <w:numPr>
          <w:ilvl w:val="0"/>
          <w:numId w:val="5"/>
        </w:numPr>
        <w:tabs>
          <w:tab w:val="left" w:pos="1236"/>
        </w:tabs>
        <w:spacing w:after="0"/>
        <w:ind w:firstLine="700"/>
        <w:jc w:val="both"/>
      </w:pPr>
      <w:bookmarkStart w:id="64" w:name="bookmark77"/>
      <w:bookmarkEnd w:id="64"/>
      <w:r>
        <w:rPr>
          <w:color w:val="000000"/>
        </w:rPr>
        <w:t>При проведении медицинского освидетельствования лиц на предмет наличия (отсутствия) заболеваний, препятствующих исполнению служебных обязанностей прокурорского работника, комиссия использует в своей работе результаты следующих лабораторных и диагностических исследований:</w:t>
      </w:r>
    </w:p>
    <w:p w14:paraId="74D94FD0" w14:textId="77777777" w:rsidR="002F33C0" w:rsidRDefault="002F33C0" w:rsidP="002F33C0">
      <w:pPr>
        <w:pStyle w:val="1"/>
        <w:numPr>
          <w:ilvl w:val="0"/>
          <w:numId w:val="6"/>
        </w:numPr>
        <w:tabs>
          <w:tab w:val="left" w:pos="1043"/>
        </w:tabs>
        <w:spacing w:after="0"/>
        <w:ind w:firstLine="700"/>
        <w:jc w:val="both"/>
      </w:pPr>
      <w:bookmarkStart w:id="65" w:name="bookmark78"/>
      <w:bookmarkEnd w:id="65"/>
      <w:r>
        <w:rPr>
          <w:color w:val="000000"/>
        </w:rPr>
        <w:t>клинический анализ крови;</w:t>
      </w:r>
    </w:p>
    <w:p w14:paraId="4FD7C849" w14:textId="77777777" w:rsidR="002F33C0" w:rsidRDefault="002F33C0" w:rsidP="002F33C0">
      <w:pPr>
        <w:pStyle w:val="1"/>
        <w:spacing w:after="0"/>
        <w:ind w:firstLine="700"/>
        <w:jc w:val="both"/>
      </w:pPr>
      <w:r>
        <w:rPr>
          <w:color w:val="000000"/>
        </w:rPr>
        <w:t>б) общий анализ мочи;</w:t>
      </w:r>
    </w:p>
    <w:p w14:paraId="242B7DC0" w14:textId="77777777" w:rsidR="002F33C0" w:rsidRDefault="002F33C0" w:rsidP="002F33C0">
      <w:pPr>
        <w:pStyle w:val="1"/>
        <w:numPr>
          <w:ilvl w:val="0"/>
          <w:numId w:val="6"/>
        </w:numPr>
        <w:tabs>
          <w:tab w:val="left" w:pos="1057"/>
        </w:tabs>
        <w:spacing w:after="0"/>
        <w:ind w:firstLine="700"/>
        <w:jc w:val="both"/>
      </w:pPr>
      <w:bookmarkStart w:id="66" w:name="bookmark79"/>
      <w:bookmarkEnd w:id="66"/>
      <w:r>
        <w:rPr>
          <w:smallCaps/>
          <w:color w:val="000000"/>
        </w:rPr>
        <w:t>RW;</w:t>
      </w:r>
    </w:p>
    <w:p w14:paraId="3383F170" w14:textId="77777777" w:rsidR="002F33C0" w:rsidRDefault="002F33C0" w:rsidP="002F33C0">
      <w:pPr>
        <w:pStyle w:val="1"/>
        <w:tabs>
          <w:tab w:val="left" w:pos="1038"/>
        </w:tabs>
        <w:spacing w:after="0"/>
        <w:ind w:firstLine="700"/>
        <w:jc w:val="both"/>
      </w:pPr>
      <w:bookmarkStart w:id="67" w:name="bookmark80"/>
      <w:r>
        <w:rPr>
          <w:color w:val="000000"/>
        </w:rPr>
        <w:t>г</w:t>
      </w:r>
      <w:bookmarkEnd w:id="67"/>
      <w:r>
        <w:rPr>
          <w:color w:val="000000"/>
        </w:rPr>
        <w:t>)</w:t>
      </w:r>
      <w:r>
        <w:rPr>
          <w:color w:val="000000"/>
        </w:rPr>
        <w:tab/>
        <w:t>электрокардиография;</w:t>
      </w:r>
    </w:p>
    <w:p w14:paraId="67D2227D" w14:textId="77777777" w:rsidR="002F33C0" w:rsidRDefault="002F33C0" w:rsidP="002F33C0">
      <w:pPr>
        <w:pStyle w:val="1"/>
        <w:tabs>
          <w:tab w:val="left" w:pos="1067"/>
        </w:tabs>
        <w:spacing w:after="0"/>
        <w:ind w:firstLine="700"/>
        <w:jc w:val="both"/>
      </w:pPr>
      <w:bookmarkStart w:id="68" w:name="bookmark81"/>
      <w:r>
        <w:rPr>
          <w:color w:val="000000"/>
        </w:rPr>
        <w:t>д</w:t>
      </w:r>
      <w:bookmarkEnd w:id="68"/>
      <w:r>
        <w:rPr>
          <w:color w:val="000000"/>
        </w:rPr>
        <w:t>)</w:t>
      </w:r>
      <w:r>
        <w:rPr>
          <w:color w:val="000000"/>
        </w:rPr>
        <w:tab/>
        <w:t>флюорография (рентгенография);</w:t>
      </w:r>
    </w:p>
    <w:p w14:paraId="0381F639" w14:textId="77777777" w:rsidR="002F33C0" w:rsidRDefault="002F33C0" w:rsidP="002F33C0">
      <w:pPr>
        <w:pStyle w:val="1"/>
        <w:tabs>
          <w:tab w:val="left" w:pos="1067"/>
        </w:tabs>
        <w:spacing w:after="320"/>
        <w:ind w:firstLine="700"/>
        <w:jc w:val="both"/>
      </w:pPr>
      <w:bookmarkStart w:id="69" w:name="bookmark82"/>
      <w:r>
        <w:rPr>
          <w:color w:val="000000"/>
        </w:rPr>
        <w:t>е</w:t>
      </w:r>
      <w:bookmarkEnd w:id="69"/>
      <w:r>
        <w:rPr>
          <w:color w:val="000000"/>
        </w:rPr>
        <w:t>)</w:t>
      </w:r>
      <w:r>
        <w:rPr>
          <w:color w:val="000000"/>
        </w:rPr>
        <w:tab/>
        <w:t>электроэнцефалография.</w:t>
      </w:r>
    </w:p>
    <w:p w14:paraId="2BCF8FE5" w14:textId="77777777" w:rsidR="002F33C0" w:rsidRDefault="002F33C0" w:rsidP="002F33C0">
      <w:pPr>
        <w:pStyle w:val="1"/>
        <w:numPr>
          <w:ilvl w:val="0"/>
          <w:numId w:val="5"/>
        </w:numPr>
        <w:tabs>
          <w:tab w:val="left" w:pos="1236"/>
        </w:tabs>
        <w:spacing w:after="0"/>
        <w:ind w:firstLine="700"/>
        <w:jc w:val="both"/>
      </w:pPr>
      <w:bookmarkStart w:id="70" w:name="bookmark83"/>
      <w:bookmarkEnd w:id="70"/>
      <w:r>
        <w:rPr>
          <w:color w:val="000000"/>
        </w:rPr>
        <w:t>Для прохождения медицинского освидетельствования лиц на предмет наличия (отсутствия) заболеваний, препятствующих исполнению служебных обязанностей прокурорского работника, прокурорские работники предоставляют в комиссию учреждения здравоохранения следующие документы:</w:t>
      </w:r>
    </w:p>
    <w:p w14:paraId="54D01DF4" w14:textId="77777777" w:rsidR="002F33C0" w:rsidRDefault="002F33C0" w:rsidP="002F33C0">
      <w:pPr>
        <w:pStyle w:val="1"/>
        <w:tabs>
          <w:tab w:val="left" w:pos="1043"/>
        </w:tabs>
        <w:spacing w:after="0"/>
        <w:ind w:firstLine="700"/>
        <w:jc w:val="both"/>
      </w:pPr>
      <w:bookmarkStart w:id="71" w:name="bookmark84"/>
      <w:r>
        <w:rPr>
          <w:color w:val="000000"/>
        </w:rPr>
        <w:t>а</w:t>
      </w:r>
      <w:bookmarkEnd w:id="71"/>
      <w:r>
        <w:rPr>
          <w:color w:val="000000"/>
        </w:rPr>
        <w:t>)</w:t>
      </w:r>
      <w:r>
        <w:rPr>
          <w:color w:val="000000"/>
        </w:rPr>
        <w:tab/>
        <w:t>оригинал Направления с предъявлением паспорта;</w:t>
      </w:r>
    </w:p>
    <w:p w14:paraId="4F1A0AB5" w14:textId="77777777" w:rsidR="002F33C0" w:rsidRDefault="002F33C0" w:rsidP="002F33C0">
      <w:pPr>
        <w:pStyle w:val="1"/>
        <w:tabs>
          <w:tab w:val="left" w:pos="1077"/>
        </w:tabs>
        <w:spacing w:after="0"/>
        <w:ind w:firstLine="700"/>
        <w:jc w:val="both"/>
      </w:pPr>
      <w:bookmarkStart w:id="72" w:name="bookmark85"/>
      <w:r>
        <w:rPr>
          <w:color w:val="000000"/>
        </w:rPr>
        <w:t>б</w:t>
      </w:r>
      <w:bookmarkEnd w:id="72"/>
      <w:r>
        <w:rPr>
          <w:color w:val="000000"/>
        </w:rPr>
        <w:t>)</w:t>
      </w:r>
      <w:r>
        <w:rPr>
          <w:color w:val="000000"/>
        </w:rPr>
        <w:tab/>
        <w:t>копию формы первичной учетной документации № 027/у «Выписка из медицинской карты амбулаторного больного», выданного учреждением здравоохранения по месту проживания (далее - Форма № 027/у);</w:t>
      </w:r>
    </w:p>
    <w:p w14:paraId="35199F44" w14:textId="77777777" w:rsidR="002F33C0" w:rsidRDefault="002F33C0" w:rsidP="002F33C0">
      <w:pPr>
        <w:pStyle w:val="1"/>
        <w:tabs>
          <w:tab w:val="left" w:pos="1068"/>
        </w:tabs>
        <w:spacing w:after="320"/>
        <w:ind w:firstLine="700"/>
        <w:jc w:val="both"/>
      </w:pPr>
      <w:bookmarkStart w:id="73" w:name="bookmark86"/>
      <w:r>
        <w:rPr>
          <w:color w:val="000000"/>
        </w:rPr>
        <w:t>в</w:t>
      </w:r>
      <w:bookmarkEnd w:id="73"/>
      <w:r>
        <w:rPr>
          <w:color w:val="000000"/>
        </w:rPr>
        <w:t>)</w:t>
      </w:r>
      <w:r>
        <w:rPr>
          <w:color w:val="000000"/>
        </w:rPr>
        <w:tab/>
        <w:t>копию формы первичной учетной документации № 157-1/у «Справка к акту освидетельствования МСЭК», а также копию формы индивидуальной программы реабилитации инвалида (в случае наличия у лица группы инвалидности).</w:t>
      </w:r>
    </w:p>
    <w:p w14:paraId="32FFC18E" w14:textId="77777777" w:rsidR="002F33C0" w:rsidRDefault="002F33C0" w:rsidP="002F33C0">
      <w:pPr>
        <w:pStyle w:val="1"/>
        <w:numPr>
          <w:ilvl w:val="0"/>
          <w:numId w:val="5"/>
        </w:numPr>
        <w:tabs>
          <w:tab w:val="left" w:pos="1236"/>
        </w:tabs>
        <w:spacing w:after="0"/>
        <w:ind w:firstLine="700"/>
        <w:jc w:val="both"/>
      </w:pPr>
      <w:bookmarkStart w:id="74" w:name="bookmark87"/>
      <w:bookmarkEnd w:id="74"/>
      <w:r>
        <w:rPr>
          <w:color w:val="000000"/>
        </w:rPr>
        <w:t>На прокурорского работника, проходящего медицинское освидетельствование лиц на предмет наличия (отсутствия) заболеваний, препятствующих исполнению служебных обязанностей прокурорского работника, в регистратуре учреждения здравоохранения оформляется карточка о состоянии здоровья прокурорского работника по форме согласно приложению 4 к настоящему Порядку, которая передается в структурное подразделение учреждения здравоохранения, на которое возложены функции по организации проведения данного медицинского освидетельствования.</w:t>
      </w:r>
    </w:p>
    <w:p w14:paraId="18B133DD" w14:textId="77777777" w:rsidR="002F33C0" w:rsidRDefault="002F33C0" w:rsidP="002F33C0">
      <w:pPr>
        <w:pStyle w:val="1"/>
        <w:spacing w:after="0"/>
        <w:ind w:firstLine="700"/>
        <w:jc w:val="both"/>
      </w:pPr>
      <w:r>
        <w:rPr>
          <w:color w:val="000000"/>
        </w:rPr>
        <w:lastRenderedPageBreak/>
        <w:t>Врач-терапевт заполняет пункты 1, 2, 3, 4, 6, 7, 8, 10, 11, 12, 13 карточки о состоянии здоровья прокурорского работника.</w:t>
      </w:r>
    </w:p>
    <w:p w14:paraId="611F5F81" w14:textId="77777777" w:rsidR="002F33C0" w:rsidRDefault="002F33C0" w:rsidP="002F33C0">
      <w:pPr>
        <w:pStyle w:val="1"/>
        <w:spacing w:after="320"/>
        <w:ind w:firstLine="700"/>
        <w:jc w:val="both"/>
      </w:pPr>
      <w:r>
        <w:rPr>
          <w:color w:val="000000"/>
        </w:rPr>
        <w:t>Пункт 5 карточки о состоянии здоровья прокурорского работника заполняется прокурорским работником собственноручно.</w:t>
      </w:r>
    </w:p>
    <w:p w14:paraId="0B9FB6E0" w14:textId="77777777" w:rsidR="002F33C0" w:rsidRDefault="002F33C0" w:rsidP="002F33C0">
      <w:pPr>
        <w:pStyle w:val="1"/>
        <w:spacing w:after="0"/>
        <w:ind w:firstLine="700"/>
        <w:jc w:val="both"/>
      </w:pPr>
      <w:r>
        <w:rPr>
          <w:color w:val="000000"/>
        </w:rPr>
        <w:t>Обработка и защита персональных данных осуществляется в соответствии с требованиями Закона Донецкой Народной Республики «О персональных данных».</w:t>
      </w:r>
    </w:p>
    <w:p w14:paraId="09376F25" w14:textId="77777777" w:rsidR="002F33C0" w:rsidRDefault="002F33C0" w:rsidP="002F33C0">
      <w:pPr>
        <w:pStyle w:val="1"/>
        <w:spacing w:after="0"/>
        <w:ind w:firstLine="700"/>
        <w:jc w:val="both"/>
      </w:pPr>
      <w:r>
        <w:rPr>
          <w:color w:val="000000"/>
        </w:rPr>
        <w:t>После заполнения вышеуказанных пунктов прокурорский работник направляется для проведения осмотра врачами-специалистами, лабораторных и диагностических исследований, предусмотренных в рамках данного медицинского освидетельствования.</w:t>
      </w:r>
    </w:p>
    <w:p w14:paraId="2EAF81A9" w14:textId="77777777" w:rsidR="002F33C0" w:rsidRDefault="002F33C0" w:rsidP="002F33C0">
      <w:pPr>
        <w:pStyle w:val="1"/>
        <w:spacing w:after="260"/>
        <w:ind w:firstLine="700"/>
        <w:jc w:val="both"/>
      </w:pPr>
      <w:r>
        <w:rPr>
          <w:color w:val="000000"/>
        </w:rPr>
        <w:t>Каждый врач-специалист, участвующий в медицинском освидетельствовании лиц на предмет наличия (отсутствия) заболеваний, препятствующих исполнению служебных обязанностей прокурорского работника, вносит заключение о состоянии здоровья прокурорского работника по соответствующему профилю в карточку о состоянии здоровья прокурорского работника, подтверждает его личной подписью и личной печатью, участвует в окончательном обсуждении профпригодности прокурорского работника, проходящего медицинское освидетельствование, и в случае необходимости определяет лечебно-оздоровительные мероприятия.</w:t>
      </w:r>
    </w:p>
    <w:p w14:paraId="1E0DF21C" w14:textId="77777777" w:rsidR="002F33C0" w:rsidRDefault="002F33C0" w:rsidP="002F33C0">
      <w:pPr>
        <w:pStyle w:val="1"/>
        <w:numPr>
          <w:ilvl w:val="0"/>
          <w:numId w:val="5"/>
        </w:numPr>
        <w:tabs>
          <w:tab w:val="left" w:pos="1230"/>
        </w:tabs>
        <w:spacing w:after="0"/>
        <w:ind w:firstLine="700"/>
        <w:jc w:val="both"/>
      </w:pPr>
      <w:bookmarkStart w:id="75" w:name="bookmark88"/>
      <w:bookmarkEnd w:id="75"/>
      <w:r>
        <w:rPr>
          <w:color w:val="000000"/>
        </w:rPr>
        <w:t>Медицинское освидетельствование лиц на предмет наличия (отсутствия) заболеваний, препятствующих исполнению служебных обязанностей прокурорского работника, не проводится в следующих случаях:</w:t>
      </w:r>
    </w:p>
    <w:p w14:paraId="180DDB1D" w14:textId="77777777" w:rsidR="002F33C0" w:rsidRDefault="002F33C0" w:rsidP="002F33C0">
      <w:pPr>
        <w:pStyle w:val="1"/>
        <w:tabs>
          <w:tab w:val="left" w:pos="1052"/>
        </w:tabs>
        <w:spacing w:after="0"/>
        <w:ind w:firstLine="700"/>
        <w:jc w:val="both"/>
      </w:pPr>
      <w:bookmarkStart w:id="76" w:name="bookmark89"/>
      <w:r>
        <w:rPr>
          <w:color w:val="000000"/>
        </w:rPr>
        <w:t>а</w:t>
      </w:r>
      <w:bookmarkEnd w:id="76"/>
      <w:r>
        <w:rPr>
          <w:color w:val="000000"/>
        </w:rPr>
        <w:t>)</w:t>
      </w:r>
      <w:r>
        <w:rPr>
          <w:color w:val="000000"/>
        </w:rPr>
        <w:tab/>
        <w:t>предоставление прокурорским работником неполного пакета документов, определенного пунктом 4.7 настоящего Порядка;</w:t>
      </w:r>
    </w:p>
    <w:p w14:paraId="669BB130" w14:textId="77777777" w:rsidR="002F33C0" w:rsidRDefault="002F33C0" w:rsidP="002F33C0">
      <w:pPr>
        <w:pStyle w:val="1"/>
        <w:tabs>
          <w:tab w:val="left" w:pos="1076"/>
        </w:tabs>
        <w:spacing w:after="320"/>
        <w:ind w:firstLine="700"/>
        <w:jc w:val="both"/>
      </w:pPr>
      <w:bookmarkStart w:id="77" w:name="bookmark90"/>
      <w:r>
        <w:rPr>
          <w:color w:val="000000"/>
        </w:rPr>
        <w:t>б</w:t>
      </w:r>
      <w:bookmarkEnd w:id="77"/>
      <w:r>
        <w:rPr>
          <w:color w:val="000000"/>
        </w:rPr>
        <w:t>)</w:t>
      </w:r>
      <w:r>
        <w:rPr>
          <w:color w:val="000000"/>
        </w:rPr>
        <w:tab/>
        <w:t>наличие у прокурорского работника инфекционного заболевания в заразном периоде.</w:t>
      </w:r>
    </w:p>
    <w:p w14:paraId="7DE96D7A" w14:textId="77777777" w:rsidR="002F33C0" w:rsidRDefault="002F33C0" w:rsidP="002F33C0">
      <w:pPr>
        <w:pStyle w:val="1"/>
        <w:numPr>
          <w:ilvl w:val="0"/>
          <w:numId w:val="5"/>
        </w:numPr>
        <w:tabs>
          <w:tab w:val="left" w:pos="1383"/>
        </w:tabs>
        <w:spacing w:after="0"/>
        <w:ind w:firstLine="700"/>
        <w:jc w:val="both"/>
      </w:pPr>
      <w:bookmarkStart w:id="78" w:name="bookmark91"/>
      <w:bookmarkEnd w:id="78"/>
      <w:r>
        <w:rPr>
          <w:color w:val="000000"/>
        </w:rPr>
        <w:t>После проведения осмотров, лабораторных и диагностических исследований комиссией в течение 10 рабочих дней оформляется медицинское заключение о наличии (отсутствии) заболеваний, препятствующих исполнению служебных обязанностей прокурорского работника, по форме согласно приложению 5 к настоящему Порядку.</w:t>
      </w:r>
    </w:p>
    <w:p w14:paraId="7F19E8DD" w14:textId="77777777" w:rsidR="002F33C0" w:rsidRDefault="002F33C0" w:rsidP="002F33C0">
      <w:pPr>
        <w:pStyle w:val="1"/>
        <w:spacing w:after="0"/>
        <w:ind w:firstLine="700"/>
        <w:jc w:val="both"/>
      </w:pPr>
      <w:r>
        <w:rPr>
          <w:color w:val="000000"/>
        </w:rPr>
        <w:t>Медицинское заключение о наличии (отсутствии) заболеваний, препятствующих исполнению служебных обязанностей прокурорского работника, составляется в 2 экземплярах, имеющих равную юридическую силу, подписывается председателем комиссии и заверяется печатью учреждения здравоохранения.</w:t>
      </w:r>
    </w:p>
    <w:p w14:paraId="200756C1" w14:textId="77777777" w:rsidR="002F33C0" w:rsidRDefault="002F33C0" w:rsidP="002F33C0">
      <w:pPr>
        <w:pStyle w:val="1"/>
        <w:ind w:firstLine="560"/>
        <w:jc w:val="both"/>
      </w:pPr>
      <w:r>
        <w:rPr>
          <w:color w:val="000000"/>
        </w:rPr>
        <w:t xml:space="preserve">Первый экземпляр медицинского заключения о наличии (отсутствии) заболеваний, препятствующих исполнению служебных обязанностей прокурорского работника, выдается прокурорскому работнику, прошедшему медицинское освидетельствование, в течение 5 (пяти) рабочих дней со дня его оформления. Второй экземпляр вместе с оригиналом Направления, копиями </w:t>
      </w:r>
      <w:r>
        <w:rPr>
          <w:color w:val="000000"/>
        </w:rPr>
        <w:lastRenderedPageBreak/>
        <w:t>Формы № 027/у, формы первичной учетной документации № 157-1/у «Справка к акту освидетельствования МСЭК», индивидуальной программы реабилитации инвалида (в случае наличия у лица группы инвалидности) подлежит хранению в учреждении здравоохранения в порядке, который утверждается учреждением здравоохранения.</w:t>
      </w:r>
    </w:p>
    <w:p w14:paraId="5497F650" w14:textId="77777777" w:rsidR="002F33C0" w:rsidRDefault="002F33C0" w:rsidP="002F33C0">
      <w:pPr>
        <w:pStyle w:val="1"/>
        <w:spacing w:after="320"/>
        <w:ind w:firstLine="580"/>
        <w:jc w:val="both"/>
      </w:pPr>
      <w:r>
        <w:rPr>
          <w:color w:val="000000"/>
        </w:rPr>
        <w:t>Факт выдачи учреждением здравоохранения медицинского заключения о наличии (отсутствии) заболеваний, препятствующих исполнению служебных обязанностей прокурорского работника, регистрируется в Журнале учета выдачи заключений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w:t>
      </w:r>
    </w:p>
    <w:p w14:paraId="64D150D9" w14:textId="77777777" w:rsidR="002F33C0" w:rsidRDefault="002F33C0" w:rsidP="002F33C0">
      <w:pPr>
        <w:pStyle w:val="1"/>
        <w:numPr>
          <w:ilvl w:val="0"/>
          <w:numId w:val="5"/>
        </w:numPr>
        <w:tabs>
          <w:tab w:val="left" w:pos="1239"/>
        </w:tabs>
        <w:spacing w:after="320"/>
        <w:ind w:firstLine="580"/>
        <w:jc w:val="both"/>
      </w:pPr>
      <w:bookmarkStart w:id="79" w:name="bookmark92"/>
      <w:bookmarkEnd w:id="79"/>
      <w:r>
        <w:rPr>
          <w:color w:val="000000"/>
        </w:rPr>
        <w:t>Медицинское заключение о наличии (отсутствии) заболеваний, препятствующих исполнению служебных обязанностей прокурорского работника, представляется прокурорскими работниками в подразделение кадрового обеспечения Генеральной прокуратуры Донецкой Народной Республики в течение 30 дней со дня его выдачи и приобщается к личному делу прокурорского работника.</w:t>
      </w:r>
    </w:p>
    <w:p w14:paraId="4D17835A" w14:textId="77777777" w:rsidR="002F33C0" w:rsidRDefault="002F33C0" w:rsidP="002F33C0">
      <w:pPr>
        <w:pStyle w:val="40"/>
        <w:keepNext/>
        <w:keepLines/>
        <w:numPr>
          <w:ilvl w:val="0"/>
          <w:numId w:val="2"/>
        </w:numPr>
        <w:tabs>
          <w:tab w:val="left" w:pos="390"/>
        </w:tabs>
      </w:pPr>
      <w:bookmarkStart w:id="80" w:name="bookmark95"/>
      <w:bookmarkStart w:id="81" w:name="bookmark93"/>
      <w:bookmarkStart w:id="82" w:name="bookmark94"/>
      <w:bookmarkStart w:id="83" w:name="bookmark96"/>
      <w:bookmarkEnd w:id="80"/>
      <w:r>
        <w:rPr>
          <w:color w:val="000000"/>
        </w:rPr>
        <w:t>Заключительные положения</w:t>
      </w:r>
      <w:bookmarkEnd w:id="81"/>
      <w:bookmarkEnd w:id="82"/>
      <w:bookmarkEnd w:id="83"/>
    </w:p>
    <w:p w14:paraId="1A16EA77" w14:textId="77777777" w:rsidR="002F33C0" w:rsidRDefault="002F33C0" w:rsidP="002F33C0">
      <w:pPr>
        <w:pStyle w:val="1"/>
        <w:numPr>
          <w:ilvl w:val="0"/>
          <w:numId w:val="7"/>
        </w:numPr>
        <w:tabs>
          <w:tab w:val="left" w:pos="1102"/>
        </w:tabs>
        <w:spacing w:after="320"/>
        <w:ind w:firstLine="580"/>
        <w:jc w:val="both"/>
      </w:pPr>
      <w:bookmarkStart w:id="84" w:name="bookmark97"/>
      <w:bookmarkEnd w:id="84"/>
      <w:r>
        <w:rPr>
          <w:color w:val="000000"/>
        </w:rPr>
        <w:t>В случае выявления по результатам медицинского освидетельствования у лица, поступающего на службу в органы прокуратуры, или прокурорского работника заболевания, не указанного в Перечне заболеваний, препятствующих поступлению на службу в органы прокуратуры Донецкой Народной Республики и исполнению служебных обязанностей прокурорского работника, данная информация отражается в медицинском заключении с указанием рекомендаций врачебной комиссии (комиссии).</w:t>
      </w:r>
    </w:p>
    <w:p w14:paraId="048AE46E" w14:textId="5CC8E486" w:rsidR="0044155E" w:rsidRDefault="002F33C0" w:rsidP="002F33C0">
      <w:pPr>
        <w:pStyle w:val="1"/>
        <w:numPr>
          <w:ilvl w:val="0"/>
          <w:numId w:val="7"/>
        </w:numPr>
        <w:tabs>
          <w:tab w:val="left" w:pos="1102"/>
        </w:tabs>
        <w:spacing w:after="320"/>
        <w:ind w:firstLine="580"/>
        <w:jc w:val="both"/>
      </w:pPr>
      <w:bookmarkStart w:id="85" w:name="bookmark98"/>
      <w:bookmarkEnd w:id="85"/>
      <w:r>
        <w:rPr>
          <w:color w:val="000000"/>
        </w:rPr>
        <w:t>На период со дня вступления в законную силу настоящего Постановления до утверждения Республиканского бюджета Донецкой Народной Республики на 2022 год, прокурорские работники проходят медицинское освидетельствование лиц на предмет наличия (отсутствия) заболеваний, препятствующих исполнению служебных обязанностей прокурорского работника, за счет собственных средств с оплатой медицинского освидетельствования согласно абзацу второму пункта 2.3 настоящего Порядка.</w:t>
      </w:r>
      <w:bookmarkStart w:id="86" w:name="_GoBack"/>
      <w:bookmarkEnd w:id="86"/>
    </w:p>
    <w:sectPr w:rsidR="0044155E">
      <w:headerReference w:type="even" r:id="rId5"/>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0E0E" w14:textId="77777777" w:rsidR="00BA12C9" w:rsidRDefault="002F33C0">
    <w:pPr>
      <w:spacing w:line="1" w:lineRule="exact"/>
    </w:pPr>
    <w:r>
      <w:rPr>
        <w:noProof/>
      </w:rPr>
      <mc:AlternateContent>
        <mc:Choice Requires="wps">
          <w:drawing>
            <wp:anchor distT="0" distB="0" distL="0" distR="0" simplePos="0" relativeHeight="251660288" behindDoc="1" locked="0" layoutInCell="1" allowOverlap="1" wp14:anchorId="4EB62551" wp14:editId="3CC278D5">
              <wp:simplePos x="0" y="0"/>
              <wp:positionH relativeFrom="page">
                <wp:posOffset>4105275</wp:posOffset>
              </wp:positionH>
              <wp:positionV relativeFrom="page">
                <wp:posOffset>433070</wp:posOffset>
              </wp:positionV>
              <wp:extent cx="641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7C233CEB" w14:textId="77777777" w:rsidR="00BA12C9" w:rsidRDefault="002F33C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EB62551" id="_x0000_t202" coordsize="21600,21600" o:spt="202" path="m,l,21600r21600,l21600,xe">
              <v:stroke joinstyle="miter"/>
              <v:path gradientshapeok="t" o:connecttype="rect"/>
            </v:shapetype>
            <v:shape id="Shape 7" o:spid="_x0000_s1026" type="#_x0000_t202" style="position:absolute;margin-left:323.25pt;margin-top:34.1pt;width:5.05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" filled="f" stroked="f">
              <v:textbox style="mso-fit-shape-to-text:t" inset="0,0,0,0">
                <w:txbxContent>
                  <w:p w14:paraId="7C233CEB" w14:textId="77777777" w:rsidR="00BA12C9" w:rsidRDefault="002F33C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D92F" w14:textId="77777777" w:rsidR="00BA12C9" w:rsidRDefault="002F33C0">
    <w:pPr>
      <w:spacing w:line="1" w:lineRule="exact"/>
    </w:pPr>
    <w:r>
      <w:rPr>
        <w:noProof/>
      </w:rPr>
      <mc:AlternateContent>
        <mc:Choice Requires="wps">
          <w:drawing>
            <wp:anchor distT="0" distB="0" distL="0" distR="0" simplePos="0" relativeHeight="251659264" behindDoc="1" locked="0" layoutInCell="1" allowOverlap="1" wp14:anchorId="0BA24625" wp14:editId="6B69A6D8">
              <wp:simplePos x="0" y="0"/>
              <wp:positionH relativeFrom="page">
                <wp:posOffset>4105275</wp:posOffset>
              </wp:positionH>
              <wp:positionV relativeFrom="page">
                <wp:posOffset>433070</wp:posOffset>
              </wp:positionV>
              <wp:extent cx="6413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647BDC7D" w14:textId="77777777" w:rsidR="00BA12C9" w:rsidRDefault="002F33C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BA24625" id="_x0000_t202" coordsize="21600,21600" o:spt="202" path="m,l,21600r21600,l21600,xe">
              <v:stroke joinstyle="miter"/>
              <v:path gradientshapeok="t" o:connecttype="rect"/>
            </v:shapetype>
            <v:shape id="Shape 5" o:spid="_x0000_s1027" type="#_x0000_t202" style="position:absolute;margin-left:323.25pt;margin-top:34.1pt;width:5.05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" filled="f" stroked="f">
              <v:textbox style="mso-fit-shape-to-text:t" inset="0,0,0,0">
                <w:txbxContent>
                  <w:p w14:paraId="647BDC7D" w14:textId="77777777" w:rsidR="00BA12C9" w:rsidRDefault="002F33C0">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7E17"/>
    <w:multiLevelType w:val="multilevel"/>
    <w:tmpl w:val="3BC8C0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8F111D"/>
    <w:multiLevelType w:val="multilevel"/>
    <w:tmpl w:val="8B2E05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6C341A"/>
    <w:multiLevelType w:val="multilevel"/>
    <w:tmpl w:val="139A5BCE"/>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DB6231"/>
    <w:multiLevelType w:val="multilevel"/>
    <w:tmpl w:val="7CCAD0A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4956FC"/>
    <w:multiLevelType w:val="multilevel"/>
    <w:tmpl w:val="75E070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7E6357"/>
    <w:multiLevelType w:val="multilevel"/>
    <w:tmpl w:val="A3629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E1479F"/>
    <w:multiLevelType w:val="multilevel"/>
    <w:tmpl w:val="C81C77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D8"/>
    <w:rsid w:val="0021142D"/>
    <w:rsid w:val="00234096"/>
    <w:rsid w:val="002F33C0"/>
    <w:rsid w:val="00697FD8"/>
    <w:rsid w:val="00791882"/>
    <w:rsid w:val="008D4193"/>
    <w:rsid w:val="00B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8A8"/>
  <w15:chartTrackingRefBased/>
  <w15:docId w15:val="{805C5B2F-3F50-4EA5-BC4F-D1633137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3C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33C0"/>
    <w:rPr>
      <w:rFonts w:ascii="Times New Roman" w:eastAsia="Times New Roman" w:hAnsi="Times New Roman" w:cs="Times New Roman"/>
      <w:sz w:val="28"/>
      <w:szCs w:val="28"/>
    </w:rPr>
  </w:style>
  <w:style w:type="character" w:customStyle="1" w:styleId="4">
    <w:name w:val="Заголовок №4_"/>
    <w:basedOn w:val="a0"/>
    <w:link w:val="40"/>
    <w:rsid w:val="002F33C0"/>
    <w:rPr>
      <w:rFonts w:ascii="Times New Roman" w:eastAsia="Times New Roman" w:hAnsi="Times New Roman" w:cs="Times New Roman"/>
      <w:b/>
      <w:bCs/>
      <w:sz w:val="28"/>
      <w:szCs w:val="28"/>
    </w:rPr>
  </w:style>
  <w:style w:type="character" w:customStyle="1" w:styleId="2">
    <w:name w:val="Колонтитул (2)_"/>
    <w:basedOn w:val="a0"/>
    <w:link w:val="20"/>
    <w:rsid w:val="002F33C0"/>
    <w:rPr>
      <w:rFonts w:ascii="Times New Roman" w:eastAsia="Times New Roman" w:hAnsi="Times New Roman" w:cs="Times New Roman"/>
      <w:sz w:val="20"/>
      <w:szCs w:val="20"/>
    </w:rPr>
  </w:style>
  <w:style w:type="paragraph" w:customStyle="1" w:styleId="1">
    <w:name w:val="Основной текст1"/>
    <w:basedOn w:val="a"/>
    <w:link w:val="a3"/>
    <w:rsid w:val="002F33C0"/>
    <w:pPr>
      <w:spacing w:after="280"/>
      <w:ind w:firstLine="400"/>
    </w:pPr>
    <w:rPr>
      <w:rFonts w:ascii="Times New Roman" w:eastAsia="Times New Roman" w:hAnsi="Times New Roman" w:cs="Times New Roman"/>
      <w:color w:val="auto"/>
      <w:sz w:val="28"/>
      <w:szCs w:val="28"/>
      <w:lang w:eastAsia="en-US" w:bidi="ar-SA"/>
    </w:rPr>
  </w:style>
  <w:style w:type="paragraph" w:customStyle="1" w:styleId="40">
    <w:name w:val="Заголовок №4"/>
    <w:basedOn w:val="a"/>
    <w:link w:val="4"/>
    <w:rsid w:val="002F33C0"/>
    <w:pPr>
      <w:spacing w:after="320"/>
      <w:jc w:val="center"/>
      <w:outlineLvl w:val="3"/>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2F33C0"/>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2021-06-17T06:16:00Z</dcterms:created>
  <dcterms:modified xsi:type="dcterms:W3CDTF">2021-06-17T06:19:00Z</dcterms:modified>
</cp:coreProperties>
</file>