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2523" w14:textId="77777777" w:rsidR="00BE4848" w:rsidRPr="00B0377A" w:rsidRDefault="00BE4848" w:rsidP="00BE484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Приложение 1</w:t>
      </w:r>
    </w:p>
    <w:p w14:paraId="733B9C22" w14:textId="77777777" w:rsidR="00BE4848" w:rsidRPr="00B0377A" w:rsidRDefault="00BE4848" w:rsidP="00BE4848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к Порядку установления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 (пункт 20) </w:t>
      </w:r>
    </w:p>
    <w:p w14:paraId="50E1BE42" w14:textId="77777777" w:rsidR="00BE4848" w:rsidRPr="00B0377A" w:rsidRDefault="00BE4848" w:rsidP="00BE4848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F4CD831" w14:textId="77777777" w:rsidR="00BE4848" w:rsidRPr="00B0377A" w:rsidRDefault="00BE4848" w:rsidP="00BE4848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0377A">
        <w:rPr>
          <w:b/>
          <w:sz w:val="28"/>
          <w:szCs w:val="28"/>
          <w:shd w:val="clear" w:color="auto" w:fill="FFFFFF"/>
        </w:rPr>
        <w:t>Образец специального информационного знака для обозначения границ водоохранных зон водных объектов</w:t>
      </w:r>
    </w:p>
    <w:p w14:paraId="420ED76C" w14:textId="77777777" w:rsidR="00BE4848" w:rsidRPr="00B0377A" w:rsidRDefault="00BE4848" w:rsidP="00BE484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45AB61" wp14:editId="0FCC8F1E">
            <wp:extent cx="5236845" cy="694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B1B62" w14:textId="77777777" w:rsidR="00BE4848" w:rsidRPr="00B0377A" w:rsidRDefault="00BE4848" w:rsidP="00BE4848">
      <w:pPr>
        <w:spacing w:after="0" w:line="240" w:lineRule="auto"/>
        <w:jc w:val="center"/>
      </w:pPr>
    </w:p>
    <w:p w14:paraId="7E064D93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13048F">
        <w:rPr>
          <w:szCs w:val="28"/>
          <w:shd w:val="clear" w:color="auto" w:fill="FFFFFF"/>
        </w:rPr>
        <w:lastRenderedPageBreak/>
        <w:t>Продолжение приложения 1</w:t>
      </w:r>
    </w:p>
    <w:p w14:paraId="52DAEB79" w14:textId="77777777" w:rsidR="00BE4848" w:rsidRDefault="00BE4848" w:rsidP="00BE4848">
      <w:pPr>
        <w:spacing w:after="0" w:line="240" w:lineRule="auto"/>
        <w:rPr>
          <w:rFonts w:ascii="Times New Roman" w:hAnsi="Times New Roman"/>
          <w:sz w:val="28"/>
        </w:rPr>
      </w:pPr>
    </w:p>
    <w:p w14:paraId="33887087" w14:textId="77777777" w:rsidR="00BE4848" w:rsidRPr="0013048F" w:rsidRDefault="00BE4848" w:rsidP="00BE4848">
      <w:pPr>
        <w:spacing w:after="0" w:line="240" w:lineRule="auto"/>
        <w:rPr>
          <w:rFonts w:ascii="Times New Roman" w:hAnsi="Times New Roman"/>
          <w:sz w:val="28"/>
        </w:rPr>
      </w:pPr>
    </w:p>
    <w:p w14:paraId="1451B048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b/>
          <w:bCs/>
          <w:sz w:val="28"/>
          <w:szCs w:val="28"/>
          <w:shd w:val="clear" w:color="auto" w:fill="FFFFFF"/>
        </w:rPr>
        <w:t>Примечание</w:t>
      </w:r>
      <w:r w:rsidRPr="00B0377A">
        <w:rPr>
          <w:sz w:val="28"/>
          <w:szCs w:val="28"/>
          <w:shd w:val="clear" w:color="auto" w:fill="FFFFFF"/>
        </w:rPr>
        <w:t>:</w:t>
      </w:r>
    </w:p>
    <w:p w14:paraId="1CE46757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Специальный информационный знак «Водоохранная зона» (далее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знак) для обозначения границ водоохранных зон водных объектов состоит из двух элементов: информационного щита и стойки-основания.</w:t>
      </w:r>
    </w:p>
    <w:p w14:paraId="015D3C64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Для изготовления основы информационного щита может использоваться жесткий листовой морозостойкий негорючий пластик (ПВХ), толщиной 4 мм.</w:t>
      </w:r>
    </w:p>
    <w:p w14:paraId="70E27C40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Цвет: фон информационного щита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голубой, стойки-основания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белый.</w:t>
      </w:r>
    </w:p>
    <w:p w14:paraId="3BC59EBC" w14:textId="77777777" w:rsidR="00BE4848" w:rsidRPr="00B0377A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Информационная </w:t>
      </w:r>
      <w:r>
        <w:rPr>
          <w:sz w:val="28"/>
          <w:szCs w:val="28"/>
          <w:shd w:val="clear" w:color="auto" w:fill="FFFFFF"/>
        </w:rPr>
        <w:t>надпись</w:t>
      </w:r>
      <w:r w:rsidRPr="00B0377A">
        <w:rPr>
          <w:sz w:val="28"/>
          <w:szCs w:val="28"/>
          <w:shd w:val="clear" w:color="auto" w:fill="FFFFFF"/>
        </w:rPr>
        <w:t xml:space="preserve"> «ВНИМАНИЕ! ВОДООХРАННАЯ ЗОНА» выравнивается по центру в три строки печатными буквами белого цвета.</w:t>
      </w:r>
    </w:p>
    <w:p w14:paraId="67ECE072" w14:textId="0578F467" w:rsidR="0069482A" w:rsidRPr="00BE4848" w:rsidRDefault="00BE4848" w:rsidP="00BE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Текст, нанесенный на знак, должен быть виден в светлое время суток с расстояния 50 метров.</w:t>
      </w:r>
      <w:bookmarkStart w:id="0" w:name="_GoBack"/>
      <w:bookmarkEnd w:id="0"/>
    </w:p>
    <w:sectPr w:rsidR="0069482A" w:rsidRPr="00BE4848" w:rsidSect="00BE4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94"/>
    <w:rsid w:val="005606DE"/>
    <w:rsid w:val="006B0694"/>
    <w:rsid w:val="00B07F75"/>
    <w:rsid w:val="00B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E98"/>
  <w15:chartTrackingRefBased/>
  <w15:docId w15:val="{BBBEBA4A-8C36-4D24-8E38-4B06B99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BE484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2021-08-02T07:43:00Z</dcterms:created>
  <dcterms:modified xsi:type="dcterms:W3CDTF">2021-08-02T07:43:00Z</dcterms:modified>
</cp:coreProperties>
</file>