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655159" w14:textId="77777777" w:rsidR="0085246F" w:rsidRPr="00ED755E" w:rsidRDefault="0085246F" w:rsidP="00C101E9">
      <w:pPr>
        <w:spacing w:after="0" w:line="240" w:lineRule="auto"/>
        <w:ind w:left="5216" w:firstLine="29"/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Приложение 3</w:t>
      </w:r>
    </w:p>
    <w:p w14:paraId="34EE9F6B" w14:textId="77777777" w:rsidR="0085246F" w:rsidRDefault="00B616EA" w:rsidP="00C101E9">
      <w:pPr>
        <w:spacing w:after="0" w:line="240" w:lineRule="auto"/>
        <w:ind w:left="5216"/>
        <w:rPr>
          <w:rFonts w:ascii="Times New Roman" w:hAnsi="Times New Roman" w:cs="Times New Roman"/>
          <w:sz w:val="28"/>
          <w:szCs w:val="28"/>
        </w:rPr>
      </w:pPr>
      <w:r w:rsidRPr="00B616EA">
        <w:rPr>
          <w:rFonts w:ascii="Times New Roman" w:hAnsi="Times New Roman" w:cs="Times New Roman"/>
          <w:sz w:val="28"/>
          <w:szCs w:val="28"/>
        </w:rPr>
        <w:t>к Правилам обязательного страхования гражданской ответственности владельцев транспортных средств</w:t>
      </w:r>
    </w:p>
    <w:p w14:paraId="4166AEC7" w14:textId="77777777" w:rsidR="0085246F" w:rsidRDefault="0085246F" w:rsidP="00C101E9">
      <w:pPr>
        <w:spacing w:after="0" w:line="240" w:lineRule="auto"/>
        <w:ind w:left="5216"/>
        <w:rPr>
          <w:rFonts w:ascii="Times New Roman" w:hAnsi="Times New Roman" w:cs="Times New Roman"/>
          <w:sz w:val="28"/>
          <w:szCs w:val="28"/>
        </w:rPr>
      </w:pPr>
      <w:r w:rsidRPr="00B616EA">
        <w:rPr>
          <w:rFonts w:ascii="Times New Roman" w:hAnsi="Times New Roman" w:cs="Times New Roman"/>
          <w:sz w:val="28"/>
          <w:szCs w:val="28"/>
        </w:rPr>
        <w:t xml:space="preserve">(пункт </w:t>
      </w:r>
      <w:r w:rsidR="00E6421F">
        <w:rPr>
          <w:rFonts w:ascii="Times New Roman" w:hAnsi="Times New Roman" w:cs="Times New Roman"/>
          <w:sz w:val="28"/>
          <w:szCs w:val="28"/>
        </w:rPr>
        <w:t>6</w:t>
      </w:r>
      <w:r w:rsidR="004506D3" w:rsidRPr="00B616EA">
        <w:rPr>
          <w:rFonts w:ascii="Times New Roman" w:hAnsi="Times New Roman" w:cs="Times New Roman"/>
          <w:sz w:val="28"/>
          <w:szCs w:val="28"/>
        </w:rPr>
        <w:t xml:space="preserve"> раздела </w:t>
      </w:r>
      <w:r w:rsidR="004506D3" w:rsidRPr="00B616EA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B616EA">
        <w:rPr>
          <w:rFonts w:ascii="Times New Roman" w:hAnsi="Times New Roman" w:cs="Times New Roman"/>
          <w:sz w:val="28"/>
          <w:szCs w:val="28"/>
        </w:rPr>
        <w:t>)</w:t>
      </w:r>
    </w:p>
    <w:p w14:paraId="1B4BD925" w14:textId="77777777" w:rsidR="00730854" w:rsidRPr="00927DAB" w:rsidRDefault="00730854" w:rsidP="00730854">
      <w:pPr>
        <w:spacing w:after="0" w:line="240" w:lineRule="auto"/>
        <w:ind w:left="5216"/>
        <w:rPr>
          <w:rFonts w:ascii="Times New Roman" w:hAnsi="Times New Roman"/>
          <w:i/>
          <w:iCs/>
          <w:color w:val="A6A6A6" w:themeColor="background1" w:themeShade="A6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</w:t>
      </w:r>
      <w:r w:rsidRPr="00927DAB">
        <w:rPr>
          <w:rFonts w:ascii="Times New Roman" w:hAnsi="Times New Roman"/>
          <w:i/>
          <w:iCs/>
          <w:color w:val="A6A6A6" w:themeColor="background1" w:themeShade="A6"/>
          <w:sz w:val="28"/>
          <w:szCs w:val="28"/>
        </w:rPr>
        <w:t>в редакции Постановления Правления Центрального Республиканского Банка Донецкой</w:t>
      </w:r>
    </w:p>
    <w:p w14:paraId="47D6138B" w14:textId="77777777" w:rsidR="00730854" w:rsidRPr="00927DAB" w:rsidRDefault="00730854" w:rsidP="00730854">
      <w:pPr>
        <w:spacing w:after="0" w:line="240" w:lineRule="auto"/>
        <w:ind w:left="5216"/>
        <w:rPr>
          <w:rFonts w:ascii="Times New Roman" w:hAnsi="Times New Roman"/>
          <w:i/>
          <w:iCs/>
          <w:color w:val="A6A6A6" w:themeColor="background1" w:themeShade="A6"/>
          <w:sz w:val="28"/>
          <w:szCs w:val="28"/>
        </w:rPr>
      </w:pPr>
      <w:r w:rsidRPr="00927DAB">
        <w:rPr>
          <w:rFonts w:ascii="Times New Roman" w:hAnsi="Times New Roman"/>
          <w:i/>
          <w:iCs/>
          <w:color w:val="A6A6A6" w:themeColor="background1" w:themeShade="A6"/>
          <w:sz w:val="28"/>
          <w:szCs w:val="28"/>
        </w:rPr>
        <w:t>Народной Республики</w:t>
      </w:r>
    </w:p>
    <w:p w14:paraId="7AB890B0" w14:textId="5341BFDB" w:rsidR="00730854" w:rsidRDefault="00927DAB" w:rsidP="00730854">
      <w:pPr>
        <w:spacing w:after="0" w:line="240" w:lineRule="auto"/>
        <w:ind w:left="5216"/>
        <w:rPr>
          <w:rFonts w:ascii="Times New Roman" w:hAnsi="Times New Roman"/>
          <w:sz w:val="28"/>
          <w:szCs w:val="28"/>
        </w:rPr>
      </w:pPr>
      <w:hyperlink r:id="rId7" w:history="1">
        <w:r w:rsidR="00730854" w:rsidRPr="00927DAB">
          <w:rPr>
            <w:rStyle w:val="aa"/>
            <w:rFonts w:ascii="Times New Roman" w:hAnsi="Times New Roman"/>
            <w:i/>
            <w:iCs/>
            <w:color w:val="03407D" w:themeColor="hyperlink" w:themeShade="A6"/>
            <w:sz w:val="28"/>
            <w:szCs w:val="28"/>
          </w:rPr>
          <w:t xml:space="preserve">от </w:t>
        </w:r>
        <w:r w:rsidR="001A2050" w:rsidRPr="00927DAB">
          <w:rPr>
            <w:rStyle w:val="aa"/>
            <w:rFonts w:ascii="Times New Roman" w:hAnsi="Times New Roman"/>
            <w:i/>
            <w:iCs/>
            <w:color w:val="03407D" w:themeColor="hyperlink" w:themeShade="A6"/>
            <w:sz w:val="28"/>
            <w:szCs w:val="28"/>
          </w:rPr>
          <w:t xml:space="preserve">23 июня </w:t>
        </w:r>
        <w:r w:rsidR="00730854" w:rsidRPr="00927DAB">
          <w:rPr>
            <w:rStyle w:val="aa"/>
            <w:rFonts w:ascii="Times New Roman" w:hAnsi="Times New Roman"/>
            <w:i/>
            <w:iCs/>
            <w:color w:val="03407D" w:themeColor="hyperlink" w:themeShade="A6"/>
            <w:sz w:val="28"/>
            <w:szCs w:val="28"/>
          </w:rPr>
          <w:t>2021 г.</w:t>
        </w:r>
        <w:r w:rsidR="0022495A" w:rsidRPr="00927DAB">
          <w:rPr>
            <w:rStyle w:val="aa"/>
            <w:rFonts w:ascii="Times New Roman" w:hAnsi="Times New Roman"/>
            <w:i/>
            <w:iCs/>
            <w:color w:val="03407D" w:themeColor="hyperlink" w:themeShade="A6"/>
            <w:sz w:val="28"/>
            <w:szCs w:val="28"/>
          </w:rPr>
          <w:t xml:space="preserve"> </w:t>
        </w:r>
        <w:r w:rsidR="001A2050" w:rsidRPr="00927DAB">
          <w:rPr>
            <w:rStyle w:val="aa"/>
            <w:rFonts w:ascii="Times New Roman" w:hAnsi="Times New Roman"/>
            <w:i/>
            <w:iCs/>
            <w:color w:val="03407D" w:themeColor="hyperlink" w:themeShade="A6"/>
            <w:sz w:val="28"/>
            <w:szCs w:val="28"/>
          </w:rPr>
          <w:t>№ 190</w:t>
        </w:r>
      </w:hyperlink>
      <w:bookmarkStart w:id="0" w:name="_GoBack"/>
      <w:bookmarkEnd w:id="0"/>
      <w:r w:rsidR="00730854">
        <w:rPr>
          <w:rFonts w:ascii="Times New Roman" w:hAnsi="Times New Roman"/>
          <w:sz w:val="28"/>
          <w:szCs w:val="28"/>
        </w:rPr>
        <w:t>)</w:t>
      </w:r>
    </w:p>
    <w:p w14:paraId="15939DEF" w14:textId="77777777" w:rsidR="0085246F" w:rsidRDefault="0085246F" w:rsidP="000016D9">
      <w:pPr>
        <w:spacing w:after="0" w:line="240" w:lineRule="auto"/>
        <w:ind w:left="5245"/>
        <w:rPr>
          <w:rFonts w:ascii="Times New Roman" w:hAnsi="Times New Roman" w:cs="Times New Roman"/>
          <w:sz w:val="28"/>
          <w:szCs w:val="28"/>
        </w:rPr>
      </w:pPr>
    </w:p>
    <w:p w14:paraId="5B1EA62D" w14:textId="77777777" w:rsidR="0085246F" w:rsidRDefault="004506D3" w:rsidP="0085246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Степени защиты бланка страхового полиса</w:t>
      </w:r>
    </w:p>
    <w:p w14:paraId="41D9E9B5" w14:textId="77777777" w:rsidR="003311F3" w:rsidRDefault="003311F3" w:rsidP="0085246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  <w:sectPr w:rsidR="003311F3" w:rsidSect="003311F3">
          <w:headerReference w:type="default" r:id="rId8"/>
          <w:headerReference w:type="first" r:id="rId9"/>
          <w:pgSz w:w="11906" w:h="16838"/>
          <w:pgMar w:top="993" w:right="567" w:bottom="709" w:left="1701" w:header="426" w:footer="708" w:gutter="0"/>
          <w:cols w:space="708"/>
          <w:titlePg/>
          <w:docGrid w:linePitch="360"/>
        </w:sectPr>
      </w:pPr>
    </w:p>
    <w:p w14:paraId="5FE7AB08" w14:textId="77777777" w:rsidR="00F1291C" w:rsidRDefault="00E41A0F" w:rsidP="003311F3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299CB27" wp14:editId="71136C22">
                <wp:simplePos x="0" y="0"/>
                <wp:positionH relativeFrom="column">
                  <wp:posOffset>-357505</wp:posOffset>
                </wp:positionH>
                <wp:positionV relativeFrom="paragraph">
                  <wp:posOffset>9368790</wp:posOffset>
                </wp:positionV>
                <wp:extent cx="2047875" cy="923290"/>
                <wp:effectExtent l="0" t="0" r="28575" b="10160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7875" cy="9232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5FFB1A" id="Прямоугольник 10" o:spid="_x0000_s1026" style="position:absolute;margin-left:-28.15pt;margin-top:737.7pt;width:161.25pt;height:72.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f9RuQIAAL8FAAAOAAAAZHJzL2Uyb0RvYy54bWysVM1OGzEQvlfqO1i+l92koUDEBkUgqkoI&#10;UKHi7HjtrCWv7dpONumpUq9IfYQ+RC9Vf3iGzRt17P0JpagH1Bwcz87MNzOfZ+bwaFVKtGTWCa0y&#10;PNhJMWKK6lyoeYbfXZ++2MfIeaJyIrViGV4zh48mz58dVmbMhrrQMmcWAYhy48pkuPDejJPE0YKV&#10;xO1owxQoubYl8SDaeZJbUgF6KZNhmr5KKm1zYzVlzsHXk0aJJxGfc0b9BeeOeSQzDLn5eNp4zsKZ&#10;TA7JeG6JKQRt0yBPyKIkQkHQHuqEeIIWVvwFVQpqtdPc71BdJppzQVmsAaoZpA+quSqIYbEWIMeZ&#10;nib3/2Dp+fLSIpHD2wE9ipTwRvWXzcfN5/pnfbf5VH+t7+ofm9v6V/2t/o7ACBirjBuD45W5tK3k&#10;4BrKX3Fbhn8oDK0iy+ueZbbyiMLHYTra29/bxYiC7mD4cngQQZOtt7HOv2a6ROGSYQuvGMklyzPn&#10;ISKYdiYhmNNS5KdCyiiEzmHH0qIlgTefzQchY/D4w0qqJzkCTPBMAgFNyfHm15IFPKneMg5khiJj&#10;wrGNt8kQSpnyg0ZVkJw1Oe6m8Ouy7NKPOUfAgMyhuh67BegsG5AOuym2tQ+uLE5B75z+K7HGufeI&#10;kbXyvXMplLaPAUioqo3c2HckNdQElmY6X0OrWd3MoDP0VMDznhHnL4mFoYP+g0XiL+DgUlcZ1u0N&#10;o0LbD499D/YwC6DFqIIhzrB7vyCWYSTfKJiSg8FoFKY+CqPdvSEI9r5mdl+jFuWxhp4ZwMoyNF6D&#10;vZfdlVtd3sC+mYaooCKKQuwMU2874dg3ywU2FmXTaTSDSTfEn6krQwN4YDW07/XqhljT9riH6TjX&#10;3cCT8YNWb2yDp9LThddcxDnY8tryDVsiNk670cIaui9Hq+3enfwGAAD//wMAUEsDBBQABgAIAAAA&#10;IQBmv4Kd4gAAAA0BAAAPAAAAZHJzL2Rvd25yZXYueG1sTI/BTsMwDIbvSLxDZCRuW0rYslGaTgiB&#10;EBIH2JDg6DVJW9EkVZN25e0xJzja/6ffn4vd7Do2mSG2wSu4WmbAjK+Cbn2t4P3wuNgCiwm9xi54&#10;o+DbRNiV52cF5jqc/JuZ9qlmVOJjjgqalPqc81g1xmFcht54ymwYHCYah5rrAU9U7jouskxyh62n&#10;Cw325r4x1dd+dAo+LT4dHp7jC7disjft6/hhN6NSlxfz3S2wZOb0B8OvPqlDSU7HMHodWadgsZbX&#10;hFKw2qxXwAgRUgpgR1pJkW2BlwX//0X5AwAA//8DAFBLAQItABQABgAIAAAAIQC2gziS/gAAAOEB&#10;AAATAAAAAAAAAAAAAAAAAAAAAABbQ29udGVudF9UeXBlc10ueG1sUEsBAi0AFAAGAAgAAAAhADj9&#10;If/WAAAAlAEAAAsAAAAAAAAAAAAAAAAALwEAAF9yZWxzLy5yZWxzUEsBAi0AFAAGAAgAAAAhAFwt&#10;/1G5AgAAvwUAAA4AAAAAAAAAAAAAAAAALgIAAGRycy9lMm9Eb2MueG1sUEsBAi0AFAAGAAgAAAAh&#10;AGa/gp3iAAAADQEAAA8AAAAAAAAAAAAAAAAAEwUAAGRycy9kb3ducmV2LnhtbFBLBQYAAAAABAAE&#10;APMAAAAiBgAAAAA=&#10;" fillcolor="white [3212]" strokecolor="white [3212]" strokeweight="1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12853CF" wp14:editId="5323DEA0">
                <wp:simplePos x="0" y="0"/>
                <wp:positionH relativeFrom="column">
                  <wp:posOffset>3862070</wp:posOffset>
                </wp:positionH>
                <wp:positionV relativeFrom="paragraph">
                  <wp:posOffset>-22860</wp:posOffset>
                </wp:positionV>
                <wp:extent cx="2552700" cy="304800"/>
                <wp:effectExtent l="0" t="0" r="19050" b="1905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0" cy="304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DC17A9" w14:textId="77777777" w:rsidR="00E41A0F" w:rsidRPr="00E41A0F" w:rsidRDefault="00E41A0F" w:rsidP="00E41A0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E41A0F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Продолжение приложения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2853CF" id="Прямоугольник 8" o:spid="_x0000_s1026" style="position:absolute;left:0;text-align:left;margin-left:304.1pt;margin-top:-1.8pt;width:201pt;height:2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oaouwIAAMgFAAAOAAAAZHJzL2Uyb0RvYy54bWysVM1uEzEQviPxDpbvdDchoSXqpopSFSFV&#10;bUWLena8dnYlr21sJ7vhhMQViUfgIbggfvoMmzdi7P1JKBWHihycmZ2ZzzOfZ+b4pCoEWjNjcyUT&#10;PDiIMWKSqjSXywS/vTl7doSRdUSmRCjJErxhFp9Mnz45LvWEDVWmRMoMAhBpJ6VOcOacnkSRpRkr&#10;iD1QmkkwcmUK4kA1yyg1pAT0QkTDOH4Rlcqk2ijKrIWvp40RTwM+54y6S84tc0gkGHJz4TThXPgz&#10;mh6TydIQneW0TYM8IouC5BIu7aFOiSNoZfK/oIqcGmUVdwdUFZHiPKcs1ADVDOJ71VxnRLNQC5Bj&#10;dU+T/X+w9GJ9ZVCeJhgeSpICnqj+sv2w/Vz/rO+2H+uv9V39Y/up/lV/q7+jI89Xqe0Ewq71lWk1&#10;C6IvvuKm8P9QFqoCx5ueY1Y5ROHjcDweHsbwFBRsz+PREcgAE+2itbHuFVMF8kKCDbxhoJasz61r&#10;XDsXf5lVIk/PciGC4vuGzYVBawIvvlgOWvA/vIR8VCDk6CMjT0BTcpDcRjCPJ+QbxoFKX2RIODTx&#10;LhlCKZNu0JgykrImx3EMvy7LLv1ASAD0yByq67FbgM6zAemwG3pafx/Kwgz0wfG/EmuC+4hws5Ku&#10;Dy5yqcxDAAKqam9u/DuSGmo8S65aVODixYVKN9BzRjXDaDU9y+Glz4l1V8TA9EFzwEZxl3BwocoE&#10;q1bCKFPm/UPfvT8MBVgxKmGaE2zfrYhhGInXEsbl5WA08uMflNH4cAiK2bcs9i1yVcwVtM8Adpem&#10;QfT+TnQiN6q4hcUz87eCiUgKdyeYOtMpc9dsGVhdlM1mwQ1GXhN3Lq819eCeYN/JN9UtMbptdweD&#10;cqG6ySeTe13f+PpIqWYrp3geRmLHa0s9rIvQQ+1q8/toXw9euwU8/Q0AAP//AwBQSwMEFAAGAAgA&#10;AAAhAN92fovgAAAACgEAAA8AAABkcnMvZG93bnJldi54bWxMj8FOwzAMhu9IvENkJG5bslKVrTSd&#10;EAIhJA5jQxpHr3HaiiapmrQrb092gqPtT7+/v9jOpmMTDb51VsJqKYCRrZxqbS3h8/CyWAPzAa3C&#10;zlmS8EMetuX1VYG5cmf7QdM+1CyGWJ+jhCaEPufcVw0Z9EvXk4037QaDIY5DzdWA5xhuOp4IkXGD&#10;rY0fGuzpqaHqez8aCV8aXw/Pb/6d62TSm3Y3HvX9KOXtzfz4ACzQHP5guOhHdSij08mNVnnWScjE&#10;OomohMVdBuwCiJWIm5OENE2BlwX/X6H8BQAA//8DAFBLAQItABQABgAIAAAAIQC2gziS/gAAAOEB&#10;AAATAAAAAAAAAAAAAAAAAAAAAABbQ29udGVudF9UeXBlc10ueG1sUEsBAi0AFAAGAAgAAAAhADj9&#10;If/WAAAAlAEAAAsAAAAAAAAAAAAAAAAALwEAAF9yZWxzLy5yZWxzUEsBAi0AFAAGAAgAAAAhAExu&#10;hqi7AgAAyAUAAA4AAAAAAAAAAAAAAAAALgIAAGRycy9lMm9Eb2MueG1sUEsBAi0AFAAGAAgAAAAh&#10;AN92fovgAAAACgEAAA8AAAAAAAAAAAAAAAAAFQUAAGRycy9kb3ducmV2LnhtbFBLBQYAAAAABAAE&#10;APMAAAAiBgAAAAA=&#10;" fillcolor="white [3212]" strokecolor="white [3212]" strokeweight="1pt">
                <v:textbox>
                  <w:txbxContent>
                    <w:p w14:paraId="46DC17A9" w14:textId="77777777" w:rsidR="00E41A0F" w:rsidRPr="00E41A0F" w:rsidRDefault="00E41A0F" w:rsidP="00E41A0F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E41A0F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Продолжение приложения 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208355" wp14:editId="545B1A3C">
                <wp:simplePos x="0" y="0"/>
                <wp:positionH relativeFrom="column">
                  <wp:posOffset>2957195</wp:posOffset>
                </wp:positionH>
                <wp:positionV relativeFrom="paragraph">
                  <wp:posOffset>-108585</wp:posOffset>
                </wp:positionV>
                <wp:extent cx="247650" cy="295275"/>
                <wp:effectExtent l="0" t="0" r="19050" b="28575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95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7F2B0D" w14:textId="77777777" w:rsidR="00E41A0F" w:rsidRPr="00E41A0F" w:rsidRDefault="00E41A0F" w:rsidP="00E41A0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41A0F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22</w:t>
                            </w:r>
                            <w:r w:rsidRPr="00E41A0F">
                              <w:rPr>
                                <w:rFonts w:ascii="Times New Roman" w:hAnsi="Times New Roman" w:cs="Times New Roman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208355" id="Прямоугольник 6" o:spid="_x0000_s1027" style="position:absolute;left:0;text-align:left;margin-left:232.85pt;margin-top:-8.55pt;width:19.5pt;height:2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JDNvgIAAM4FAAAOAAAAZHJzL2Uyb0RvYy54bWysVM1uEzEQviPxDpbvdJMoSWnUTRWlCkKq&#10;2ooU9ex47exKXtvYTnbDCYkrEo/AQ3BB/PQZNm/E2PuTUioOFXvwejwzn2c+z8zpWZkLtGXGZkrG&#10;uH/Uw4hJqpJMrmP89mbx4iVG1hGZEKEki/GOWXw2ff7stNATNlCpEgkzCECknRQ6xqlzehJFlqYs&#10;J/ZIaSZByZXJiQPRrKPEkALQcxENer1xVCiTaKMosxZOz2slngZ8zhl1V5xb5pCIMcTmwmrCuvJr&#10;ND0lk7UhOs1oEwZ5QhQ5ySRc2kGdE0fQxmR/QeUZNcoq7o6oyiPFeUZZyAGy6fceZLNMiWYhFyDH&#10;6o4m+/9g6eX22qAsifEYI0lyeKLqy/7D/nP1s7rbf6y+VnfVj/2n6lf1rfqOxp6vQtsJuC31tWkk&#10;C1uffMlN7v+QFioDx7uOY1Y6ROFwMDwej+AlKKgGJ6PB8chjRgdnbax7xVSO/CbGBp4wMEu2F9bV&#10;pq2Jv8sqkSWLTIgg+LJhc2HQlsCDr9b9BvwPKyGf5Agxes/I519nHHZuJ5jHE/IN48CkzzEEHGr4&#10;EAyhlEnXr1UpSVgd46gHXxtlG34gJAB6ZA7ZddgNQGtZg7TYNT2NvXdloQU6596/AqudO49ws5Ku&#10;c84zqcxjAAKyam6u7VuSamo8S65claHKgqU/WalkB5VnVN2SVtNFBg9+Qay7JgZ6EGoE5oq7goUL&#10;VcRYNTuMUmXeP3bu7aE1QItRAT0dY/tuQwzDSLyW0DQn/eHQD4EgDEfHAxDMfc3qvkZu8rmCKurD&#10;BNM0bL29E+2WG5XfwviZ+VtBRSSFu2NMnWmFuatnDQwwymazYAaNr4m7kEtNPbjn2Rf0TXlLjG6q&#10;3kG7XKq2/8nkQfHXtt5TqtnGKZ6Fzjjw2rwADI1QSs2A81PpvhysDmN4+hsAAP//AwBQSwMEFAAG&#10;AAgAAAAhAP+J6xXhAAAACgEAAA8AAABkcnMvZG93bnJldi54bWxMj01Lw0AQhu+C/2EZwVu7SUgb&#10;GzMpIooIHrQV9LjNTj4wOxuymzT+e9eTHmfm4Z3nLfaL6cVMo+ssI8TrCARxZXXHDcL78XF1A8J5&#10;xVr1lgnhmxzsy8uLQuXanvmN5oNvRAhhlyuE1vshl9JVLRnl1nYgDrfajkb5MI6N1KM6h3DTyySK&#10;ttKojsOHVg1031L1dZgMwmetno4Pz+5F1slc77rX6aPOJsTrq+XuFoSnxf/B8Ksf1KEMTic7sXai&#10;R0i3myygCKs4i0EEYhOlYXNCSHYpyLKQ/yuUPwAAAP//AwBQSwECLQAUAAYACAAAACEAtoM4kv4A&#10;AADhAQAAEwAAAAAAAAAAAAAAAAAAAAAAW0NvbnRlbnRfVHlwZXNdLnhtbFBLAQItABQABgAIAAAA&#10;IQA4/SH/1gAAAJQBAAALAAAAAAAAAAAAAAAAAC8BAABfcmVscy8ucmVsc1BLAQItABQABgAIAAAA&#10;IQDmoJDNvgIAAM4FAAAOAAAAAAAAAAAAAAAAAC4CAABkcnMvZTJvRG9jLnhtbFBLAQItABQABgAI&#10;AAAAIQD/iesV4QAAAAoBAAAPAAAAAAAAAAAAAAAAABgFAABkcnMvZG93bnJldi54bWxQSwUGAAAA&#10;AAQABADzAAAAJgYAAAAA&#10;" fillcolor="white [3212]" strokecolor="white [3212]" strokeweight="1pt">
                <v:textbox>
                  <w:txbxContent>
                    <w:p w14:paraId="6C7F2B0D" w14:textId="77777777" w:rsidR="00E41A0F" w:rsidRPr="00E41A0F" w:rsidRDefault="00E41A0F" w:rsidP="00E41A0F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E41A0F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2</w:t>
                      </w:r>
                      <w:r>
                        <w:rPr>
                          <w:rFonts w:ascii="Times New Roman" w:hAnsi="Times New Roman" w:cs="Times New Roman"/>
                        </w:rPr>
                        <w:t>22</w:t>
                      </w:r>
                      <w:r w:rsidRPr="00E41A0F">
                        <w:rPr>
                          <w:rFonts w:ascii="Times New Roman" w:hAnsi="Times New Roman" w:cs="Times New Roman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="003311F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60A5F24" wp14:editId="16F0BEC6">
            <wp:extent cx="6876300" cy="10177670"/>
            <wp:effectExtent l="0" t="0" r="1270" b="0"/>
            <wp:docPr id="5" name="Рисунок 5" descr="D:\Валерия\Постановления общие\СО Правила обязательного страхования гражданской ответственности владельцев транспортных средств\Изменения\Постановление от 23.06.2021 № 190\бланк\1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алерия\Постановления общие\СО Правила обязательного страхования гражданской ответственности владельцев транспортных средств\Изменения\Постановление от 23.06.2021 № 190\бланк\1 - 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5" t="744" r="1190" b="1318"/>
                    <a:stretch/>
                  </pic:blipFill>
                  <pic:spPr bwMode="auto">
                    <a:xfrm>
                      <a:off x="0" y="0"/>
                      <a:ext cx="6886664" cy="1019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99296C" w14:textId="77777777" w:rsidR="001A2050" w:rsidRDefault="001A2050" w:rsidP="007F151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FD6F411" w14:textId="77777777" w:rsidR="007F1514" w:rsidRPr="007F1514" w:rsidRDefault="00471CEE" w:rsidP="007F151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F1514">
        <w:rPr>
          <w:rFonts w:ascii="Times New Roman" w:hAnsi="Times New Roman" w:cs="Times New Roman"/>
          <w:b/>
          <w:sz w:val="28"/>
          <w:szCs w:val="28"/>
        </w:rPr>
        <w:t>Основн</w:t>
      </w:r>
      <w:r w:rsidR="008B465A">
        <w:rPr>
          <w:rFonts w:ascii="Times New Roman" w:hAnsi="Times New Roman" w:cs="Times New Roman"/>
          <w:b/>
          <w:sz w:val="28"/>
          <w:szCs w:val="28"/>
        </w:rPr>
        <w:t>ой</w:t>
      </w:r>
      <w:r w:rsidR="007F1514" w:rsidRPr="007F1514">
        <w:rPr>
          <w:rFonts w:ascii="Times New Roman" w:hAnsi="Times New Roman" w:cs="Times New Roman"/>
          <w:b/>
          <w:sz w:val="28"/>
          <w:szCs w:val="28"/>
        </w:rPr>
        <w:t xml:space="preserve"> лист бланка страхового полиса</w:t>
      </w:r>
    </w:p>
    <w:p w14:paraId="245E163B" w14:textId="77777777" w:rsidR="008E597A" w:rsidRDefault="008E597A" w:rsidP="0085246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8879832" w14:textId="77777777" w:rsidR="00471CEE" w:rsidRDefault="008B465A" w:rsidP="0085246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F1514">
        <w:rPr>
          <w:rFonts w:ascii="Times New Roman" w:hAnsi="Times New Roman" w:cs="Times New Roman"/>
          <w:b/>
          <w:sz w:val="28"/>
          <w:szCs w:val="28"/>
        </w:rPr>
        <w:t>Основные виды защиты</w:t>
      </w:r>
    </w:p>
    <w:p w14:paraId="14E689F0" w14:textId="77777777" w:rsidR="00471CEE" w:rsidRPr="00471CEE" w:rsidRDefault="00471CEE" w:rsidP="007F1514">
      <w:pPr>
        <w:pStyle w:val="a3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Гильоширная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сетка</w:t>
      </w:r>
      <w:r w:rsidR="00B35A7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напечатанная способом ирисового раската из двух цветов (цветовой перелив зелено-желтый-зеленый) по высоте всего бланка. Основная сетка имеет толщину линий – 50</w:t>
      </w:r>
      <w:r w:rsidR="00B35A7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мкм. </w:t>
      </w:r>
    </w:p>
    <w:p w14:paraId="6B467282" w14:textId="77777777" w:rsidR="00471CEE" w:rsidRDefault="00471CEE" w:rsidP="007F1514">
      <w:pPr>
        <w:pStyle w:val="a3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Защи</w:t>
      </w:r>
      <w:r w:rsidR="00B35A7E">
        <w:rPr>
          <w:rFonts w:ascii="Times New Roman" w:hAnsi="Times New Roman" w:cs="Times New Roman"/>
          <w:sz w:val="28"/>
          <w:szCs w:val="28"/>
        </w:rPr>
        <w:t>та от копирования, сформированная</w:t>
      </w:r>
      <w:r>
        <w:rPr>
          <w:rFonts w:ascii="Times New Roman" w:hAnsi="Times New Roman" w:cs="Times New Roman"/>
          <w:sz w:val="28"/>
          <w:szCs w:val="28"/>
        </w:rPr>
        <w:t xml:space="preserve"> из систематически расположенных геометрических фигур (треугольников) толщиной 34 мкм.</w:t>
      </w:r>
    </w:p>
    <w:p w14:paraId="08A3D985" w14:textId="77777777" w:rsidR="00471CEE" w:rsidRDefault="00471CEE" w:rsidP="007F1514">
      <w:pPr>
        <w:pStyle w:val="a3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Негативный микротекст </w:t>
      </w:r>
      <w:r w:rsidR="00B35A7E" w:rsidRPr="00B35A7E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  <w:lang w:val="en-US"/>
        </w:rPr>
        <w:t>DPR</w:t>
      </w:r>
      <w:r>
        <w:rPr>
          <w:rFonts w:ascii="Times New Roman" w:hAnsi="Times New Roman" w:cs="Times New Roman"/>
          <w:sz w:val="28"/>
          <w:szCs w:val="28"/>
        </w:rPr>
        <w:t>. Высота не более 250 мкм</w:t>
      </w:r>
      <w:r w:rsidR="00B35A7E">
        <w:rPr>
          <w:rFonts w:ascii="Times New Roman" w:hAnsi="Times New Roman" w:cs="Times New Roman"/>
          <w:sz w:val="28"/>
          <w:szCs w:val="28"/>
        </w:rPr>
        <w:t>.</w:t>
      </w:r>
    </w:p>
    <w:p w14:paraId="10DC7333" w14:textId="77777777" w:rsidR="00471CEE" w:rsidRDefault="00471CEE" w:rsidP="007F1514">
      <w:pPr>
        <w:pStyle w:val="a3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Позитивный микротекст </w:t>
      </w:r>
      <w:r w:rsidR="00B35A7E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  <w:lang w:val="en-US"/>
        </w:rPr>
        <w:t>DPR</w:t>
      </w:r>
      <w:r>
        <w:rPr>
          <w:rFonts w:ascii="Times New Roman" w:hAnsi="Times New Roman" w:cs="Times New Roman"/>
          <w:sz w:val="28"/>
          <w:szCs w:val="28"/>
        </w:rPr>
        <w:t>. Высота не более 200 мкм</w:t>
      </w:r>
      <w:r w:rsidR="00B35A7E">
        <w:rPr>
          <w:rFonts w:ascii="Times New Roman" w:hAnsi="Times New Roman" w:cs="Times New Roman"/>
          <w:sz w:val="28"/>
          <w:szCs w:val="28"/>
        </w:rPr>
        <w:t>.</w:t>
      </w:r>
    </w:p>
    <w:p w14:paraId="743C219F" w14:textId="77777777" w:rsidR="00754B86" w:rsidRDefault="00754B86" w:rsidP="00B37818">
      <w:pPr>
        <w:pStyle w:val="a3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Позитивный микротекст – СТРАХОВОЙ ПОЛИС ОСАГО. Высота не более 200 мкм.</w:t>
      </w:r>
    </w:p>
    <w:p w14:paraId="41E2D682" w14:textId="77777777" w:rsidR="00471CEE" w:rsidRDefault="00B35A7E" w:rsidP="007F1514">
      <w:pPr>
        <w:pStyle w:val="a3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471CEE">
        <w:rPr>
          <w:rFonts w:ascii="Times New Roman" w:hAnsi="Times New Roman" w:cs="Times New Roman"/>
          <w:sz w:val="28"/>
          <w:szCs w:val="28"/>
        </w:rPr>
        <w:t>льтрафиолетовая защита</w:t>
      </w:r>
      <w:r>
        <w:rPr>
          <w:rFonts w:ascii="Times New Roman" w:hAnsi="Times New Roman" w:cs="Times New Roman"/>
          <w:sz w:val="28"/>
          <w:szCs w:val="28"/>
        </w:rPr>
        <w:t>:</w:t>
      </w:r>
      <w:r w:rsidR="00471CE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471CEE">
        <w:rPr>
          <w:rFonts w:ascii="Times New Roman" w:hAnsi="Times New Roman" w:cs="Times New Roman"/>
          <w:sz w:val="28"/>
          <w:szCs w:val="28"/>
        </w:rPr>
        <w:t xml:space="preserve">зображение </w:t>
      </w:r>
      <w:r w:rsidR="00490A68">
        <w:rPr>
          <w:rFonts w:ascii="Times New Roman" w:hAnsi="Times New Roman" w:cs="Times New Roman"/>
          <w:sz w:val="28"/>
          <w:szCs w:val="28"/>
        </w:rPr>
        <w:t>г</w:t>
      </w:r>
      <w:r w:rsidR="00471CEE">
        <w:rPr>
          <w:rFonts w:ascii="Times New Roman" w:hAnsi="Times New Roman" w:cs="Times New Roman"/>
          <w:sz w:val="28"/>
          <w:szCs w:val="28"/>
        </w:rPr>
        <w:t>ерба Донецкой Народн</w:t>
      </w:r>
      <w:r>
        <w:rPr>
          <w:rFonts w:ascii="Times New Roman" w:hAnsi="Times New Roman" w:cs="Times New Roman"/>
          <w:sz w:val="28"/>
          <w:szCs w:val="28"/>
        </w:rPr>
        <w:t xml:space="preserve">ой Республики и текстовый блок – </w:t>
      </w:r>
      <w:r w:rsidR="00471CEE">
        <w:rPr>
          <w:rFonts w:ascii="Times New Roman" w:hAnsi="Times New Roman" w:cs="Times New Roman"/>
          <w:sz w:val="28"/>
          <w:szCs w:val="28"/>
        </w:rPr>
        <w:t>СТРАХОВОЙ ПОЛИС ДНР напечатаны офсетным способом ультрафиолетовой краской (видима только в ультрафиолетовом излучении).</w:t>
      </w:r>
    </w:p>
    <w:p w14:paraId="364C1BE8" w14:textId="77777777" w:rsidR="00471CEE" w:rsidRDefault="00471CEE" w:rsidP="007F1514">
      <w:pPr>
        <w:pStyle w:val="a3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Область невидимая</w:t>
      </w:r>
      <w:r w:rsidR="00B35A7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35A7E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ыполнен</w:t>
      </w:r>
      <w:r w:rsidR="00B35A7E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антистоксовой краской</w:t>
      </w:r>
      <w:r w:rsidR="00B35A7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35A7E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идимо</w:t>
      </w:r>
      <w:r w:rsidR="008C29AD" w:rsidRPr="00DE025A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 xml:space="preserve"> при </w:t>
      </w:r>
      <w:r w:rsidR="00B35A7E">
        <w:rPr>
          <w:rFonts w:ascii="Times New Roman" w:hAnsi="Times New Roman" w:cs="Times New Roman"/>
          <w:sz w:val="28"/>
          <w:szCs w:val="28"/>
        </w:rPr>
        <w:t xml:space="preserve">инфракрасном </w:t>
      </w:r>
      <w:r>
        <w:rPr>
          <w:rFonts w:ascii="Times New Roman" w:hAnsi="Times New Roman" w:cs="Times New Roman"/>
          <w:sz w:val="28"/>
          <w:szCs w:val="28"/>
        </w:rPr>
        <w:t>излучении.</w:t>
      </w:r>
    </w:p>
    <w:p w14:paraId="20D77597" w14:textId="77777777" w:rsidR="00471CEE" w:rsidRDefault="00471CEE" w:rsidP="007F1514">
      <w:pPr>
        <w:pStyle w:val="a3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Позитивные </w:t>
      </w:r>
      <w:proofErr w:type="spellStart"/>
      <w:r>
        <w:rPr>
          <w:rFonts w:ascii="Times New Roman" w:hAnsi="Times New Roman" w:cs="Times New Roman"/>
          <w:sz w:val="28"/>
          <w:szCs w:val="28"/>
        </w:rPr>
        <w:t>гильоширные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фигуры (розетты), сформированные из линий толщиной – 60 мкм.</w:t>
      </w:r>
    </w:p>
    <w:p w14:paraId="04C6E153" w14:textId="77777777" w:rsidR="00471CEE" w:rsidRDefault="00ED60AA" w:rsidP="007F1514">
      <w:pPr>
        <w:pStyle w:val="a3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Нумерация и серия страницы бланка нанесена магнитным способом печати.</w:t>
      </w:r>
    </w:p>
    <w:p w14:paraId="5CBEDADB" w14:textId="77777777" w:rsidR="00754B86" w:rsidRDefault="00754B86" w:rsidP="00B37818">
      <w:pPr>
        <w:pStyle w:val="a3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Невидимая область, выполнена антистоксовой краской, видимо</w:t>
      </w:r>
      <w:r w:rsidR="008C29AD" w:rsidRPr="00DE025A">
        <w:rPr>
          <w:rFonts w:ascii="Times New Roman" w:hAnsi="Times New Roman" w:cs="Times New Roman"/>
          <w:sz w:val="28"/>
          <w:szCs w:val="28"/>
        </w:rPr>
        <w:t>й</w:t>
      </w:r>
      <w:r w:rsidRPr="00DE025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 инфракрасном излучении.</w:t>
      </w:r>
    </w:p>
    <w:p w14:paraId="20DEFC1F" w14:textId="77777777" w:rsidR="00ED60AA" w:rsidRDefault="00ED60AA" w:rsidP="00754B86">
      <w:pPr>
        <w:pStyle w:val="a3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Печать основного бланка выполнена двумя способами.</w:t>
      </w:r>
    </w:p>
    <w:p w14:paraId="257AEEB4" w14:textId="77777777" w:rsidR="005C4482" w:rsidRDefault="005C4482" w:rsidP="00B35A7E">
      <w:pPr>
        <w:pStyle w:val="a3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8244721" w14:textId="77777777" w:rsidR="00754B86" w:rsidRDefault="00754B86" w:rsidP="00754B86">
      <w:pPr>
        <w:pStyle w:val="a3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5A7E">
        <w:rPr>
          <w:rFonts w:ascii="Times New Roman" w:hAnsi="Times New Roman" w:cs="Times New Roman"/>
          <w:sz w:val="28"/>
          <w:szCs w:val="28"/>
        </w:rPr>
        <w:t>Бумага имеет водяной знак</w:t>
      </w:r>
      <w:r>
        <w:rPr>
          <w:rFonts w:ascii="Times New Roman" w:hAnsi="Times New Roman" w:cs="Times New Roman"/>
          <w:sz w:val="28"/>
          <w:szCs w:val="28"/>
        </w:rPr>
        <w:t xml:space="preserve"> (рисунок 1),</w:t>
      </w:r>
      <w:r w:rsidRPr="00B35A7E">
        <w:t xml:space="preserve"> </w:t>
      </w:r>
      <w:r>
        <w:rPr>
          <w:rFonts w:ascii="Times New Roman" w:hAnsi="Times New Roman"/>
          <w:sz w:val="28"/>
          <w:szCs w:val="28"/>
        </w:rPr>
        <w:t>невидимые области, выполненные антистоксовой краской, видимой в инфракрасном излучении</w:t>
      </w:r>
      <w:r w:rsidRPr="00B35A7E" w:rsidDel="00754B8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(рисунок 2).</w:t>
      </w:r>
    </w:p>
    <w:p w14:paraId="22C9B1BB" w14:textId="77777777" w:rsidR="00ED60AA" w:rsidRDefault="00ED60AA" w:rsidP="00ED60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D36B7A" wp14:editId="45CEEDFA">
            <wp:extent cx="2600325" cy="2505693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6.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5139" cy="2510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7A8E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0016D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8C74AD" wp14:editId="5D64D70E">
            <wp:extent cx="2585430" cy="2529444"/>
            <wp:effectExtent l="0" t="0" r="5715" b="4445"/>
            <wp:docPr id="3" name="Рисунок 3" descr="C:\Users\natalja.Larina\Desktop\Безымянный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talja.Larina\Desktop\Безымянный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473" cy="256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B40669" w14:textId="77777777" w:rsidR="00ED60AA" w:rsidRDefault="00ED60AA" w:rsidP="00754B86">
      <w:pPr>
        <w:tabs>
          <w:tab w:val="left" w:pos="5775"/>
        </w:tabs>
        <w:spacing w:after="0" w:line="240" w:lineRule="auto"/>
        <w:ind w:left="3540" w:hanging="3540"/>
        <w:jc w:val="both"/>
        <w:rPr>
          <w:rFonts w:ascii="Times New Roman" w:hAnsi="Times New Roman" w:cs="Times New Roman"/>
        </w:rPr>
      </w:pPr>
      <w:r w:rsidRPr="00ED60AA">
        <w:rPr>
          <w:rFonts w:ascii="Times New Roman" w:hAnsi="Times New Roman" w:cs="Times New Roman"/>
        </w:rPr>
        <w:t>Рис. 1 Образец водяного знака</w:t>
      </w:r>
      <w:r>
        <w:rPr>
          <w:rFonts w:ascii="Times New Roman" w:hAnsi="Times New Roman" w:cs="Times New Roman"/>
        </w:rPr>
        <w:tab/>
      </w:r>
      <w:r w:rsidR="00754B86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Рис. 2 Образ</w:t>
      </w:r>
      <w:r w:rsidR="001A03D4">
        <w:rPr>
          <w:rFonts w:ascii="Times New Roman" w:hAnsi="Times New Roman" w:cs="Times New Roman"/>
        </w:rPr>
        <w:t>ец</w:t>
      </w:r>
      <w:r>
        <w:rPr>
          <w:rFonts w:ascii="Times New Roman" w:hAnsi="Times New Roman" w:cs="Times New Roman"/>
        </w:rPr>
        <w:t xml:space="preserve"> </w:t>
      </w:r>
      <w:r w:rsidR="00754B86">
        <w:rPr>
          <w:rFonts w:ascii="Times New Roman" w:hAnsi="Times New Roman" w:cs="Times New Roman"/>
        </w:rPr>
        <w:t xml:space="preserve">невидимой области </w:t>
      </w:r>
    </w:p>
    <w:p w14:paraId="4B66BBD1" w14:textId="77777777" w:rsidR="00ED60AA" w:rsidRDefault="00F27A77" w:rsidP="001A2FDF">
      <w:pPr>
        <w:tabs>
          <w:tab w:val="left" w:pos="5775"/>
        </w:tabs>
        <w:ind w:left="5775" w:hanging="5775"/>
        <w:rPr>
          <w:rFonts w:ascii="Times New Roman" w:hAnsi="Times New Roman" w:cs="Times New Roman"/>
        </w:rPr>
      </w:pPr>
      <w:r w:rsidRPr="00ED60AA">
        <w:rPr>
          <w:rFonts w:ascii="Times New Roman" w:hAnsi="Times New Roman" w:cs="Times New Roman"/>
        </w:rPr>
        <w:t>на спец</w:t>
      </w:r>
      <w:r>
        <w:rPr>
          <w:rFonts w:ascii="Times New Roman" w:hAnsi="Times New Roman" w:cs="Times New Roman"/>
        </w:rPr>
        <w:t>иальной</w:t>
      </w:r>
      <w:r w:rsidRPr="00ED60AA">
        <w:rPr>
          <w:rFonts w:ascii="Times New Roman" w:hAnsi="Times New Roman" w:cs="Times New Roman"/>
        </w:rPr>
        <w:t xml:space="preserve"> бумаге.</w:t>
      </w:r>
      <w:r w:rsidR="00ED60AA">
        <w:rPr>
          <w:rFonts w:ascii="Times New Roman" w:hAnsi="Times New Roman" w:cs="Times New Roman"/>
        </w:rPr>
        <w:tab/>
      </w:r>
      <w:r w:rsidR="00754B86">
        <w:rPr>
          <w:rFonts w:ascii="Times New Roman" w:hAnsi="Times New Roman" w:cs="Times New Roman"/>
        </w:rPr>
        <w:t xml:space="preserve">выполненной антистоксовой краской, видимой в инфракрасном </w:t>
      </w:r>
      <w:r w:rsidR="00ED60AA">
        <w:rPr>
          <w:rFonts w:ascii="Times New Roman" w:hAnsi="Times New Roman" w:cs="Times New Roman"/>
        </w:rPr>
        <w:t>излучении</w:t>
      </w:r>
      <w:r>
        <w:rPr>
          <w:rFonts w:ascii="Times New Roman" w:hAnsi="Times New Roman" w:cs="Times New Roman"/>
        </w:rPr>
        <w:t>.</w:t>
      </w:r>
    </w:p>
    <w:p w14:paraId="3F401A51" w14:textId="77777777" w:rsidR="00A55D78" w:rsidRDefault="00ED60AA" w:rsidP="007F1514">
      <w:pPr>
        <w:tabs>
          <w:tab w:val="left" w:pos="5775"/>
        </w:tabs>
        <w:jc w:val="center"/>
        <w:rPr>
          <w:rFonts w:ascii="Times New Roman" w:hAnsi="Times New Roman" w:cs="Times New Roman"/>
          <w:b/>
          <w:sz w:val="28"/>
          <w:szCs w:val="28"/>
        </w:rPr>
        <w:sectPr w:rsidR="00A55D78" w:rsidSect="00A55D78">
          <w:headerReference w:type="default" r:id="rId13"/>
          <w:headerReference w:type="first" r:id="rId14"/>
          <w:pgSz w:w="11906" w:h="16838"/>
          <w:pgMar w:top="426" w:right="567" w:bottom="709" w:left="1418" w:header="284" w:footer="708" w:gutter="0"/>
          <w:cols w:space="708"/>
          <w:titlePg/>
          <w:docGrid w:linePitch="360"/>
        </w:sectPr>
      </w:pPr>
      <w:r w:rsidRPr="007F1514">
        <w:rPr>
          <w:rFonts w:ascii="Times New Roman" w:hAnsi="Times New Roman" w:cs="Times New Roman"/>
          <w:b/>
          <w:sz w:val="28"/>
          <w:szCs w:val="28"/>
        </w:rPr>
        <w:t>Дополнительный лист бланка страхового полиса</w:t>
      </w:r>
    </w:p>
    <w:p w14:paraId="193E63A7" w14:textId="77777777" w:rsidR="001A2050" w:rsidRPr="00A55D78" w:rsidRDefault="00E41A0F" w:rsidP="00A55D78">
      <w:pPr>
        <w:tabs>
          <w:tab w:val="left" w:pos="5775"/>
        </w:tabs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09B157F" wp14:editId="589461B5">
                <wp:simplePos x="0" y="0"/>
                <wp:positionH relativeFrom="column">
                  <wp:posOffset>3000375</wp:posOffset>
                </wp:positionH>
                <wp:positionV relativeFrom="paragraph">
                  <wp:posOffset>-219710</wp:posOffset>
                </wp:positionV>
                <wp:extent cx="247650" cy="295275"/>
                <wp:effectExtent l="0" t="0" r="19050" b="28575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95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44D850" w14:textId="77777777" w:rsidR="00E41A0F" w:rsidRPr="00E41A0F" w:rsidRDefault="00E41A0F" w:rsidP="00E41A0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4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22</w:t>
                            </w:r>
                            <w:r w:rsidRPr="00E41A0F">
                              <w:rPr>
                                <w:rFonts w:ascii="Times New Roman" w:hAnsi="Times New Roman" w:cs="Times New Roman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9B157F" id="Прямоугольник 13" o:spid="_x0000_s1028" style="position:absolute;left:0;text-align:left;margin-left:236.25pt;margin-top:-17.3pt;width:19.5pt;height:23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3AjwAIAANAFAAAOAAAAZHJzL2Uyb0RvYy54bWysVM1uEzEQviPxDpbvdJMlaWnUTRW1KkKq&#10;2ogW9ex47exKXtvYTnbDCYlrJR6Bh+CC+OkzbN6IsfcnpVQcKnJwPDszn2e++Tk6rgqB1szYXMkE&#10;D/cGGDFJVZrLZYLfXZ+9eIWRdUSmRCjJErxhFh9Pnz87KvWExSpTImUGAYi0k1InOHNOT6LI0owV&#10;xO4pzSQouTIFcSCaZZQaUgJ6IaJ4MNiPSmVSbRRl1sLX00aJpwGfc0bdJeeWOSQSDLG5cJpwLvwZ&#10;TY/IZGmIznLahkGeEEVBcgmP9lCnxBG0MvlfUEVOjbKKuz2qikhxnlMWcoBshoMH2VxlRLOQC5Bj&#10;dU+T/X+w9GI9NyhPoXYvMZKkgBrVX7Yft5/rn/Xd9lP9tb6rf2xv61/1t/o7AiNgrNR2Ao5Xem5a&#10;ycLVp19xU/h/SAxVgeVNzzKrHKLwMR4d7I+hFhRU8eE4Phh7zGjnrI11r5kqkL8k2EARA7dkfW5d&#10;Y9qZ+LesEnl6lgsRBN847EQYtCZQ8sVy2IL/YSXkkxwhRu8Z+fybjMPNbQTzeEK+ZRy49DmGgEMX&#10;74IhlDLpho0qIylrYhwP4NdF2YUfCAmAHplDdj12C9BZNiAddkNPa+9dWRiC3nnwr8Aa594jvKyk&#10;652LXCrzGICArNqXG/uOpIYaz5KrFlXos9hb+i8LlW6g94xqhtJqepZDwc+JdXNiYAqhR2CzuEs4&#10;uFBlglV7wyhT5sNj3709DAdoMSphqhNs36+IYRiJNxLG5nA4Gvk1EITR+CAGwdzXLO5r5Ko4UdBF&#10;Q9hhmoart3eiu3KjihtYQDP/KqiIpPB2gqkznXDimm0DK4yy2SyYwehr4s7llaYe3PPsG/q6uiFG&#10;t13vYFwuVLcByORB8ze23lOq2copnofJ2PHaVgDWRmildsX5vXRfDla7RTz9DQAA//8DAFBLAwQU&#10;AAYACAAAACEA1tPg6uAAAAAKAQAADwAAAGRycy9kb3ducmV2LnhtbEyPTU/DMAyG70j8h8hI3La0&#10;ZZ+l6YQQCCHtABvSOHpt0lY0TtWkXfn3mBMcbT96/bzZbrKtGHXvG0cK4nkEQlPhyoYqBR/H59kG&#10;hA9IJbaOtIJv7WGXX19lmJbuQu96PIRKcAj5FBXUIXSplL6otUU/d50mvhnXWww89pUse7xwuG1l&#10;EkUrabEh/lBjpx9rXXwdBqvg0+DL8enV76VJRrNt3oaTWQ9K3d5MD/cggp7CHwy/+qwOOTud3UCl&#10;F62CxTpZMqpgdrdYgWBiGce8OTMab0HmmfxfIf8BAAD//wMAUEsBAi0AFAAGAAgAAAAhALaDOJL+&#10;AAAA4QEAABMAAAAAAAAAAAAAAAAAAAAAAFtDb250ZW50X1R5cGVzXS54bWxQSwECLQAUAAYACAAA&#10;ACEAOP0h/9YAAACUAQAACwAAAAAAAAAAAAAAAAAvAQAAX3JlbHMvLnJlbHNQSwECLQAUAAYACAAA&#10;ACEAniNwI8ACAADQBQAADgAAAAAAAAAAAAAAAAAuAgAAZHJzL2Uyb0RvYy54bWxQSwECLQAUAAYA&#10;CAAAACEA1tPg6uAAAAAKAQAADwAAAAAAAAAAAAAAAAAaBQAAZHJzL2Rvd25yZXYueG1sUEsFBgAA&#10;AAAEAAQA8wAAACcGAAAAAA==&#10;" fillcolor="white [3212]" strokecolor="white [3212]" strokeweight="1pt">
                <v:textbox>
                  <w:txbxContent>
                    <w:p w14:paraId="4D44D850" w14:textId="77777777" w:rsidR="00E41A0F" w:rsidRPr="00E41A0F" w:rsidRDefault="00E41A0F" w:rsidP="00E41A0F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4</w:t>
                      </w:r>
                      <w:r>
                        <w:rPr>
                          <w:rFonts w:ascii="Times New Roman" w:hAnsi="Times New Roman" w:cs="Times New Roman"/>
                        </w:rPr>
                        <w:t>22</w:t>
                      </w:r>
                      <w:r w:rsidRPr="00E41A0F">
                        <w:rPr>
                          <w:rFonts w:ascii="Times New Roman" w:hAnsi="Times New Roman" w:cs="Times New Roman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4F753BEA" wp14:editId="5F88592C">
                <wp:simplePos x="0" y="0"/>
                <wp:positionH relativeFrom="column">
                  <wp:posOffset>3889375</wp:posOffset>
                </wp:positionH>
                <wp:positionV relativeFrom="paragraph">
                  <wp:posOffset>-137160</wp:posOffset>
                </wp:positionV>
                <wp:extent cx="2552700" cy="304800"/>
                <wp:effectExtent l="0" t="0" r="19050" b="19050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0" cy="304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81A576" w14:textId="77777777" w:rsidR="00E41A0F" w:rsidRPr="00E41A0F" w:rsidRDefault="00E41A0F" w:rsidP="00E41A0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E41A0F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Продолжение приложения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753BEA" id="Прямоугольник 14" o:spid="_x0000_s1029" style="position:absolute;left:0;text-align:left;margin-left:306.25pt;margin-top:-10.8pt;width:201pt;height:24pt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EpUwQIAANEFAAAOAAAAZHJzL2Uyb0RvYy54bWysVM1u2zAMvg/YOwi6r3bSZO2COkXQosOA&#10;og3WDj0rshQbkCVNUmJnpwG7Ftgj7CF2GfbTZ3DeaJT8k64rdiiWg0Ka5CfyE8mj46oQaM2MzZVM&#10;8GAvxohJqtJcLhP87vrsxSFG1hGZEqEkS/CGWXw8ff7sqNQTNlSZEikzCECknZQ6wZlzehJFlmas&#10;IHZPaSbByJUpiAPVLKPUkBLQCxEN4/hlVCqTaqMosxa+njZGPA34nDPqLjm3zCGRYMjNhdOEc+HP&#10;aHpEJktDdJbTNg3yhCwKkku4tIc6JY6glcn/gipyapRV3O1RVUSK85yyUANUM4gfVHOVEc1CLUCO&#10;1T1N9v/B0ov13KA8hbcbYSRJAW9Uf9l+3H6uf9Z320/11/qu/rG9rX/V3+rvCJyAsVLbCQRe6blp&#10;NQuiL7/ipvD/UBiqAsubnmVWOUTh43A8Hh7E8BgUbPvx6BBkgIl20dpY95qpAnkhwQZeMZBL1ufW&#10;Na6di7/MKpGnZ7kQQfGdw06EQWsCb75YDlrwP7yEfFIg5OgjI09AU3KQ3EYwjyfkW8aBTF9kSDi0&#10;8S4ZQimTbtCYMpKyJsdxDL8uyy79QEgA9MgcquuxW4DOswHpsBt6Wn8fysIU9MHxvxJrgvuIcLOS&#10;rg8ucqnMYwACqmpvbvw7khpqPEuuWlSh0fa9p/+yUOkGms+oZiqtpmc5PPg5sW5ODIwh9AisFncJ&#10;BxeqTLBqJYwyZT489t37w3SAFaMSxjrB9v2KGIaReCNhbl4NRiO/B4IyGh8MQTH3LYv7FrkqThR0&#10;0QCWmKZB9P5OdCI3qriBDTTzt4KJSAp3J5g60yknrlk3sMMom82CG8y+Ju5cXmnqwT3PvqGvqxti&#10;dNv1DublQnUrgEweNH/j6yOlmq2c4nmYjB2v7QvA3git1O44v5ju68Frt4mnvwEAAP//AwBQSwME&#10;FAAGAAgAAAAhAPIxjaDgAAAACwEAAA8AAABkcnMvZG93bnJldi54bWxMj8FKxDAQhu+C7xBG8Lab&#10;NqxVa6eLiCKCB90V9JhtJ22xmZQm7da3N3vS48x8/PP9xXaxvZhp9J1jhHSdgCCuXN1xg/Cxf1rd&#10;gPBBc617x4TwQx625flZofPaHfmd5l1oRAxhn2uENoQhl9JXLVnt124gjjfjRqtDHMdG1qM+xnDb&#10;S5UkmbS64/ih1QM9tFR97yaL8GX08/7xxb9Ko2Zz271Nn+Z6Qry8WO7vQARawh8MJ/2oDmV0OriJ&#10;ay96hCxVVxFFWKk0A3EiknQTVwcElW1AloX836H8BQAA//8DAFBLAQItABQABgAIAAAAIQC2gziS&#10;/gAAAOEBAAATAAAAAAAAAAAAAAAAAAAAAABbQ29udGVudF9UeXBlc10ueG1sUEsBAi0AFAAGAAgA&#10;AAAhADj9If/WAAAAlAEAAAsAAAAAAAAAAAAAAAAALwEAAF9yZWxzLy5yZWxzUEsBAi0AFAAGAAgA&#10;AAAhAK0cSlTBAgAA0QUAAA4AAAAAAAAAAAAAAAAALgIAAGRycy9lMm9Eb2MueG1sUEsBAi0AFAAG&#10;AAgAAAAhAPIxjaDgAAAACwEAAA8AAAAAAAAAAAAAAAAAGwUAAGRycy9kb3ducmV2LnhtbFBLBQYA&#10;AAAABAAEAPMAAAAoBgAAAAA=&#10;" fillcolor="white [3212]" strokecolor="white [3212]" strokeweight="1pt">
                <v:textbox>
                  <w:txbxContent>
                    <w:p w14:paraId="4981A576" w14:textId="77777777" w:rsidR="00E41A0F" w:rsidRPr="00E41A0F" w:rsidRDefault="00E41A0F" w:rsidP="00E41A0F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E41A0F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Продолжение приложения 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D1CCAC" wp14:editId="67A5943C">
            <wp:extent cx="6532179" cy="10034546"/>
            <wp:effectExtent l="0" t="0" r="2540" b="5080"/>
            <wp:docPr id="11" name="Рисунок 11" descr="D:\Валерия\Постановления общие\СО Правила обязательного страхования гражданской ответственности владельцев транспортных средств\Изменения\Постановление от 23.06.2021 № 190\бланк\1 - 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Валерия\Постановления общие\СО Правила обязательного страхования гражданской ответственности владельцев транспортных средств\Изменения\Постановление от 23.06.2021 № 190\бланк\1 - 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99"/>
                    <a:stretch/>
                  </pic:blipFill>
                  <pic:spPr bwMode="auto">
                    <a:xfrm>
                      <a:off x="0" y="0"/>
                      <a:ext cx="6541072" cy="10048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81C96D" w14:textId="77777777" w:rsidR="00A55D78" w:rsidRDefault="00A55D78" w:rsidP="00A55D78">
      <w:pPr>
        <w:tabs>
          <w:tab w:val="left" w:pos="577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  <w:sectPr w:rsidR="00A55D78" w:rsidSect="003311F3">
          <w:pgSz w:w="11906" w:h="16838"/>
          <w:pgMar w:top="426" w:right="567" w:bottom="709" w:left="1418" w:header="426" w:footer="708" w:gutter="0"/>
          <w:cols w:space="708"/>
          <w:titlePg/>
          <w:docGrid w:linePitch="360"/>
        </w:sectPr>
      </w:pPr>
    </w:p>
    <w:p w14:paraId="53190036" w14:textId="77777777" w:rsidR="00ED60AA" w:rsidRDefault="008B465A" w:rsidP="008B465A">
      <w:pPr>
        <w:tabs>
          <w:tab w:val="left" w:pos="577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Д</w:t>
      </w:r>
      <w:r w:rsidR="00ED60AA" w:rsidRPr="00ED60AA">
        <w:rPr>
          <w:rFonts w:ascii="Times New Roman" w:hAnsi="Times New Roman" w:cs="Times New Roman"/>
          <w:b/>
          <w:sz w:val="28"/>
          <w:szCs w:val="28"/>
        </w:rPr>
        <w:t>ополнительн</w:t>
      </w:r>
      <w:r>
        <w:rPr>
          <w:rFonts w:ascii="Times New Roman" w:hAnsi="Times New Roman" w:cs="Times New Roman"/>
          <w:b/>
          <w:sz w:val="28"/>
          <w:szCs w:val="28"/>
        </w:rPr>
        <w:t>ый</w:t>
      </w:r>
      <w:r w:rsidR="00ED60AA" w:rsidRPr="00ED60AA">
        <w:rPr>
          <w:rFonts w:ascii="Times New Roman" w:hAnsi="Times New Roman" w:cs="Times New Roman"/>
          <w:b/>
          <w:sz w:val="28"/>
          <w:szCs w:val="28"/>
        </w:rPr>
        <w:t xml:space="preserve"> лист бланка страхового полиса</w:t>
      </w:r>
    </w:p>
    <w:p w14:paraId="0129F881" w14:textId="77777777" w:rsidR="008B465A" w:rsidRDefault="008B465A" w:rsidP="008B465A">
      <w:pPr>
        <w:tabs>
          <w:tab w:val="left" w:pos="5775"/>
        </w:tabs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14:paraId="422F1B05" w14:textId="77777777" w:rsidR="009E67A3" w:rsidRDefault="008B465A" w:rsidP="008B465A">
      <w:pPr>
        <w:tabs>
          <w:tab w:val="left" w:pos="5775"/>
        </w:tabs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9E67A3">
        <w:rPr>
          <w:rFonts w:ascii="Times New Roman" w:hAnsi="Times New Roman" w:cs="Times New Roman"/>
          <w:b/>
          <w:sz w:val="28"/>
          <w:szCs w:val="28"/>
        </w:rPr>
        <w:t>Основные виды защиты</w:t>
      </w:r>
    </w:p>
    <w:p w14:paraId="242C6476" w14:textId="77777777" w:rsidR="00347A8E" w:rsidRDefault="009E67A3" w:rsidP="007F1514">
      <w:pPr>
        <w:pStyle w:val="a3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Позитивный микротекст буквами – </w:t>
      </w:r>
      <w:r w:rsidR="00347A8E">
        <w:rPr>
          <w:rFonts w:ascii="Times New Roman" w:hAnsi="Times New Roman" w:cs="Times New Roman"/>
          <w:sz w:val="28"/>
          <w:szCs w:val="28"/>
          <w:lang w:val="en-US"/>
        </w:rPr>
        <w:t>DPR</w:t>
      </w:r>
      <w:r w:rsidR="00347A8E">
        <w:rPr>
          <w:rFonts w:ascii="Times New Roman" w:hAnsi="Times New Roman" w:cs="Times New Roman"/>
          <w:sz w:val="28"/>
          <w:szCs w:val="28"/>
        </w:rPr>
        <w:t>.</w:t>
      </w:r>
    </w:p>
    <w:p w14:paraId="5616D969" w14:textId="77777777" w:rsidR="007F1514" w:rsidRDefault="00347A8E" w:rsidP="007F1514">
      <w:pPr>
        <w:pStyle w:val="a3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67A3">
        <w:rPr>
          <w:rFonts w:ascii="Times New Roman" w:hAnsi="Times New Roman" w:cs="Times New Roman"/>
          <w:sz w:val="28"/>
          <w:szCs w:val="28"/>
        </w:rPr>
        <w:t>Нумерация и серия страницы бланка нанесена магнитным способом печати.</w:t>
      </w:r>
    </w:p>
    <w:p w14:paraId="459F631E" w14:textId="77777777" w:rsidR="005510DB" w:rsidRDefault="005510DB" w:rsidP="005510DB">
      <w:pPr>
        <w:pStyle w:val="a3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353C">
        <w:rPr>
          <w:rFonts w:ascii="Times New Roman" w:hAnsi="Times New Roman" w:cs="Times New Roman"/>
          <w:sz w:val="28"/>
          <w:szCs w:val="28"/>
        </w:rPr>
        <w:t xml:space="preserve">Позитивный микротекст – </w:t>
      </w:r>
      <w:r>
        <w:rPr>
          <w:rFonts w:ascii="Times New Roman" w:hAnsi="Times New Roman" w:cs="Times New Roman"/>
          <w:sz w:val="28"/>
          <w:szCs w:val="28"/>
        </w:rPr>
        <w:t>СТРАХОВОЙ ПОЛИС ОСАГО.</w:t>
      </w:r>
      <w:r w:rsidRPr="003E353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Высота не более 200 мкм.</w:t>
      </w:r>
    </w:p>
    <w:p w14:paraId="0EAA44CD" w14:textId="77777777" w:rsidR="00347A8E" w:rsidRPr="007F1514" w:rsidRDefault="007F1514" w:rsidP="007F1514">
      <w:pPr>
        <w:pStyle w:val="a3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1514">
        <w:rPr>
          <w:rFonts w:ascii="Times New Roman" w:hAnsi="Times New Roman" w:cs="Times New Roman"/>
          <w:sz w:val="28"/>
          <w:szCs w:val="28"/>
        </w:rPr>
        <w:t xml:space="preserve"> </w:t>
      </w:r>
      <w:r w:rsidR="00347A8E" w:rsidRPr="007F1514">
        <w:rPr>
          <w:rFonts w:ascii="Times New Roman" w:hAnsi="Times New Roman" w:cs="Times New Roman"/>
          <w:sz w:val="28"/>
          <w:szCs w:val="28"/>
        </w:rPr>
        <w:t>Печать дополнительного</w:t>
      </w:r>
      <w:r w:rsidR="005510DB">
        <w:rPr>
          <w:rFonts w:ascii="Times New Roman" w:hAnsi="Times New Roman" w:cs="Times New Roman"/>
          <w:sz w:val="28"/>
          <w:szCs w:val="28"/>
        </w:rPr>
        <w:t xml:space="preserve"> листа</w:t>
      </w:r>
      <w:r w:rsidR="003E353C">
        <w:rPr>
          <w:rFonts w:ascii="Times New Roman" w:hAnsi="Times New Roman" w:cs="Times New Roman"/>
          <w:sz w:val="28"/>
          <w:szCs w:val="28"/>
        </w:rPr>
        <w:t xml:space="preserve"> </w:t>
      </w:r>
      <w:r w:rsidR="00347A8E" w:rsidRPr="007F1514">
        <w:rPr>
          <w:rFonts w:ascii="Times New Roman" w:hAnsi="Times New Roman" w:cs="Times New Roman"/>
          <w:sz w:val="28"/>
          <w:szCs w:val="28"/>
        </w:rPr>
        <w:t>бланка выполнена двумя способами.</w:t>
      </w:r>
    </w:p>
    <w:p w14:paraId="351E2A37" w14:textId="77777777" w:rsidR="00347A8E" w:rsidRDefault="00347A8E" w:rsidP="007F1514">
      <w:pPr>
        <w:tabs>
          <w:tab w:val="left" w:pos="993"/>
          <w:tab w:val="left" w:pos="577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1464D3B" w14:textId="77777777" w:rsidR="00347A8E" w:rsidRDefault="00347A8E" w:rsidP="00347A8E">
      <w:pPr>
        <w:tabs>
          <w:tab w:val="left" w:pos="577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10DB4B0" w14:textId="77777777" w:rsidR="009E67A3" w:rsidRDefault="009E67A3" w:rsidP="009E67A3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65D99F20" w14:textId="77777777" w:rsidR="007F1514" w:rsidRDefault="009E67A3" w:rsidP="009E67A3">
      <w:pPr>
        <w:tabs>
          <w:tab w:val="left" w:pos="7088"/>
        </w:tabs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Первый заместитель </w:t>
      </w:r>
    </w:p>
    <w:p w14:paraId="68BA6AA3" w14:textId="77777777" w:rsidR="00ED60AA" w:rsidRPr="00ED60AA" w:rsidRDefault="009E67A3" w:rsidP="007F1514">
      <w:pPr>
        <w:tabs>
          <w:tab w:val="left" w:pos="70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Председателя</w:t>
      </w:r>
      <w:r>
        <w:rPr>
          <w:rFonts w:ascii="Times New Roman" w:hAnsi="Times New Roman"/>
          <w:b/>
          <w:bCs/>
          <w:sz w:val="28"/>
          <w:szCs w:val="28"/>
        </w:rPr>
        <w:tab/>
        <w:t>Ю.А. Дмитренко</w:t>
      </w:r>
    </w:p>
    <w:sectPr w:rsidR="00ED60AA" w:rsidRPr="00ED60AA" w:rsidSect="003311F3">
      <w:headerReference w:type="first" r:id="rId16"/>
      <w:pgSz w:w="11906" w:h="16838"/>
      <w:pgMar w:top="426" w:right="567" w:bottom="709" w:left="1418" w:header="426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0B1EA4" w14:textId="77777777" w:rsidR="00947E43" w:rsidRDefault="00947E43" w:rsidP="00ED60AA">
      <w:pPr>
        <w:spacing w:after="0" w:line="240" w:lineRule="auto"/>
      </w:pPr>
      <w:r>
        <w:separator/>
      </w:r>
    </w:p>
  </w:endnote>
  <w:endnote w:type="continuationSeparator" w:id="0">
    <w:p w14:paraId="3F8FECDA" w14:textId="77777777" w:rsidR="00947E43" w:rsidRDefault="00947E43" w:rsidP="00ED60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CACA57" w14:textId="77777777" w:rsidR="00947E43" w:rsidRDefault="00947E43" w:rsidP="00ED60AA">
      <w:pPr>
        <w:spacing w:after="0" w:line="240" w:lineRule="auto"/>
      </w:pPr>
      <w:r>
        <w:separator/>
      </w:r>
    </w:p>
  </w:footnote>
  <w:footnote w:type="continuationSeparator" w:id="0">
    <w:p w14:paraId="0692A621" w14:textId="77777777" w:rsidR="00947E43" w:rsidRDefault="00947E43" w:rsidP="00ED60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66226253"/>
      <w:docPartObj>
        <w:docPartGallery w:val="Page Numbers (Top of Page)"/>
        <w:docPartUnique/>
      </w:docPartObj>
    </w:sdtPr>
    <w:sdtEndPr/>
    <w:sdtContent>
      <w:p w14:paraId="12553EDD" w14:textId="77777777" w:rsidR="00A55D78" w:rsidRDefault="00A55D78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</w:t>
        </w:r>
        <w:r>
          <w:fldChar w:fldCharType="end"/>
        </w:r>
      </w:p>
    </w:sdtContent>
  </w:sdt>
  <w:p w14:paraId="6B594F97" w14:textId="77777777" w:rsidR="00ED60AA" w:rsidRPr="003311F3" w:rsidRDefault="00ED60AA" w:rsidP="00E41A0F">
    <w:pPr>
      <w:pStyle w:val="a4"/>
      <w:jc w:val="center"/>
      <w:rPr>
        <w:rFonts w:ascii="Times New Roman" w:hAnsi="Times New Roman" w:cs="Times New Roman"/>
        <w:sz w:val="28"/>
        <w:szCs w:val="2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4755F8" w14:textId="77777777" w:rsidR="00A55D78" w:rsidRDefault="00A55D78">
    <w:pPr>
      <w:pStyle w:val="a4"/>
      <w:jc w:val="center"/>
    </w:pPr>
  </w:p>
  <w:p w14:paraId="4DBA042D" w14:textId="77777777" w:rsidR="00A55D78" w:rsidRDefault="00A55D78">
    <w:pPr>
      <w:pStyle w:val="a4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504446014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34D13BEF" w14:textId="77777777" w:rsidR="00A55D78" w:rsidRPr="00A55D78" w:rsidRDefault="00A55D78">
        <w:pPr>
          <w:pStyle w:val="a4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A55D78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A55D78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A55D78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DE025A">
          <w:rPr>
            <w:rFonts w:ascii="Times New Roman" w:hAnsi="Times New Roman" w:cs="Times New Roman"/>
            <w:noProof/>
            <w:sz w:val="24"/>
            <w:szCs w:val="24"/>
          </w:rPr>
          <w:t>3</w:t>
        </w:r>
        <w:r w:rsidRPr="00A55D78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59F510F8" w14:textId="77777777" w:rsidR="00A55D78" w:rsidRPr="00A55D78" w:rsidRDefault="00A55D78" w:rsidP="00A55D78">
    <w:pPr>
      <w:pStyle w:val="a4"/>
      <w:jc w:val="right"/>
      <w:rPr>
        <w:rFonts w:ascii="Times New Roman" w:hAnsi="Times New Roman" w:cs="Times New Roman"/>
        <w:sz w:val="28"/>
        <w:szCs w:val="28"/>
      </w:rPr>
    </w:pPr>
    <w:r>
      <w:rPr>
        <w:rFonts w:ascii="Times New Roman" w:hAnsi="Times New Roman" w:cs="Times New Roman"/>
        <w:sz w:val="28"/>
        <w:szCs w:val="28"/>
      </w:rPr>
      <w:t>Продолжение приложения 3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263A08" w14:textId="77777777" w:rsidR="00A55D78" w:rsidRDefault="00A55D78">
    <w:pPr>
      <w:pStyle w:val="a4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76401454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282011AF" w14:textId="77777777" w:rsidR="00A55D78" w:rsidRPr="00A55D78" w:rsidRDefault="00A55D78">
        <w:pPr>
          <w:pStyle w:val="a4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A55D78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A55D78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A55D78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DE025A">
          <w:rPr>
            <w:rFonts w:ascii="Times New Roman" w:hAnsi="Times New Roman" w:cs="Times New Roman"/>
            <w:noProof/>
            <w:sz w:val="24"/>
            <w:szCs w:val="24"/>
          </w:rPr>
          <w:t>5</w:t>
        </w:r>
        <w:r w:rsidRPr="00A55D78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71533E3D" w14:textId="77777777" w:rsidR="00A55D78" w:rsidRPr="00A55D78" w:rsidRDefault="00A55D78" w:rsidP="00A55D78">
    <w:pPr>
      <w:pStyle w:val="a4"/>
      <w:jc w:val="right"/>
      <w:rPr>
        <w:rFonts w:ascii="Times New Roman" w:hAnsi="Times New Roman" w:cs="Times New Roman"/>
        <w:sz w:val="28"/>
        <w:szCs w:val="28"/>
      </w:rPr>
    </w:pPr>
    <w:r>
      <w:rPr>
        <w:rFonts w:ascii="Times New Roman" w:hAnsi="Times New Roman" w:cs="Times New Roman"/>
        <w:sz w:val="28"/>
        <w:szCs w:val="28"/>
      </w:rPr>
      <w:t>Продолжение приложения 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85C101C"/>
    <w:multiLevelType w:val="hybridMultilevel"/>
    <w:tmpl w:val="C012F1FC"/>
    <w:lvl w:ilvl="0" w:tplc="D79AB5E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7906314E"/>
    <w:multiLevelType w:val="hybridMultilevel"/>
    <w:tmpl w:val="FC723496"/>
    <w:lvl w:ilvl="0" w:tplc="F5DA3F0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2038F"/>
    <w:rsid w:val="00000264"/>
    <w:rsid w:val="000016D9"/>
    <w:rsid w:val="000353C5"/>
    <w:rsid w:val="000A2119"/>
    <w:rsid w:val="00134A25"/>
    <w:rsid w:val="0016082E"/>
    <w:rsid w:val="00163BA4"/>
    <w:rsid w:val="001852E4"/>
    <w:rsid w:val="001A03D4"/>
    <w:rsid w:val="001A2050"/>
    <w:rsid w:val="001A2FDF"/>
    <w:rsid w:val="0022495A"/>
    <w:rsid w:val="00273666"/>
    <w:rsid w:val="003311F3"/>
    <w:rsid w:val="00347A8E"/>
    <w:rsid w:val="003E353C"/>
    <w:rsid w:val="0041361C"/>
    <w:rsid w:val="0042038F"/>
    <w:rsid w:val="004506D3"/>
    <w:rsid w:val="00471CEE"/>
    <w:rsid w:val="00490A68"/>
    <w:rsid w:val="00495B9C"/>
    <w:rsid w:val="004E6AA0"/>
    <w:rsid w:val="005271DA"/>
    <w:rsid w:val="005300DE"/>
    <w:rsid w:val="005510DB"/>
    <w:rsid w:val="005C4482"/>
    <w:rsid w:val="00693DE4"/>
    <w:rsid w:val="006C4827"/>
    <w:rsid w:val="006D03E8"/>
    <w:rsid w:val="00730854"/>
    <w:rsid w:val="007339C0"/>
    <w:rsid w:val="00754B86"/>
    <w:rsid w:val="007A46BB"/>
    <w:rsid w:val="007F1514"/>
    <w:rsid w:val="00805DAA"/>
    <w:rsid w:val="0085246F"/>
    <w:rsid w:val="008B465A"/>
    <w:rsid w:val="008C29AD"/>
    <w:rsid w:val="008E597A"/>
    <w:rsid w:val="00927DAB"/>
    <w:rsid w:val="00947E43"/>
    <w:rsid w:val="00954D8A"/>
    <w:rsid w:val="009C1B5A"/>
    <w:rsid w:val="009E67A3"/>
    <w:rsid w:val="00A20DCD"/>
    <w:rsid w:val="00A55D78"/>
    <w:rsid w:val="00B01E80"/>
    <w:rsid w:val="00B132F8"/>
    <w:rsid w:val="00B24DD8"/>
    <w:rsid w:val="00B35A7E"/>
    <w:rsid w:val="00B37818"/>
    <w:rsid w:val="00B616EA"/>
    <w:rsid w:val="00C101E9"/>
    <w:rsid w:val="00C558DC"/>
    <w:rsid w:val="00C70B79"/>
    <w:rsid w:val="00CB744C"/>
    <w:rsid w:val="00D03C94"/>
    <w:rsid w:val="00D245D8"/>
    <w:rsid w:val="00D4270B"/>
    <w:rsid w:val="00DE025A"/>
    <w:rsid w:val="00E41A0F"/>
    <w:rsid w:val="00E6421F"/>
    <w:rsid w:val="00EA2AAE"/>
    <w:rsid w:val="00ED60AA"/>
    <w:rsid w:val="00ED755E"/>
    <w:rsid w:val="00F1291C"/>
    <w:rsid w:val="00F27A77"/>
    <w:rsid w:val="00F42F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4CDE7C4"/>
  <w15:docId w15:val="{A6409DD8-E177-4596-8E35-A171056D26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5246F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71CEE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ED60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D60AA"/>
  </w:style>
  <w:style w:type="paragraph" w:styleId="a6">
    <w:name w:val="footer"/>
    <w:basedOn w:val="a"/>
    <w:link w:val="a7"/>
    <w:uiPriority w:val="99"/>
    <w:unhideWhenUsed/>
    <w:rsid w:val="00ED60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D60AA"/>
  </w:style>
  <w:style w:type="paragraph" w:styleId="a8">
    <w:name w:val="Balloon Text"/>
    <w:basedOn w:val="a"/>
    <w:link w:val="a9"/>
    <w:uiPriority w:val="99"/>
    <w:semiHidden/>
    <w:unhideWhenUsed/>
    <w:rsid w:val="001608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6082E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927DAB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927DA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6143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3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gisnpa-dnr.ru/npa/0007-190-20210623/" TargetMode="Externa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5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g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10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header" Target="header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334</Words>
  <Characters>1906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Николай Бочкарёв</dc:creator>
  <cp:keywords/>
  <dc:description/>
  <cp:lastModifiedBy>Глав.спец.сектора гос. инф. сист. НПА Сарбей В.С.</cp:lastModifiedBy>
  <cp:revision>7</cp:revision>
  <cp:lastPrinted>2021-07-01T12:49:00Z</cp:lastPrinted>
  <dcterms:created xsi:type="dcterms:W3CDTF">2021-07-01T12:56:00Z</dcterms:created>
  <dcterms:modified xsi:type="dcterms:W3CDTF">2021-07-28T07:20:00Z</dcterms:modified>
</cp:coreProperties>
</file>