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0829" w14:textId="77777777" w:rsidR="007E65E7" w:rsidRPr="00F01072" w:rsidRDefault="00EB65C3" w:rsidP="007E65E7">
      <w:pPr>
        <w:pStyle w:val="a6"/>
        <w:spacing w:after="0" w:line="240" w:lineRule="auto"/>
        <w:ind w:left="5954"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Приложение </w:t>
      </w:r>
      <w:r w:rsidR="00CC22BB" w:rsidRPr="00F01072">
        <w:rPr>
          <w:rFonts w:ascii="Times New Roman" w:hAnsi="Times New Roman" w:cs="Times New Roman"/>
          <w:color w:val="auto"/>
          <w:sz w:val="28"/>
          <w:szCs w:val="28"/>
          <w:lang w:eastAsia="ru-RU"/>
        </w:rPr>
        <w:t>3</w:t>
      </w:r>
      <w:r w:rsidRPr="00F01072">
        <w:rPr>
          <w:rFonts w:ascii="Times New Roman" w:hAnsi="Times New Roman" w:cs="Times New Roman"/>
          <w:color w:val="auto"/>
          <w:sz w:val="28"/>
          <w:szCs w:val="28"/>
          <w:lang w:eastAsia="ru-RU"/>
        </w:rPr>
        <w:t> </w:t>
      </w:r>
    </w:p>
    <w:p w14:paraId="2D4C0801" w14:textId="77777777" w:rsidR="00EB65C3" w:rsidRPr="00F01072" w:rsidRDefault="00EB65C3" w:rsidP="0036481D">
      <w:pPr>
        <w:pStyle w:val="a6"/>
        <w:spacing w:after="0" w:line="240" w:lineRule="auto"/>
        <w:ind w:left="5954"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 Методическим указаниям по разработке нормативов допустимого воздействия на водные объекты</w:t>
      </w:r>
    </w:p>
    <w:p w14:paraId="58DBD29F" w14:textId="77777777" w:rsidR="0067689D" w:rsidRPr="00F01072" w:rsidRDefault="0067689D" w:rsidP="007E65E7">
      <w:pPr>
        <w:pStyle w:val="a6"/>
        <w:spacing w:after="0" w:line="240" w:lineRule="auto"/>
        <w:ind w:left="5954"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(пункт</w:t>
      </w:r>
      <w:r w:rsidR="00E22F0F" w:rsidRPr="00F01072">
        <w:rPr>
          <w:rFonts w:ascii="Times New Roman" w:hAnsi="Times New Roman" w:cs="Times New Roman"/>
          <w:color w:val="auto"/>
          <w:sz w:val="28"/>
          <w:szCs w:val="28"/>
          <w:lang w:eastAsia="ru-RU"/>
        </w:rPr>
        <w:t>ы</w:t>
      </w:r>
      <w:r w:rsidRPr="00F01072">
        <w:rPr>
          <w:rFonts w:ascii="Times New Roman" w:hAnsi="Times New Roman" w:cs="Times New Roman"/>
          <w:color w:val="auto"/>
          <w:sz w:val="28"/>
          <w:szCs w:val="28"/>
          <w:lang w:eastAsia="ru-RU"/>
        </w:rPr>
        <w:t> </w:t>
      </w:r>
      <w:r w:rsidR="0078795D" w:rsidRPr="00F01072">
        <w:rPr>
          <w:rFonts w:ascii="Times New Roman" w:hAnsi="Times New Roman" w:cs="Times New Roman"/>
          <w:color w:val="auto"/>
          <w:sz w:val="28"/>
          <w:szCs w:val="28"/>
          <w:lang w:eastAsia="ru-RU"/>
        </w:rPr>
        <w:t>1</w:t>
      </w:r>
      <w:r w:rsidR="00C20EE4" w:rsidRPr="00F01072">
        <w:rPr>
          <w:rFonts w:ascii="Times New Roman" w:hAnsi="Times New Roman" w:cs="Times New Roman"/>
          <w:color w:val="auto"/>
          <w:sz w:val="28"/>
          <w:szCs w:val="28"/>
          <w:lang w:eastAsia="ru-RU"/>
        </w:rPr>
        <w:t>8</w:t>
      </w:r>
      <w:r w:rsidR="0017395E" w:rsidRPr="00F01072">
        <w:rPr>
          <w:rFonts w:ascii="Times New Roman" w:hAnsi="Times New Roman" w:cs="Times New Roman"/>
          <w:color w:val="auto"/>
          <w:sz w:val="28"/>
          <w:szCs w:val="28"/>
          <w:lang w:eastAsia="ru-RU"/>
        </w:rPr>
        <w:t>, 2</w:t>
      </w:r>
      <w:r w:rsidR="00C20EE4" w:rsidRPr="00F01072">
        <w:rPr>
          <w:rFonts w:ascii="Times New Roman" w:hAnsi="Times New Roman" w:cs="Times New Roman"/>
          <w:color w:val="auto"/>
          <w:sz w:val="28"/>
          <w:szCs w:val="28"/>
          <w:lang w:eastAsia="ru-RU"/>
        </w:rPr>
        <w:t>0</w:t>
      </w:r>
      <w:r w:rsidR="0078795D" w:rsidRPr="00F01072">
        <w:rPr>
          <w:rFonts w:ascii="Times New Roman" w:hAnsi="Times New Roman" w:cs="Times New Roman"/>
          <w:color w:val="auto"/>
          <w:sz w:val="28"/>
          <w:szCs w:val="28"/>
          <w:lang w:eastAsia="ru-RU"/>
        </w:rPr>
        <w:t>)</w:t>
      </w:r>
    </w:p>
    <w:p w14:paraId="042C09D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
    <w:p w14:paraId="28812131" w14:textId="77777777" w:rsidR="00EB65C3" w:rsidRPr="00F01072" w:rsidRDefault="007E65E7" w:rsidP="007E65E7">
      <w:pPr>
        <w:pStyle w:val="a6"/>
        <w:spacing w:after="0" w:line="240" w:lineRule="auto"/>
        <w:jc w:val="center"/>
        <w:textAlignment w:val="baseline"/>
        <w:rPr>
          <w:rFonts w:ascii="Times New Roman" w:hAnsi="Times New Roman" w:cs="Times New Roman"/>
          <w:color w:val="auto"/>
          <w:sz w:val="28"/>
          <w:szCs w:val="28"/>
          <w:lang w:eastAsia="ru-RU"/>
        </w:rPr>
      </w:pPr>
      <w:bookmarkStart w:id="0" w:name="h705"/>
      <w:bookmarkEnd w:id="0"/>
      <w:r w:rsidRPr="00F01072">
        <w:rPr>
          <w:rFonts w:ascii="Times New Roman" w:hAnsi="Times New Roman" w:cs="Times New Roman"/>
          <w:color w:val="auto"/>
          <w:sz w:val="28"/>
          <w:szCs w:val="28"/>
          <w:lang w:eastAsia="ru-RU"/>
        </w:rPr>
        <w:t xml:space="preserve">Расчет нормативов допустимого воздействия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микроорганизмов (</w:t>
      </w:r>
      <w:proofErr w:type="spellStart"/>
      <w:r w:rsidR="00813C66" w:rsidRPr="00F01072">
        <w:rPr>
          <w:rFonts w:ascii="Times New Roman" w:hAnsi="Times New Roman" w:cs="Times New Roman"/>
          <w:color w:val="auto"/>
          <w:sz w:val="28"/>
          <w:szCs w:val="28"/>
          <w:lang w:eastAsia="ru-RU"/>
        </w:rPr>
        <w:t>НДВ</w:t>
      </w:r>
      <w:r w:rsidRPr="00F01072">
        <w:rPr>
          <w:rFonts w:ascii="Times New Roman" w:hAnsi="Times New Roman" w:cs="Times New Roman"/>
          <w:color w:val="auto"/>
          <w:sz w:val="28"/>
          <w:szCs w:val="28"/>
          <w:lang w:eastAsia="ru-RU"/>
        </w:rPr>
        <w:t>микроб</w:t>
      </w:r>
      <w:proofErr w:type="spellEnd"/>
      <w:r w:rsidRPr="00F01072">
        <w:rPr>
          <w:rFonts w:ascii="Times New Roman" w:hAnsi="Times New Roman" w:cs="Times New Roman"/>
          <w:color w:val="auto"/>
          <w:sz w:val="28"/>
          <w:szCs w:val="28"/>
          <w:lang w:eastAsia="ru-RU"/>
        </w:rPr>
        <w:t>)</w:t>
      </w:r>
      <w:bookmarkStart w:id="1" w:name="l383"/>
      <w:bookmarkEnd w:id="1"/>
    </w:p>
    <w:p w14:paraId="7CE32A37" w14:textId="77777777" w:rsidR="007E65E7" w:rsidRPr="00F01072" w:rsidRDefault="007E65E7" w:rsidP="00DE4C5B">
      <w:pPr>
        <w:pStyle w:val="a6"/>
        <w:spacing w:after="0" w:line="240" w:lineRule="auto"/>
        <w:textAlignment w:val="baseline"/>
        <w:rPr>
          <w:rFonts w:ascii="Times New Roman" w:hAnsi="Times New Roman" w:cs="Times New Roman"/>
          <w:color w:val="auto"/>
          <w:sz w:val="28"/>
          <w:szCs w:val="28"/>
          <w:lang w:eastAsia="ru-RU"/>
        </w:rPr>
      </w:pPr>
    </w:p>
    <w:p w14:paraId="31D782E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Определение допустимого количества привносимых микробиологических показателей в условных единицах производится по формуле:</w:t>
      </w:r>
    </w:p>
    <w:p w14:paraId="33C4D82B" w14:textId="77777777" w:rsidR="00257FB9" w:rsidRPr="00F01072" w:rsidRDefault="00257FB9" w:rsidP="00257FB9">
      <w:pPr>
        <w:spacing w:after="0" w:line="240" w:lineRule="auto"/>
        <w:ind w:firstLine="285"/>
        <w:jc w:val="both"/>
        <w:rPr>
          <w:rFonts w:ascii="Times New Roman" w:eastAsia="Times New Roman" w:hAnsi="Times New Roman" w:cs="Times New Roman"/>
          <w:color w:val="000000"/>
          <w:sz w:val="28"/>
          <w:szCs w:val="28"/>
          <w:lang w:eastAsia="ru-RU"/>
        </w:rPr>
      </w:pPr>
    </w:p>
    <w:p w14:paraId="21A5A8B7" w14:textId="77777777" w:rsidR="00813C66" w:rsidRPr="00F01072" w:rsidRDefault="00813C66" w:rsidP="00813C66">
      <w:pPr>
        <w:tabs>
          <w:tab w:val="left" w:pos="8363"/>
        </w:tabs>
        <w:spacing w:after="0" w:line="240" w:lineRule="auto"/>
        <w:jc w:val="right"/>
        <w:rPr>
          <w:rFonts w:ascii="Times New Roman" w:eastAsia="Times New Roman" w:hAnsi="Times New Roman" w:cs="Times New Roman"/>
          <w:color w:val="000000"/>
          <w:sz w:val="28"/>
          <w:szCs w:val="28"/>
          <w:lang w:eastAsia="ru-RU"/>
        </w:rPr>
      </w:pPr>
      <w:proofErr w:type="spellStart"/>
      <w:r w:rsidRPr="00F01072">
        <w:rPr>
          <w:rFonts w:ascii="Times New Roman" w:eastAsia="Times New Roman" w:hAnsi="Times New Roman" w:cs="Times New Roman"/>
          <w:i/>
          <w:iCs/>
          <w:color w:val="000000"/>
          <w:sz w:val="28"/>
          <w:szCs w:val="28"/>
          <w:lang w:eastAsia="ru-RU"/>
        </w:rPr>
        <w:t>НДВмикроб</w:t>
      </w:r>
      <w:proofErr w:type="spellEnd"/>
      <w:r w:rsidRPr="00F01072">
        <w:rPr>
          <w:rFonts w:ascii="Times New Roman" w:eastAsia="Times New Roman" w:hAnsi="Times New Roman" w:cs="Times New Roman"/>
          <w:i/>
          <w:iCs/>
          <w:color w:val="000000"/>
          <w:sz w:val="28"/>
          <w:szCs w:val="28"/>
          <w:lang w:eastAsia="ru-RU"/>
        </w:rPr>
        <w:t xml:space="preserve"> = W×Кд×10</w:t>
      </w:r>
      <w:r w:rsidRPr="00F01072">
        <w:rPr>
          <w:rFonts w:ascii="Times New Roman" w:eastAsia="Times New Roman" w:hAnsi="Times New Roman" w:cs="Times New Roman"/>
          <w:i/>
          <w:iCs/>
          <w:color w:val="000000"/>
          <w:sz w:val="28"/>
          <w:szCs w:val="28"/>
          <w:vertAlign w:val="superscript"/>
          <w:lang w:eastAsia="ru-RU"/>
        </w:rPr>
        <w:t>-6</w:t>
      </w:r>
      <w:r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(1)</w:t>
      </w:r>
    </w:p>
    <w:p w14:paraId="6B4625B5" w14:textId="77777777" w:rsidR="00257FB9" w:rsidRPr="00F01072" w:rsidRDefault="00257FB9" w:rsidP="00257FB9">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7D21778D" w14:textId="77777777" w:rsidR="00257FB9" w:rsidRPr="00F01072" w:rsidRDefault="00257FB9" w:rsidP="00257FB9">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w:t>
      </w:r>
      <w:r w:rsidR="00813C66" w:rsidRPr="00F01072">
        <w:rPr>
          <w:rFonts w:ascii="Times New Roman" w:eastAsia="Times New Roman" w:hAnsi="Times New Roman" w:cs="Times New Roman"/>
          <w:color w:val="000000"/>
          <w:sz w:val="28"/>
          <w:szCs w:val="28"/>
          <w:lang w:eastAsia="ru-RU"/>
        </w:rPr>
        <w:t xml:space="preserve"> </w:t>
      </w:r>
      <w:proofErr w:type="spellStart"/>
      <w:r w:rsidRPr="00F01072">
        <w:rPr>
          <w:rFonts w:ascii="Times New Roman" w:eastAsia="Times New Roman" w:hAnsi="Times New Roman" w:cs="Times New Roman"/>
          <w:i/>
          <w:iCs/>
          <w:color w:val="000000"/>
          <w:sz w:val="28"/>
          <w:szCs w:val="28"/>
          <w:lang w:eastAsia="ru-RU"/>
        </w:rPr>
        <w:t>НДВмикроб</w:t>
      </w:r>
      <w:proofErr w:type="spellEnd"/>
      <w:r w:rsidR="00660414" w:rsidRPr="00F01072">
        <w:rPr>
          <w:rFonts w:ascii="Times New Roman" w:eastAsia="Times New Roman" w:hAnsi="Times New Roman" w:cs="Times New Roman"/>
          <w:i/>
          <w:iCs/>
          <w:color w:val="000000"/>
          <w:sz w:val="28"/>
          <w:szCs w:val="28"/>
          <w:lang w:eastAsia="ru-RU"/>
        </w:rPr>
        <w:t xml:space="preserve"> </w:t>
      </w:r>
      <w:r w:rsidR="00660414"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масса сброса в единицах КОЕ, БОЕ и др.;</w:t>
      </w:r>
    </w:p>
    <w:p w14:paraId="07F46485" w14:textId="77777777" w:rsidR="00257FB9" w:rsidRPr="00F01072" w:rsidRDefault="00257FB9" w:rsidP="00257FB9">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w:t>
      </w:r>
      <w:r w:rsidR="00660414"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 xml:space="preserve"> объем сточных и иных вод, содержащих микроорганизмы, тыс.</w:t>
      </w:r>
      <w:r w:rsidR="0036481D"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color w:val="000000"/>
          <w:sz w:val="28"/>
          <w:szCs w:val="28"/>
          <w:lang w:eastAsia="ru-RU"/>
        </w:rPr>
        <w:t>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/год;</w:t>
      </w:r>
    </w:p>
    <w:p w14:paraId="45C10561" w14:textId="77777777" w:rsidR="00257FB9" w:rsidRPr="00F01072" w:rsidRDefault="00660414" w:rsidP="00257FB9">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 xml:space="preserve">Кд </w:t>
      </w:r>
      <w:r w:rsidRPr="00F01072">
        <w:rPr>
          <w:rFonts w:ascii="Times New Roman" w:eastAsia="Times New Roman" w:hAnsi="Times New Roman" w:cs="Times New Roman"/>
          <w:color w:val="000000"/>
          <w:sz w:val="28"/>
          <w:szCs w:val="28"/>
          <w:lang w:eastAsia="ru-RU"/>
        </w:rPr>
        <w:t>–</w:t>
      </w:r>
      <w:r w:rsidR="00257FB9" w:rsidRPr="00F01072">
        <w:rPr>
          <w:rFonts w:ascii="Times New Roman" w:eastAsia="Times New Roman" w:hAnsi="Times New Roman" w:cs="Times New Roman"/>
          <w:color w:val="000000"/>
          <w:sz w:val="28"/>
          <w:szCs w:val="28"/>
          <w:lang w:eastAsia="ru-RU"/>
        </w:rPr>
        <w:t xml:space="preserve"> допустимое содержание микробиологического (</w:t>
      </w:r>
      <w:proofErr w:type="spellStart"/>
      <w:r w:rsidR="00257FB9" w:rsidRPr="00F01072">
        <w:rPr>
          <w:rFonts w:ascii="Times New Roman" w:eastAsia="Times New Roman" w:hAnsi="Times New Roman" w:cs="Times New Roman"/>
          <w:color w:val="000000"/>
          <w:sz w:val="28"/>
          <w:szCs w:val="28"/>
          <w:lang w:eastAsia="ru-RU"/>
        </w:rPr>
        <w:t>паразитологического</w:t>
      </w:r>
      <w:proofErr w:type="spellEnd"/>
      <w:r w:rsidR="00257FB9" w:rsidRPr="00F01072">
        <w:rPr>
          <w:rFonts w:ascii="Times New Roman" w:eastAsia="Times New Roman" w:hAnsi="Times New Roman" w:cs="Times New Roman"/>
          <w:color w:val="000000"/>
          <w:sz w:val="28"/>
          <w:szCs w:val="28"/>
          <w:lang w:eastAsia="ru-RU"/>
        </w:rPr>
        <w:t xml:space="preserve">) показателя в сточных водах (таблица </w:t>
      </w:r>
      <w:r w:rsidR="00813C66" w:rsidRPr="00F01072">
        <w:rPr>
          <w:rFonts w:ascii="Times New Roman" w:eastAsia="Times New Roman" w:hAnsi="Times New Roman" w:cs="Times New Roman"/>
          <w:color w:val="000000"/>
          <w:sz w:val="28"/>
          <w:szCs w:val="28"/>
          <w:lang w:eastAsia="ru-RU"/>
        </w:rPr>
        <w:t>3</w:t>
      </w:r>
      <w:r w:rsidR="00257FB9" w:rsidRPr="00F01072">
        <w:rPr>
          <w:rFonts w:ascii="Times New Roman" w:eastAsia="Times New Roman" w:hAnsi="Times New Roman" w:cs="Times New Roman"/>
          <w:color w:val="000000"/>
          <w:sz w:val="28"/>
          <w:szCs w:val="28"/>
          <w:lang w:eastAsia="ru-RU"/>
        </w:rPr>
        <w:t>-1).</w:t>
      </w:r>
    </w:p>
    <w:p w14:paraId="18F82385" w14:textId="77777777" w:rsidR="00257FB9" w:rsidRPr="00F01072" w:rsidRDefault="00257FB9" w:rsidP="00257FB9">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xml:space="preserve">Расчет ведется для всех источников возможного микробного загрязнения, указанных в действующих методических документах по организации </w:t>
      </w:r>
      <w:proofErr w:type="gramStart"/>
      <w:r w:rsidRPr="00F01072">
        <w:rPr>
          <w:rFonts w:ascii="Times New Roman" w:eastAsia="Times New Roman" w:hAnsi="Times New Roman" w:cs="Times New Roman"/>
          <w:color w:val="000000"/>
          <w:sz w:val="28"/>
          <w:szCs w:val="28"/>
          <w:lang w:eastAsia="ru-RU"/>
        </w:rPr>
        <w:t>контроля за</w:t>
      </w:r>
      <w:proofErr w:type="gramEnd"/>
      <w:r w:rsidRPr="00F01072">
        <w:rPr>
          <w:rFonts w:ascii="Times New Roman" w:eastAsia="Times New Roman" w:hAnsi="Times New Roman" w:cs="Times New Roman"/>
          <w:color w:val="000000"/>
          <w:sz w:val="28"/>
          <w:szCs w:val="28"/>
          <w:lang w:eastAsia="ru-RU"/>
        </w:rPr>
        <w:t xml:space="preserve"> обеззараживанием сточных вод.</w:t>
      </w:r>
    </w:p>
    <w:p w14:paraId="02777186" w14:textId="77777777" w:rsidR="007E65E7" w:rsidRPr="00F01072" w:rsidRDefault="007E65E7" w:rsidP="00DE4C5B">
      <w:pPr>
        <w:pStyle w:val="a6"/>
        <w:spacing w:after="0" w:line="240" w:lineRule="auto"/>
        <w:textAlignment w:val="baseline"/>
        <w:rPr>
          <w:rFonts w:ascii="Times New Roman" w:hAnsi="Times New Roman" w:cs="Times New Roman"/>
          <w:color w:val="auto"/>
          <w:sz w:val="28"/>
          <w:szCs w:val="28"/>
          <w:lang w:eastAsia="ru-RU"/>
        </w:rPr>
      </w:pPr>
    </w:p>
    <w:p w14:paraId="3B4ACABE"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Таблица</w:t>
      </w:r>
      <w:r w:rsidR="00A8588E" w:rsidRPr="00F01072">
        <w:rPr>
          <w:rFonts w:ascii="Times New Roman" w:hAnsi="Times New Roman" w:cs="Times New Roman"/>
          <w:color w:val="auto"/>
          <w:sz w:val="28"/>
          <w:szCs w:val="28"/>
          <w:lang w:eastAsia="ru-RU"/>
        </w:rPr>
        <w:t> </w:t>
      </w:r>
      <w:r w:rsidR="00CC22BB" w:rsidRPr="00F01072">
        <w:rPr>
          <w:rFonts w:ascii="Times New Roman" w:hAnsi="Times New Roman" w:cs="Times New Roman"/>
          <w:color w:val="auto"/>
          <w:sz w:val="28"/>
          <w:szCs w:val="28"/>
          <w:lang w:eastAsia="ru-RU"/>
        </w:rPr>
        <w:t>3</w:t>
      </w:r>
      <w:r w:rsidR="00C9632B"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1</w:t>
      </w:r>
      <w:r w:rsidR="00C9632B" w:rsidRPr="00F01072">
        <w:rPr>
          <w:rFonts w:ascii="Times New Roman" w:hAnsi="Times New Roman" w:cs="Times New Roman"/>
          <w:color w:val="auto"/>
          <w:sz w:val="28"/>
          <w:szCs w:val="28"/>
          <w:lang w:eastAsia="ru-RU"/>
        </w:rPr>
        <w:t>.</w:t>
      </w:r>
      <w:r w:rsidR="001E2C7B" w:rsidRPr="00F01072">
        <w:rPr>
          <w:rFonts w:ascii="Times New Roman" w:hAnsi="Times New Roman" w:cs="Times New Roman"/>
          <w:color w:val="auto"/>
          <w:sz w:val="28"/>
          <w:szCs w:val="28"/>
          <w:lang w:eastAsia="ru-RU"/>
        </w:rPr>
        <w:t> – </w:t>
      </w:r>
      <w:r w:rsidRPr="00F01072">
        <w:rPr>
          <w:rFonts w:ascii="Times New Roman" w:hAnsi="Times New Roman" w:cs="Times New Roman"/>
          <w:color w:val="auto"/>
          <w:sz w:val="28"/>
          <w:szCs w:val="28"/>
          <w:lang w:eastAsia="ru-RU"/>
        </w:rPr>
        <w:t>Нормативы качества по микробиологическим параметрам</w:t>
      </w:r>
    </w:p>
    <w:p w14:paraId="3F50A32F" w14:textId="77777777" w:rsidR="001E2C7B" w:rsidRPr="00F01072" w:rsidRDefault="001E2C7B" w:rsidP="00DE4C5B">
      <w:pPr>
        <w:pStyle w:val="a6"/>
        <w:spacing w:after="0" w:line="240" w:lineRule="auto"/>
        <w:textAlignment w:val="baseline"/>
        <w:rPr>
          <w:rFonts w:ascii="Times New Roman" w:hAnsi="Times New Roman" w:cs="Times New Roman"/>
          <w:color w:val="auto"/>
          <w:sz w:val="28"/>
          <w:szCs w:val="28"/>
          <w:lang w:eastAsia="ru-RU"/>
        </w:rPr>
      </w:pPr>
    </w:p>
    <w:tbl>
      <w:tblPr>
        <w:tblW w:w="4868" w:type="pct"/>
        <w:tblLayout w:type="fixed"/>
        <w:tblCellMar>
          <w:top w:w="15" w:type="dxa"/>
          <w:left w:w="15" w:type="dxa"/>
          <w:bottom w:w="15" w:type="dxa"/>
          <w:right w:w="15" w:type="dxa"/>
        </w:tblCellMar>
        <w:tblLook w:val="04A0" w:firstRow="1" w:lastRow="0" w:firstColumn="1" w:lastColumn="0" w:noHBand="0" w:noVBand="1"/>
      </w:tblPr>
      <w:tblGrid>
        <w:gridCol w:w="690"/>
        <w:gridCol w:w="3543"/>
        <w:gridCol w:w="3189"/>
        <w:gridCol w:w="2195"/>
      </w:tblGrid>
      <w:tr w:rsidR="00EB65C3" w:rsidRPr="00F01072" w14:paraId="645A854A" w14:textId="77777777" w:rsidTr="0036481D">
        <w:tc>
          <w:tcPr>
            <w:tcW w:w="359" w:type="pct"/>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391097C" w14:textId="77777777" w:rsidR="00EB65C3" w:rsidRPr="00F01072" w:rsidRDefault="00C9632B"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bookmarkStart w:id="2" w:name="l707"/>
            <w:bookmarkEnd w:id="2"/>
            <w:r w:rsidRPr="00F01072">
              <w:rPr>
                <w:rFonts w:ascii="Times New Roman" w:hAnsi="Times New Roman" w:cs="Times New Roman"/>
                <w:color w:val="auto"/>
                <w:sz w:val="24"/>
                <w:szCs w:val="28"/>
                <w:lang w:eastAsia="ru-RU"/>
              </w:rPr>
              <w:t xml:space="preserve">№ </w:t>
            </w:r>
            <w:proofErr w:type="gramStart"/>
            <w:r w:rsidRPr="00F01072">
              <w:rPr>
                <w:rFonts w:ascii="Times New Roman" w:hAnsi="Times New Roman" w:cs="Times New Roman"/>
                <w:color w:val="auto"/>
                <w:sz w:val="24"/>
                <w:szCs w:val="28"/>
                <w:lang w:eastAsia="ru-RU"/>
              </w:rPr>
              <w:t>п</w:t>
            </w:r>
            <w:proofErr w:type="gramEnd"/>
            <w:r w:rsidRPr="00F01072">
              <w:rPr>
                <w:rFonts w:ascii="Times New Roman" w:hAnsi="Times New Roman" w:cs="Times New Roman"/>
                <w:color w:val="auto"/>
                <w:sz w:val="24"/>
                <w:szCs w:val="28"/>
                <w:lang w:eastAsia="ru-RU"/>
              </w:rPr>
              <w:t>/п</w:t>
            </w:r>
          </w:p>
        </w:tc>
        <w:tc>
          <w:tcPr>
            <w:tcW w:w="1842" w:type="pct"/>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E25917F"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Показатели</w:t>
            </w:r>
          </w:p>
        </w:tc>
        <w:tc>
          <w:tcPr>
            <w:tcW w:w="2799"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24B787F"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Категории водопользования</w:t>
            </w:r>
          </w:p>
        </w:tc>
      </w:tr>
      <w:tr w:rsidR="00EB65C3" w:rsidRPr="00F01072" w14:paraId="4CEFF052" w14:textId="77777777" w:rsidTr="00E933AD">
        <w:tc>
          <w:tcPr>
            <w:tcW w:w="359" w:type="pct"/>
            <w:vMerge/>
            <w:tcBorders>
              <w:top w:val="single" w:sz="6" w:space="0" w:color="auto"/>
              <w:left w:val="single" w:sz="6" w:space="0" w:color="auto"/>
              <w:bottom w:val="single" w:sz="6" w:space="0" w:color="auto"/>
              <w:right w:val="single" w:sz="6" w:space="0" w:color="auto"/>
            </w:tcBorders>
            <w:vAlign w:val="center"/>
            <w:hideMark/>
          </w:tcPr>
          <w:p w14:paraId="7FB849F6"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p>
        </w:tc>
        <w:tc>
          <w:tcPr>
            <w:tcW w:w="1842" w:type="pct"/>
            <w:vMerge/>
            <w:tcBorders>
              <w:top w:val="single" w:sz="6" w:space="0" w:color="auto"/>
              <w:left w:val="single" w:sz="6" w:space="0" w:color="auto"/>
              <w:bottom w:val="single" w:sz="6" w:space="0" w:color="auto"/>
              <w:right w:val="single" w:sz="6" w:space="0" w:color="auto"/>
            </w:tcBorders>
            <w:vAlign w:val="center"/>
            <w:hideMark/>
          </w:tcPr>
          <w:p w14:paraId="5BFA59A7"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p>
        </w:tc>
        <w:tc>
          <w:tcPr>
            <w:tcW w:w="1658" w:type="pct"/>
            <w:tcBorders>
              <w:top w:val="nil"/>
              <w:left w:val="nil"/>
              <w:bottom w:val="single" w:sz="6" w:space="0" w:color="auto"/>
              <w:right w:val="single" w:sz="6" w:space="0" w:color="auto"/>
            </w:tcBorders>
            <w:tcMar>
              <w:top w:w="60" w:type="dxa"/>
              <w:left w:w="120" w:type="dxa"/>
              <w:bottom w:w="60" w:type="dxa"/>
              <w:right w:w="120" w:type="dxa"/>
            </w:tcMar>
            <w:hideMark/>
          </w:tcPr>
          <w:p w14:paraId="2E4E3C1A"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для питьевого и хозяйственно-бытового водоснабжения, а также для водоснабжения пищевых предприятий</w:t>
            </w:r>
          </w:p>
        </w:tc>
        <w:tc>
          <w:tcPr>
            <w:tcW w:w="1141" w:type="pct"/>
            <w:tcBorders>
              <w:top w:val="nil"/>
              <w:left w:val="nil"/>
              <w:bottom w:val="single" w:sz="6" w:space="0" w:color="auto"/>
              <w:right w:val="single" w:sz="6" w:space="0" w:color="auto"/>
            </w:tcBorders>
            <w:tcMar>
              <w:top w:w="60" w:type="dxa"/>
              <w:left w:w="120" w:type="dxa"/>
              <w:bottom w:w="60" w:type="dxa"/>
              <w:right w:w="120" w:type="dxa"/>
            </w:tcMar>
            <w:hideMark/>
          </w:tcPr>
          <w:p w14:paraId="0A648285"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для рекреационного водопользования, а также в черте населенных мест</w:t>
            </w:r>
          </w:p>
        </w:tc>
      </w:tr>
      <w:tr w:rsidR="00E933AD" w:rsidRPr="00F01072" w14:paraId="29412061" w14:textId="77777777" w:rsidTr="00E933AD">
        <w:tc>
          <w:tcPr>
            <w:tcW w:w="359" w:type="pct"/>
            <w:tcBorders>
              <w:top w:val="single" w:sz="6" w:space="0" w:color="auto"/>
              <w:left w:val="single" w:sz="6" w:space="0" w:color="auto"/>
              <w:bottom w:val="single" w:sz="6" w:space="0" w:color="auto"/>
              <w:right w:val="single" w:sz="6" w:space="0" w:color="auto"/>
            </w:tcBorders>
            <w:vAlign w:val="center"/>
          </w:tcPr>
          <w:p w14:paraId="2BE368FC" w14:textId="77777777" w:rsidR="00E933AD" w:rsidRPr="00F01072" w:rsidRDefault="00E933AD"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1</w:t>
            </w:r>
          </w:p>
        </w:tc>
        <w:tc>
          <w:tcPr>
            <w:tcW w:w="1842" w:type="pct"/>
            <w:tcBorders>
              <w:top w:val="single" w:sz="6" w:space="0" w:color="auto"/>
              <w:left w:val="single" w:sz="6" w:space="0" w:color="auto"/>
              <w:bottom w:val="single" w:sz="6" w:space="0" w:color="auto"/>
              <w:right w:val="single" w:sz="6" w:space="0" w:color="auto"/>
            </w:tcBorders>
            <w:vAlign w:val="center"/>
          </w:tcPr>
          <w:p w14:paraId="4E3F544D" w14:textId="77777777" w:rsidR="00E933AD" w:rsidRPr="00F01072" w:rsidRDefault="00E933AD"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2</w:t>
            </w:r>
          </w:p>
        </w:tc>
        <w:tc>
          <w:tcPr>
            <w:tcW w:w="1658" w:type="pct"/>
            <w:tcBorders>
              <w:top w:val="nil"/>
              <w:left w:val="nil"/>
              <w:bottom w:val="single" w:sz="6" w:space="0" w:color="auto"/>
              <w:right w:val="single" w:sz="6" w:space="0" w:color="auto"/>
            </w:tcBorders>
            <w:tcMar>
              <w:top w:w="60" w:type="dxa"/>
              <w:left w:w="120" w:type="dxa"/>
              <w:bottom w:w="60" w:type="dxa"/>
              <w:right w:w="120" w:type="dxa"/>
            </w:tcMar>
          </w:tcPr>
          <w:p w14:paraId="6E91F61F" w14:textId="77777777" w:rsidR="00E933AD" w:rsidRPr="00F01072" w:rsidRDefault="00E933AD"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3</w:t>
            </w:r>
          </w:p>
        </w:tc>
        <w:tc>
          <w:tcPr>
            <w:tcW w:w="1141" w:type="pct"/>
            <w:tcBorders>
              <w:top w:val="nil"/>
              <w:left w:val="nil"/>
              <w:bottom w:val="single" w:sz="6" w:space="0" w:color="auto"/>
              <w:right w:val="single" w:sz="6" w:space="0" w:color="auto"/>
            </w:tcBorders>
            <w:tcMar>
              <w:top w:w="60" w:type="dxa"/>
              <w:left w:w="120" w:type="dxa"/>
              <w:bottom w:w="60" w:type="dxa"/>
              <w:right w:w="120" w:type="dxa"/>
            </w:tcMar>
          </w:tcPr>
          <w:p w14:paraId="709BEF88" w14:textId="77777777" w:rsidR="00E933AD" w:rsidRPr="00F01072" w:rsidRDefault="00E933AD"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4</w:t>
            </w:r>
          </w:p>
        </w:tc>
      </w:tr>
      <w:tr w:rsidR="00EB65C3" w:rsidRPr="00F01072" w14:paraId="11E430A2" w14:textId="77777777" w:rsidTr="0036481D">
        <w:tc>
          <w:tcPr>
            <w:tcW w:w="359"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283F956"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1</w:t>
            </w:r>
          </w:p>
        </w:tc>
        <w:tc>
          <w:tcPr>
            <w:tcW w:w="1842" w:type="pct"/>
            <w:tcBorders>
              <w:top w:val="nil"/>
              <w:left w:val="nil"/>
              <w:bottom w:val="single" w:sz="6" w:space="0" w:color="auto"/>
              <w:right w:val="single" w:sz="6" w:space="0" w:color="auto"/>
            </w:tcBorders>
            <w:tcMar>
              <w:top w:w="60" w:type="dxa"/>
              <w:left w:w="120" w:type="dxa"/>
              <w:bottom w:w="60" w:type="dxa"/>
              <w:right w:w="120" w:type="dxa"/>
            </w:tcMar>
            <w:hideMark/>
          </w:tcPr>
          <w:p w14:paraId="5C0138C0"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Возбудители кишечных инфекций</w:t>
            </w:r>
          </w:p>
        </w:tc>
        <w:tc>
          <w:tcPr>
            <w:tcW w:w="2799"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5EAF5CB"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Вода не должна содержать возбудителей кишечных инфекций</w:t>
            </w:r>
          </w:p>
        </w:tc>
      </w:tr>
      <w:tr w:rsidR="00EB65C3" w:rsidRPr="00F01072" w14:paraId="2BC1CA0B" w14:textId="77777777" w:rsidTr="0036481D">
        <w:tc>
          <w:tcPr>
            <w:tcW w:w="359"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A2A800E" w14:textId="77777777" w:rsidR="00EB65C3" w:rsidRPr="00F01072" w:rsidRDefault="00EB65C3"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2</w:t>
            </w:r>
          </w:p>
        </w:tc>
        <w:tc>
          <w:tcPr>
            <w:tcW w:w="1842" w:type="pct"/>
            <w:tcBorders>
              <w:top w:val="nil"/>
              <w:left w:val="nil"/>
              <w:bottom w:val="single" w:sz="6" w:space="0" w:color="auto"/>
              <w:right w:val="single" w:sz="6" w:space="0" w:color="auto"/>
            </w:tcBorders>
            <w:tcMar>
              <w:top w:w="60" w:type="dxa"/>
              <w:left w:w="120" w:type="dxa"/>
              <w:bottom w:w="60" w:type="dxa"/>
              <w:right w:w="120" w:type="dxa"/>
            </w:tcMar>
            <w:hideMark/>
          </w:tcPr>
          <w:p w14:paraId="4B7F84AF"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xml:space="preserve">Жизнеспособные яйца гельминтов (аскарид, власоглав, </w:t>
            </w:r>
            <w:proofErr w:type="spellStart"/>
            <w:r w:rsidRPr="00F01072">
              <w:rPr>
                <w:rFonts w:ascii="Times New Roman" w:hAnsi="Times New Roman" w:cs="Times New Roman"/>
                <w:color w:val="auto"/>
                <w:sz w:val="24"/>
                <w:szCs w:val="28"/>
                <w:lang w:eastAsia="ru-RU"/>
              </w:rPr>
              <w:t>токсокар</w:t>
            </w:r>
            <w:proofErr w:type="spellEnd"/>
            <w:r w:rsidRPr="00F01072">
              <w:rPr>
                <w:rFonts w:ascii="Times New Roman" w:hAnsi="Times New Roman" w:cs="Times New Roman"/>
                <w:color w:val="auto"/>
                <w:sz w:val="24"/>
                <w:szCs w:val="28"/>
                <w:lang w:eastAsia="ru-RU"/>
              </w:rPr>
              <w:t xml:space="preserve">, </w:t>
            </w:r>
            <w:proofErr w:type="spellStart"/>
            <w:r w:rsidRPr="00F01072">
              <w:rPr>
                <w:rFonts w:ascii="Times New Roman" w:hAnsi="Times New Roman" w:cs="Times New Roman"/>
                <w:color w:val="auto"/>
                <w:sz w:val="24"/>
                <w:szCs w:val="28"/>
                <w:lang w:eastAsia="ru-RU"/>
              </w:rPr>
              <w:t>фасциол</w:t>
            </w:r>
            <w:proofErr w:type="spellEnd"/>
            <w:r w:rsidRPr="00F01072">
              <w:rPr>
                <w:rFonts w:ascii="Times New Roman" w:hAnsi="Times New Roman" w:cs="Times New Roman"/>
                <w:color w:val="auto"/>
                <w:sz w:val="24"/>
                <w:szCs w:val="28"/>
                <w:lang w:eastAsia="ru-RU"/>
              </w:rPr>
              <w:t xml:space="preserve">), </w:t>
            </w:r>
            <w:proofErr w:type="spellStart"/>
            <w:r w:rsidRPr="00F01072">
              <w:rPr>
                <w:rFonts w:ascii="Times New Roman" w:hAnsi="Times New Roman" w:cs="Times New Roman"/>
                <w:color w:val="auto"/>
                <w:sz w:val="24"/>
                <w:szCs w:val="28"/>
                <w:lang w:eastAsia="ru-RU"/>
              </w:rPr>
              <w:t>онкосферы</w:t>
            </w:r>
            <w:proofErr w:type="spellEnd"/>
            <w:r w:rsidRPr="00F01072">
              <w:rPr>
                <w:rFonts w:ascii="Times New Roman" w:hAnsi="Times New Roman" w:cs="Times New Roman"/>
                <w:color w:val="auto"/>
                <w:sz w:val="24"/>
                <w:szCs w:val="28"/>
                <w:lang w:eastAsia="ru-RU"/>
              </w:rPr>
              <w:t xml:space="preserve"> </w:t>
            </w:r>
            <w:proofErr w:type="spellStart"/>
            <w:r w:rsidRPr="00F01072">
              <w:rPr>
                <w:rFonts w:ascii="Times New Roman" w:hAnsi="Times New Roman" w:cs="Times New Roman"/>
                <w:color w:val="auto"/>
                <w:sz w:val="24"/>
                <w:szCs w:val="28"/>
                <w:lang w:eastAsia="ru-RU"/>
              </w:rPr>
              <w:t>тениид</w:t>
            </w:r>
            <w:proofErr w:type="spellEnd"/>
            <w:r w:rsidRPr="00F01072">
              <w:rPr>
                <w:rFonts w:ascii="Times New Roman" w:hAnsi="Times New Roman" w:cs="Times New Roman"/>
                <w:color w:val="auto"/>
                <w:sz w:val="24"/>
                <w:szCs w:val="28"/>
                <w:lang w:eastAsia="ru-RU"/>
              </w:rPr>
              <w:t xml:space="preserve"> и жизнеспособные цисты патогенных кишечных простейших</w:t>
            </w:r>
          </w:p>
        </w:tc>
        <w:tc>
          <w:tcPr>
            <w:tcW w:w="2799"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612011E"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Не должны содержаться в 25 л воды</w:t>
            </w:r>
          </w:p>
        </w:tc>
      </w:tr>
    </w:tbl>
    <w:p w14:paraId="4470E26F" w14:textId="77777777" w:rsidR="00E933AD" w:rsidRPr="00F01072" w:rsidRDefault="00E933AD">
      <w:r w:rsidRPr="00F01072">
        <w:br w:type="page"/>
      </w:r>
    </w:p>
    <w:p w14:paraId="39AB9F61" w14:textId="77777777" w:rsidR="00E933AD" w:rsidRPr="00F01072" w:rsidRDefault="00E933AD" w:rsidP="00E933AD">
      <w:pPr>
        <w:jc w:val="right"/>
        <w:rPr>
          <w:rFonts w:ascii="Times New Roman" w:hAnsi="Times New Roman" w:cs="Times New Roman"/>
          <w:sz w:val="28"/>
          <w:szCs w:val="28"/>
        </w:rPr>
      </w:pPr>
      <w:r w:rsidRPr="00F01072">
        <w:rPr>
          <w:rFonts w:ascii="Times New Roman" w:hAnsi="Times New Roman" w:cs="Times New Roman"/>
          <w:sz w:val="28"/>
          <w:szCs w:val="28"/>
        </w:rPr>
        <w:lastRenderedPageBreak/>
        <w:t>Продолжение таблицы 3.1. </w:t>
      </w:r>
    </w:p>
    <w:tbl>
      <w:tblPr>
        <w:tblW w:w="4922" w:type="pct"/>
        <w:tblLayout w:type="fixed"/>
        <w:tblCellMar>
          <w:top w:w="15" w:type="dxa"/>
          <w:left w:w="15" w:type="dxa"/>
          <w:bottom w:w="15" w:type="dxa"/>
          <w:right w:w="15" w:type="dxa"/>
        </w:tblCellMar>
        <w:tblLook w:val="04A0" w:firstRow="1" w:lastRow="0" w:firstColumn="1" w:lastColumn="0" w:noHBand="0" w:noVBand="1"/>
      </w:tblPr>
      <w:tblGrid>
        <w:gridCol w:w="691"/>
        <w:gridCol w:w="3544"/>
        <w:gridCol w:w="3190"/>
        <w:gridCol w:w="2196"/>
      </w:tblGrid>
      <w:tr w:rsidR="00E933AD" w:rsidRPr="00F01072" w14:paraId="472AF761" w14:textId="77777777" w:rsidTr="00E933AD">
        <w:trPr>
          <w:trHeight w:val="207"/>
        </w:trPr>
        <w:tc>
          <w:tcPr>
            <w:tcW w:w="359"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080E2B07" w14:textId="77777777" w:rsidR="00E933AD" w:rsidRPr="00F01072" w:rsidRDefault="00E933AD" w:rsidP="00E933A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1</w:t>
            </w:r>
          </w:p>
        </w:tc>
        <w:tc>
          <w:tcPr>
            <w:tcW w:w="184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22955667" w14:textId="77777777" w:rsidR="00E933AD" w:rsidRPr="00F01072" w:rsidRDefault="00E933AD" w:rsidP="00E933A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2</w:t>
            </w:r>
          </w:p>
        </w:tc>
        <w:tc>
          <w:tcPr>
            <w:tcW w:w="1658"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5620835C" w14:textId="77777777" w:rsidR="00E933AD" w:rsidRPr="00F01072" w:rsidRDefault="00E933AD" w:rsidP="00E933A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3</w:t>
            </w:r>
          </w:p>
        </w:tc>
        <w:tc>
          <w:tcPr>
            <w:tcW w:w="1142" w:type="pct"/>
            <w:tcBorders>
              <w:top w:val="single" w:sz="4" w:space="0" w:color="auto"/>
              <w:left w:val="single" w:sz="4" w:space="0" w:color="auto"/>
              <w:bottom w:val="single" w:sz="4" w:space="0" w:color="auto"/>
              <w:right w:val="single" w:sz="4" w:space="0" w:color="auto"/>
            </w:tcBorders>
          </w:tcPr>
          <w:p w14:paraId="385C4760" w14:textId="77777777" w:rsidR="00E933AD" w:rsidRPr="00F01072" w:rsidRDefault="00E933AD" w:rsidP="00E933A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4</w:t>
            </w:r>
          </w:p>
        </w:tc>
      </w:tr>
      <w:tr w:rsidR="00EB65C3" w:rsidRPr="00F01072" w14:paraId="682983E4" w14:textId="77777777" w:rsidTr="00E933AD">
        <w:tc>
          <w:tcPr>
            <w:tcW w:w="359" w:type="pct"/>
            <w:tcBorders>
              <w:top w:val="single" w:sz="4"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6612558" w14:textId="77777777" w:rsidR="00EB65C3" w:rsidRPr="00F01072" w:rsidRDefault="00C9632B"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3</w:t>
            </w:r>
          </w:p>
        </w:tc>
        <w:tc>
          <w:tcPr>
            <w:tcW w:w="1842" w:type="pct"/>
            <w:tcBorders>
              <w:top w:val="single" w:sz="4" w:space="0" w:color="auto"/>
              <w:left w:val="nil"/>
              <w:bottom w:val="single" w:sz="6" w:space="0" w:color="auto"/>
              <w:right w:val="single" w:sz="6" w:space="0" w:color="auto"/>
            </w:tcBorders>
            <w:tcMar>
              <w:top w:w="60" w:type="dxa"/>
              <w:left w:w="120" w:type="dxa"/>
              <w:bottom w:w="60" w:type="dxa"/>
              <w:right w:w="120" w:type="dxa"/>
            </w:tcMar>
            <w:hideMark/>
          </w:tcPr>
          <w:p w14:paraId="67E28A64"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proofErr w:type="spellStart"/>
            <w:r w:rsidRPr="00F01072">
              <w:rPr>
                <w:rFonts w:ascii="Times New Roman" w:hAnsi="Times New Roman" w:cs="Times New Roman"/>
                <w:color w:val="auto"/>
                <w:sz w:val="24"/>
                <w:szCs w:val="28"/>
                <w:lang w:eastAsia="ru-RU"/>
              </w:rPr>
              <w:t>Термотолерантные</w:t>
            </w:r>
            <w:proofErr w:type="spellEnd"/>
            <w:r w:rsidRPr="00F01072">
              <w:rPr>
                <w:rFonts w:ascii="Times New Roman" w:hAnsi="Times New Roman" w:cs="Times New Roman"/>
                <w:color w:val="auto"/>
                <w:sz w:val="24"/>
                <w:szCs w:val="28"/>
                <w:lang w:eastAsia="ru-RU"/>
              </w:rPr>
              <w:t xml:space="preserve"> </w:t>
            </w:r>
            <w:proofErr w:type="spellStart"/>
            <w:r w:rsidRPr="00F01072">
              <w:rPr>
                <w:rFonts w:ascii="Times New Roman" w:hAnsi="Times New Roman" w:cs="Times New Roman"/>
                <w:color w:val="auto"/>
                <w:sz w:val="24"/>
                <w:szCs w:val="28"/>
                <w:lang w:eastAsia="ru-RU"/>
              </w:rPr>
              <w:t>колиморфные</w:t>
            </w:r>
            <w:proofErr w:type="spellEnd"/>
            <w:r w:rsidRPr="00F01072">
              <w:rPr>
                <w:rFonts w:ascii="Times New Roman" w:hAnsi="Times New Roman" w:cs="Times New Roman"/>
                <w:color w:val="auto"/>
                <w:sz w:val="24"/>
                <w:szCs w:val="28"/>
                <w:lang w:eastAsia="ru-RU"/>
              </w:rPr>
              <w:t xml:space="preserve"> бактерии</w:t>
            </w:r>
          </w:p>
        </w:tc>
        <w:tc>
          <w:tcPr>
            <w:tcW w:w="1658" w:type="pct"/>
            <w:tcBorders>
              <w:top w:val="single" w:sz="4" w:space="0" w:color="auto"/>
              <w:left w:val="nil"/>
              <w:bottom w:val="single" w:sz="6" w:space="0" w:color="auto"/>
              <w:right w:val="single" w:sz="6" w:space="0" w:color="auto"/>
            </w:tcBorders>
            <w:tcMar>
              <w:top w:w="60" w:type="dxa"/>
              <w:left w:w="120" w:type="dxa"/>
              <w:bottom w:w="60" w:type="dxa"/>
              <w:right w:w="120" w:type="dxa"/>
            </w:tcMar>
            <w:hideMark/>
          </w:tcPr>
          <w:p w14:paraId="78E40DF8"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bookmarkStart w:id="3" w:name="l708"/>
            <w:bookmarkEnd w:id="3"/>
            <w:r w:rsidRPr="00F01072">
              <w:rPr>
                <w:rFonts w:ascii="Times New Roman" w:hAnsi="Times New Roman" w:cs="Times New Roman"/>
                <w:color w:val="auto"/>
                <w:sz w:val="24"/>
                <w:szCs w:val="28"/>
                <w:lang w:eastAsia="ru-RU"/>
              </w:rPr>
              <w:t>Не более 100 КОЕ/100 мл &lt;*&gt;</w:t>
            </w:r>
          </w:p>
        </w:tc>
        <w:tc>
          <w:tcPr>
            <w:tcW w:w="1141" w:type="pct"/>
            <w:tcBorders>
              <w:top w:val="single" w:sz="4" w:space="0" w:color="auto"/>
              <w:left w:val="nil"/>
              <w:bottom w:val="single" w:sz="6" w:space="0" w:color="auto"/>
              <w:right w:val="single" w:sz="6" w:space="0" w:color="auto"/>
            </w:tcBorders>
            <w:tcMar>
              <w:top w:w="60" w:type="dxa"/>
              <w:left w:w="120" w:type="dxa"/>
              <w:bottom w:w="60" w:type="dxa"/>
              <w:right w:w="120" w:type="dxa"/>
            </w:tcMar>
            <w:hideMark/>
          </w:tcPr>
          <w:p w14:paraId="5FF8D5A8"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Не более 100 КОЕ/100 мл</w:t>
            </w:r>
          </w:p>
        </w:tc>
      </w:tr>
      <w:tr w:rsidR="00EB65C3" w:rsidRPr="00F01072" w14:paraId="31F0A177" w14:textId="77777777" w:rsidTr="00E933AD">
        <w:tc>
          <w:tcPr>
            <w:tcW w:w="359"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BB5B751" w14:textId="77777777" w:rsidR="00EB65C3" w:rsidRPr="00F01072" w:rsidRDefault="00C9632B"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4</w:t>
            </w:r>
          </w:p>
        </w:tc>
        <w:tc>
          <w:tcPr>
            <w:tcW w:w="1842" w:type="pct"/>
            <w:tcBorders>
              <w:top w:val="nil"/>
              <w:left w:val="nil"/>
              <w:bottom w:val="single" w:sz="6" w:space="0" w:color="auto"/>
              <w:right w:val="single" w:sz="6" w:space="0" w:color="auto"/>
            </w:tcBorders>
            <w:tcMar>
              <w:top w:w="60" w:type="dxa"/>
              <w:left w:w="120" w:type="dxa"/>
              <w:bottom w:w="60" w:type="dxa"/>
              <w:right w:w="120" w:type="dxa"/>
            </w:tcMar>
            <w:hideMark/>
          </w:tcPr>
          <w:p w14:paraId="25467113"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xml:space="preserve">Общие </w:t>
            </w:r>
            <w:proofErr w:type="spellStart"/>
            <w:r w:rsidRPr="00F01072">
              <w:rPr>
                <w:rFonts w:ascii="Times New Roman" w:hAnsi="Times New Roman" w:cs="Times New Roman"/>
                <w:color w:val="auto"/>
                <w:sz w:val="24"/>
                <w:szCs w:val="28"/>
                <w:lang w:eastAsia="ru-RU"/>
              </w:rPr>
              <w:t>колиморфные</w:t>
            </w:r>
            <w:proofErr w:type="spellEnd"/>
            <w:r w:rsidRPr="00F01072">
              <w:rPr>
                <w:rFonts w:ascii="Times New Roman" w:hAnsi="Times New Roman" w:cs="Times New Roman"/>
                <w:color w:val="auto"/>
                <w:sz w:val="24"/>
                <w:szCs w:val="28"/>
                <w:lang w:eastAsia="ru-RU"/>
              </w:rPr>
              <w:t xml:space="preserve"> бактерии</w:t>
            </w:r>
          </w:p>
        </w:tc>
        <w:tc>
          <w:tcPr>
            <w:tcW w:w="1658" w:type="pct"/>
            <w:tcBorders>
              <w:top w:val="nil"/>
              <w:left w:val="nil"/>
              <w:bottom w:val="single" w:sz="6" w:space="0" w:color="auto"/>
              <w:right w:val="single" w:sz="6" w:space="0" w:color="auto"/>
            </w:tcBorders>
            <w:tcMar>
              <w:top w:w="60" w:type="dxa"/>
              <w:left w:w="120" w:type="dxa"/>
              <w:bottom w:w="60" w:type="dxa"/>
              <w:right w:w="120" w:type="dxa"/>
            </w:tcMar>
            <w:hideMark/>
          </w:tcPr>
          <w:p w14:paraId="1A6CA6CB"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Не более 1000 КОЕ/100 мл &lt;*&gt;</w:t>
            </w:r>
          </w:p>
        </w:tc>
        <w:tc>
          <w:tcPr>
            <w:tcW w:w="1141" w:type="pct"/>
            <w:tcBorders>
              <w:top w:val="nil"/>
              <w:left w:val="nil"/>
              <w:bottom w:val="single" w:sz="6" w:space="0" w:color="auto"/>
              <w:right w:val="single" w:sz="6" w:space="0" w:color="auto"/>
            </w:tcBorders>
            <w:tcMar>
              <w:top w:w="60" w:type="dxa"/>
              <w:left w:w="120" w:type="dxa"/>
              <w:bottom w:w="60" w:type="dxa"/>
              <w:right w:w="120" w:type="dxa"/>
            </w:tcMar>
            <w:hideMark/>
          </w:tcPr>
          <w:p w14:paraId="554778C3"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Не более 500 КОЕ/100 мл</w:t>
            </w:r>
          </w:p>
        </w:tc>
      </w:tr>
      <w:tr w:rsidR="00EB65C3" w:rsidRPr="00F01072" w14:paraId="1A334E41" w14:textId="77777777" w:rsidTr="00E933AD">
        <w:tc>
          <w:tcPr>
            <w:tcW w:w="359"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76F16C9" w14:textId="77777777" w:rsidR="00EB65C3" w:rsidRPr="00F01072" w:rsidRDefault="00C9632B" w:rsidP="0036481D">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5</w:t>
            </w:r>
          </w:p>
        </w:tc>
        <w:tc>
          <w:tcPr>
            <w:tcW w:w="1842" w:type="pct"/>
            <w:tcBorders>
              <w:top w:val="nil"/>
              <w:left w:val="nil"/>
              <w:bottom w:val="single" w:sz="6" w:space="0" w:color="auto"/>
              <w:right w:val="single" w:sz="6" w:space="0" w:color="auto"/>
            </w:tcBorders>
            <w:tcMar>
              <w:top w:w="60" w:type="dxa"/>
              <w:left w:w="120" w:type="dxa"/>
              <w:bottom w:w="60" w:type="dxa"/>
              <w:right w:w="120" w:type="dxa"/>
            </w:tcMar>
            <w:hideMark/>
          </w:tcPr>
          <w:p w14:paraId="7BCA24F0" w14:textId="77777777" w:rsidR="00EB65C3" w:rsidRPr="00F01072" w:rsidRDefault="00EB65C3" w:rsidP="007E65E7">
            <w:pPr>
              <w:pStyle w:val="a6"/>
              <w:spacing w:after="0" w:line="240" w:lineRule="auto"/>
              <w:ind w:firstLine="0"/>
              <w:textAlignment w:val="baseline"/>
              <w:rPr>
                <w:rFonts w:ascii="Times New Roman" w:hAnsi="Times New Roman" w:cs="Times New Roman"/>
                <w:color w:val="auto"/>
                <w:sz w:val="24"/>
                <w:szCs w:val="28"/>
                <w:lang w:eastAsia="ru-RU"/>
              </w:rPr>
            </w:pPr>
            <w:proofErr w:type="spellStart"/>
            <w:r w:rsidRPr="00F01072">
              <w:rPr>
                <w:rFonts w:ascii="Times New Roman" w:hAnsi="Times New Roman" w:cs="Times New Roman"/>
                <w:color w:val="auto"/>
                <w:sz w:val="24"/>
                <w:szCs w:val="28"/>
                <w:lang w:eastAsia="ru-RU"/>
              </w:rPr>
              <w:t>Колифаги</w:t>
            </w:r>
            <w:proofErr w:type="spellEnd"/>
          </w:p>
        </w:tc>
        <w:tc>
          <w:tcPr>
            <w:tcW w:w="1658" w:type="pct"/>
            <w:tcBorders>
              <w:top w:val="nil"/>
              <w:left w:val="nil"/>
              <w:bottom w:val="single" w:sz="6" w:space="0" w:color="auto"/>
              <w:right w:val="single" w:sz="6" w:space="0" w:color="auto"/>
            </w:tcBorders>
            <w:tcMar>
              <w:top w:w="60" w:type="dxa"/>
              <w:left w:w="120" w:type="dxa"/>
              <w:bottom w:w="60" w:type="dxa"/>
              <w:right w:w="120" w:type="dxa"/>
            </w:tcMar>
            <w:hideMark/>
          </w:tcPr>
          <w:p w14:paraId="14F7F836"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xml:space="preserve">Не более 10 </w:t>
            </w:r>
            <w:proofErr w:type="gramStart"/>
            <w:r w:rsidRPr="00F01072">
              <w:rPr>
                <w:rFonts w:ascii="Times New Roman" w:hAnsi="Times New Roman" w:cs="Times New Roman"/>
                <w:color w:val="auto"/>
                <w:sz w:val="24"/>
                <w:szCs w:val="28"/>
                <w:lang w:eastAsia="ru-RU"/>
              </w:rPr>
              <w:t>БОЕ</w:t>
            </w:r>
            <w:proofErr w:type="gramEnd"/>
            <w:r w:rsidRPr="00F01072">
              <w:rPr>
                <w:rFonts w:ascii="Times New Roman" w:hAnsi="Times New Roman" w:cs="Times New Roman"/>
                <w:color w:val="auto"/>
                <w:sz w:val="24"/>
                <w:szCs w:val="28"/>
                <w:lang w:eastAsia="ru-RU"/>
              </w:rPr>
              <w:t>/100 мл &lt;*&gt;</w:t>
            </w:r>
          </w:p>
        </w:tc>
        <w:tc>
          <w:tcPr>
            <w:tcW w:w="1141" w:type="pct"/>
            <w:tcBorders>
              <w:top w:val="nil"/>
              <w:left w:val="nil"/>
              <w:bottom w:val="single" w:sz="6" w:space="0" w:color="auto"/>
              <w:right w:val="single" w:sz="6" w:space="0" w:color="auto"/>
            </w:tcBorders>
            <w:tcMar>
              <w:top w:w="60" w:type="dxa"/>
              <w:left w:w="120" w:type="dxa"/>
              <w:bottom w:w="60" w:type="dxa"/>
              <w:right w:w="120" w:type="dxa"/>
            </w:tcMar>
            <w:hideMark/>
          </w:tcPr>
          <w:p w14:paraId="07F9EE30" w14:textId="77777777" w:rsidR="00EB65C3" w:rsidRPr="00F01072" w:rsidRDefault="00EB65C3" w:rsidP="000151C6">
            <w:pPr>
              <w:pStyle w:val="a6"/>
              <w:spacing w:after="0" w:line="240" w:lineRule="auto"/>
              <w:ind w:firstLine="0"/>
              <w:jc w:val="center"/>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xml:space="preserve">Не более 10 </w:t>
            </w:r>
            <w:proofErr w:type="gramStart"/>
            <w:r w:rsidRPr="00F01072">
              <w:rPr>
                <w:rFonts w:ascii="Times New Roman" w:hAnsi="Times New Roman" w:cs="Times New Roman"/>
                <w:color w:val="auto"/>
                <w:sz w:val="24"/>
                <w:szCs w:val="28"/>
                <w:lang w:eastAsia="ru-RU"/>
              </w:rPr>
              <w:t>БОЕ</w:t>
            </w:r>
            <w:proofErr w:type="gramEnd"/>
            <w:r w:rsidRPr="00F01072">
              <w:rPr>
                <w:rFonts w:ascii="Times New Roman" w:hAnsi="Times New Roman" w:cs="Times New Roman"/>
                <w:color w:val="auto"/>
                <w:sz w:val="24"/>
                <w:szCs w:val="28"/>
                <w:lang w:eastAsia="ru-RU"/>
              </w:rPr>
              <w:t>/100 мл</w:t>
            </w:r>
          </w:p>
        </w:tc>
      </w:tr>
    </w:tbl>
    <w:p w14:paraId="3D4DCA89" w14:textId="77777777" w:rsidR="00E61A3E" w:rsidRPr="00F01072" w:rsidRDefault="00E61A3E" w:rsidP="00DE4C5B">
      <w:pPr>
        <w:pStyle w:val="a6"/>
        <w:spacing w:after="0" w:line="240" w:lineRule="auto"/>
        <w:textAlignment w:val="baseline"/>
        <w:rPr>
          <w:rFonts w:ascii="Times New Roman" w:hAnsi="Times New Roman" w:cs="Times New Roman"/>
          <w:color w:val="auto"/>
          <w:sz w:val="28"/>
          <w:szCs w:val="28"/>
          <w:lang w:eastAsia="ru-RU"/>
        </w:rPr>
      </w:pPr>
    </w:p>
    <w:p w14:paraId="6C5FC913"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Примечание</w:t>
      </w:r>
      <w:bookmarkStart w:id="4" w:name="l709"/>
      <w:bookmarkStart w:id="5" w:name="l400"/>
      <w:bookmarkEnd w:id="4"/>
      <w:bookmarkEnd w:id="5"/>
      <w:r w:rsidR="00E03536"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&lt;*&gt; Для централизованного водоснабжения; при нецентрализованном питьевом водоснабжении вода подлежит обеззараживанию.</w:t>
      </w:r>
    </w:p>
    <w:p w14:paraId="31B1DFE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roofErr w:type="gramStart"/>
      <w:r w:rsidRPr="00F01072">
        <w:rPr>
          <w:rFonts w:ascii="Times New Roman" w:hAnsi="Times New Roman" w:cs="Times New Roman"/>
          <w:color w:val="auto"/>
          <w:sz w:val="28"/>
          <w:szCs w:val="28"/>
          <w:lang w:eastAsia="ru-RU"/>
        </w:rPr>
        <w:t>Фактический</w:t>
      </w:r>
      <w:proofErr w:type="gramEnd"/>
      <w:r w:rsidRPr="00F01072">
        <w:rPr>
          <w:rFonts w:ascii="Times New Roman" w:hAnsi="Times New Roman" w:cs="Times New Roman"/>
          <w:color w:val="auto"/>
          <w:sz w:val="28"/>
          <w:szCs w:val="28"/>
          <w:lang w:eastAsia="ru-RU"/>
        </w:rPr>
        <w:t xml:space="preserve"> </w:t>
      </w:r>
      <w:proofErr w:type="spellStart"/>
      <w:r w:rsidRPr="00F01072">
        <w:rPr>
          <w:rFonts w:ascii="Times New Roman" w:hAnsi="Times New Roman" w:cs="Times New Roman"/>
          <w:color w:val="auto"/>
          <w:sz w:val="28"/>
          <w:szCs w:val="28"/>
          <w:lang w:eastAsia="ru-RU"/>
        </w:rPr>
        <w:t>привнос</w:t>
      </w:r>
      <w:proofErr w:type="spellEnd"/>
      <w:r w:rsidRPr="00F01072">
        <w:rPr>
          <w:rFonts w:ascii="Times New Roman" w:hAnsi="Times New Roman" w:cs="Times New Roman"/>
          <w:color w:val="auto"/>
          <w:sz w:val="28"/>
          <w:szCs w:val="28"/>
          <w:lang w:eastAsia="ru-RU"/>
        </w:rPr>
        <w:t xml:space="preserve"> микробиологических показателей определяется по аналогичной формуле. Содержание микроорганизмов принимается либо по результатам микробиологического анализа, осредненным за определенный период, либо используя справочные данные (таблица</w:t>
      </w:r>
      <w:r w:rsidR="00E44FB6" w:rsidRPr="00F01072">
        <w:rPr>
          <w:rFonts w:ascii="Times New Roman" w:hAnsi="Times New Roman" w:cs="Times New Roman"/>
          <w:color w:val="auto"/>
          <w:sz w:val="28"/>
          <w:szCs w:val="28"/>
          <w:lang w:eastAsia="ru-RU"/>
        </w:rPr>
        <w:t> </w:t>
      </w:r>
      <w:r w:rsidR="00C9632B" w:rsidRPr="00F01072">
        <w:rPr>
          <w:rFonts w:ascii="Times New Roman" w:hAnsi="Times New Roman" w:cs="Times New Roman"/>
          <w:color w:val="auto"/>
          <w:sz w:val="28"/>
          <w:szCs w:val="28"/>
          <w:lang w:eastAsia="ru-RU"/>
        </w:rPr>
        <w:t>3.</w:t>
      </w:r>
      <w:r w:rsidRPr="00F01072">
        <w:rPr>
          <w:rFonts w:ascii="Times New Roman" w:hAnsi="Times New Roman" w:cs="Times New Roman"/>
          <w:color w:val="auto"/>
          <w:sz w:val="28"/>
          <w:szCs w:val="28"/>
          <w:lang w:eastAsia="ru-RU"/>
        </w:rPr>
        <w:t>2</w:t>
      </w:r>
      <w:r w:rsidR="00C9632B"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Сравнение фактической и нормативной массы поступления биологических веществ позволяет оценить соблюдение или несоблюдение нормативных требований и определить основные источники загрязнения.</w:t>
      </w:r>
      <w:bookmarkStart w:id="6" w:name="l401"/>
      <w:bookmarkStart w:id="7" w:name="l402"/>
      <w:bookmarkEnd w:id="6"/>
      <w:bookmarkEnd w:id="7"/>
    </w:p>
    <w:p w14:paraId="0FE78074" w14:textId="77777777" w:rsidR="00E61A3E" w:rsidRPr="00F01072" w:rsidRDefault="00E61A3E" w:rsidP="00DE4C5B">
      <w:pPr>
        <w:pStyle w:val="a6"/>
        <w:spacing w:after="0" w:line="240" w:lineRule="auto"/>
        <w:textAlignment w:val="baseline"/>
        <w:rPr>
          <w:rFonts w:ascii="Times New Roman" w:hAnsi="Times New Roman" w:cs="Times New Roman"/>
          <w:color w:val="auto"/>
          <w:sz w:val="28"/>
          <w:szCs w:val="28"/>
          <w:lang w:eastAsia="ru-RU"/>
        </w:rPr>
      </w:pPr>
      <w:bookmarkStart w:id="8" w:name="_GoBack"/>
      <w:bookmarkEnd w:id="8"/>
    </w:p>
    <w:p w14:paraId="3F37AC5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Таблица</w:t>
      </w:r>
      <w:r w:rsidR="00702A72" w:rsidRPr="00F01072">
        <w:rPr>
          <w:rFonts w:ascii="Times New Roman" w:hAnsi="Times New Roman" w:cs="Times New Roman"/>
          <w:color w:val="auto"/>
          <w:sz w:val="28"/>
          <w:szCs w:val="28"/>
          <w:lang w:eastAsia="ru-RU"/>
        </w:rPr>
        <w:t> </w:t>
      </w:r>
      <w:r w:rsidR="00CC22BB" w:rsidRPr="00F01072">
        <w:rPr>
          <w:rFonts w:ascii="Times New Roman" w:hAnsi="Times New Roman" w:cs="Times New Roman"/>
          <w:color w:val="auto"/>
          <w:sz w:val="28"/>
          <w:szCs w:val="28"/>
          <w:lang w:eastAsia="ru-RU"/>
        </w:rPr>
        <w:t>3</w:t>
      </w:r>
      <w:r w:rsidR="00C9632B"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2</w:t>
      </w:r>
      <w:r w:rsidR="00C9632B" w:rsidRPr="00F01072">
        <w:rPr>
          <w:rFonts w:ascii="Times New Roman" w:hAnsi="Times New Roman" w:cs="Times New Roman"/>
          <w:color w:val="auto"/>
          <w:sz w:val="28"/>
          <w:szCs w:val="28"/>
          <w:lang w:eastAsia="ru-RU"/>
        </w:rPr>
        <w:t>. – </w:t>
      </w:r>
      <w:r w:rsidRPr="00F01072">
        <w:rPr>
          <w:rFonts w:ascii="Times New Roman" w:hAnsi="Times New Roman" w:cs="Times New Roman"/>
          <w:color w:val="auto"/>
          <w:sz w:val="28"/>
          <w:szCs w:val="28"/>
          <w:lang w:eastAsia="ru-RU"/>
        </w:rPr>
        <w:t>Интенсивность загрязнения сточных вод по микробиологическим показателям</w:t>
      </w:r>
    </w:p>
    <w:p w14:paraId="55DA98E2" w14:textId="77777777" w:rsidR="00E61A3E" w:rsidRPr="00F01072" w:rsidRDefault="00E61A3E" w:rsidP="00DE4C5B">
      <w:pPr>
        <w:pStyle w:val="a6"/>
        <w:spacing w:after="0" w:line="240" w:lineRule="auto"/>
        <w:textAlignment w:val="baseline"/>
        <w:rPr>
          <w:rFonts w:ascii="Times New Roman" w:hAnsi="Times New Roman" w:cs="Times New Roman"/>
          <w:color w:val="auto"/>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380"/>
        <w:gridCol w:w="2779"/>
        <w:gridCol w:w="1485"/>
        <w:gridCol w:w="1074"/>
        <w:gridCol w:w="941"/>
        <w:gridCol w:w="1460"/>
        <w:gridCol w:w="1575"/>
      </w:tblGrid>
      <w:tr w:rsidR="00F45C59" w:rsidRPr="00F01072" w14:paraId="361EB0EE" w14:textId="77777777" w:rsidTr="002B228A">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2800CD"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r w:rsidR="00CD59ED" w:rsidRPr="00F01072">
              <w:rPr>
                <w:rFonts w:ascii="Times New Roman" w:eastAsia="Times New Roman" w:hAnsi="Times New Roman" w:cs="Times New Roman"/>
                <w:color w:val="000000"/>
                <w:sz w:val="24"/>
                <w:szCs w:val="24"/>
                <w:lang w:eastAsia="ru-RU"/>
              </w:rPr>
              <w:t xml:space="preserve"> </w:t>
            </w:r>
            <w:proofErr w:type="gramStart"/>
            <w:r w:rsidR="00CD59ED" w:rsidRPr="00F01072">
              <w:rPr>
                <w:rFonts w:ascii="Times New Roman" w:eastAsia="Times New Roman" w:hAnsi="Times New Roman" w:cs="Times New Roman"/>
                <w:color w:val="000000"/>
                <w:sz w:val="24"/>
                <w:szCs w:val="24"/>
                <w:lang w:eastAsia="ru-RU"/>
              </w:rPr>
              <w:t>п</w:t>
            </w:r>
            <w:proofErr w:type="gramEnd"/>
            <w:r w:rsidR="00CD59ED" w:rsidRPr="00F01072">
              <w:rPr>
                <w:rFonts w:ascii="Times New Roman" w:eastAsia="Times New Roman" w:hAnsi="Times New Roman" w:cs="Times New Roman"/>
                <w:color w:val="000000"/>
                <w:sz w:val="24"/>
                <w:szCs w:val="24"/>
                <w:lang w:eastAsia="ru-RU"/>
              </w:rPr>
              <w:t>/п</w:t>
            </w:r>
          </w:p>
        </w:tc>
        <w:tc>
          <w:tcPr>
            <w:tcW w:w="165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B3852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Вид</w:t>
            </w:r>
          </w:p>
        </w:tc>
        <w:tc>
          <w:tcPr>
            <w:tcW w:w="3150" w:type="pct"/>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06EF7F"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Микробиологические показатели</w:t>
            </w:r>
          </w:p>
        </w:tc>
      </w:tr>
      <w:tr w:rsidR="00F45C59" w:rsidRPr="00F01072" w14:paraId="6D5F0C91" w14:textId="77777777" w:rsidTr="002B228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276737A" w14:textId="77777777" w:rsidR="00F45C59" w:rsidRPr="00F01072" w:rsidRDefault="00F45C59" w:rsidP="002B228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2538E112" w14:textId="77777777" w:rsidR="00F45C59" w:rsidRPr="00F01072" w:rsidRDefault="00F45C59" w:rsidP="002B228A">
            <w:pPr>
              <w:spacing w:after="0" w:line="240" w:lineRule="auto"/>
              <w:rPr>
                <w:rFonts w:ascii="Times New Roman" w:eastAsia="Times New Roman" w:hAnsi="Times New Roman" w:cs="Times New Roman"/>
                <w:color w:val="000000"/>
                <w:sz w:val="24"/>
                <w:szCs w:val="24"/>
                <w:lang w:eastAsia="ru-RU"/>
              </w:rPr>
            </w:pPr>
          </w:p>
        </w:tc>
        <w:tc>
          <w:tcPr>
            <w:tcW w:w="9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21F2989"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 xml:space="preserve">Общие </w:t>
            </w:r>
            <w:proofErr w:type="spellStart"/>
            <w:r w:rsidRPr="00F01072">
              <w:rPr>
                <w:rFonts w:ascii="Times New Roman" w:eastAsia="Times New Roman" w:hAnsi="Times New Roman" w:cs="Times New Roman"/>
                <w:color w:val="000000"/>
                <w:sz w:val="24"/>
                <w:szCs w:val="24"/>
                <w:lang w:eastAsia="ru-RU"/>
              </w:rPr>
              <w:t>колиформные</w:t>
            </w:r>
            <w:proofErr w:type="spellEnd"/>
            <w:r w:rsidRPr="00F01072">
              <w:rPr>
                <w:rFonts w:ascii="Times New Roman" w:eastAsia="Times New Roman" w:hAnsi="Times New Roman" w:cs="Times New Roman"/>
                <w:color w:val="000000"/>
                <w:sz w:val="24"/>
                <w:szCs w:val="24"/>
                <w:lang w:eastAsia="ru-RU"/>
              </w:rPr>
              <w:t xml:space="preserve"> бактерии КОЕ/100 мл</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08936DF"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proofErr w:type="spellStart"/>
            <w:r w:rsidRPr="00F01072">
              <w:rPr>
                <w:rFonts w:ascii="Times New Roman" w:eastAsia="Times New Roman" w:hAnsi="Times New Roman" w:cs="Times New Roman"/>
                <w:color w:val="000000"/>
                <w:sz w:val="24"/>
                <w:szCs w:val="24"/>
                <w:lang w:eastAsia="ru-RU"/>
              </w:rPr>
              <w:t>Колифаги</w:t>
            </w:r>
            <w:proofErr w:type="spellEnd"/>
            <w:r w:rsidRPr="00F01072">
              <w:rPr>
                <w:rFonts w:ascii="Times New Roman" w:eastAsia="Times New Roman" w:hAnsi="Times New Roman" w:cs="Times New Roman"/>
                <w:color w:val="000000"/>
                <w:sz w:val="24"/>
                <w:szCs w:val="24"/>
                <w:lang w:eastAsia="ru-RU"/>
              </w:rPr>
              <w:t xml:space="preserve"> </w:t>
            </w:r>
            <w:proofErr w:type="gramStart"/>
            <w:r w:rsidRPr="00F01072">
              <w:rPr>
                <w:rFonts w:ascii="Times New Roman" w:eastAsia="Times New Roman" w:hAnsi="Times New Roman" w:cs="Times New Roman"/>
                <w:color w:val="000000"/>
                <w:sz w:val="24"/>
                <w:szCs w:val="24"/>
                <w:lang w:eastAsia="ru-RU"/>
              </w:rPr>
              <w:t>БОЕ</w:t>
            </w:r>
            <w:proofErr w:type="gramEnd"/>
            <w:r w:rsidRPr="00F01072">
              <w:rPr>
                <w:rFonts w:ascii="Times New Roman" w:eastAsia="Times New Roman" w:hAnsi="Times New Roman" w:cs="Times New Roman"/>
                <w:color w:val="000000"/>
                <w:sz w:val="24"/>
                <w:szCs w:val="24"/>
                <w:lang w:eastAsia="ru-RU"/>
              </w:rPr>
              <w:t>/100 мл</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B0AFB81"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 xml:space="preserve">Вирусы </w:t>
            </w:r>
            <w:proofErr w:type="gramStart"/>
            <w:r w:rsidRPr="00F01072">
              <w:rPr>
                <w:rFonts w:ascii="Times New Roman" w:eastAsia="Times New Roman" w:hAnsi="Times New Roman" w:cs="Times New Roman"/>
                <w:color w:val="000000"/>
                <w:sz w:val="24"/>
                <w:szCs w:val="24"/>
                <w:lang w:eastAsia="ru-RU"/>
              </w:rPr>
              <w:t>БОЕ</w:t>
            </w:r>
            <w:proofErr w:type="gramEnd"/>
            <w:r w:rsidRPr="00F01072">
              <w:rPr>
                <w:rFonts w:ascii="Times New Roman" w:eastAsia="Times New Roman" w:hAnsi="Times New Roman" w:cs="Times New Roman"/>
                <w:color w:val="000000"/>
                <w:sz w:val="24"/>
                <w:szCs w:val="24"/>
                <w:lang w:eastAsia="ru-RU"/>
              </w:rPr>
              <w:t>/100 мл</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F5F4C52"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Сальмонеллы КОЕ/</w:t>
            </w:r>
            <w:proofErr w:type="gramStart"/>
            <w:r w:rsidRPr="00F01072">
              <w:rPr>
                <w:rFonts w:ascii="Times New Roman" w:eastAsia="Times New Roman" w:hAnsi="Times New Roman" w:cs="Times New Roman"/>
                <w:color w:val="000000"/>
                <w:sz w:val="24"/>
                <w:szCs w:val="24"/>
                <w:lang w:eastAsia="ru-RU"/>
              </w:rPr>
              <w:t>л</w:t>
            </w:r>
            <w:proofErr w:type="gramEnd"/>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5FFB21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Туберкулезная палочка</w:t>
            </w:r>
          </w:p>
        </w:tc>
      </w:tr>
      <w:tr w:rsidR="00F45C59" w:rsidRPr="00F01072" w14:paraId="27949C3A"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272012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1AA2ECFE"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Хозяйственно-бытовые сточные воды</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776A8C2F"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6</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8</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D90E4F4"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3</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4</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AAC4479"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До 10</w:t>
            </w:r>
            <w:r w:rsidRPr="00F01072">
              <w:rPr>
                <w:rFonts w:ascii="Times New Roman" w:eastAsia="Times New Roman" w:hAnsi="Times New Roman" w:cs="Times New Roman"/>
                <w:color w:val="000000"/>
                <w:sz w:val="24"/>
                <w:szCs w:val="24"/>
                <w:vertAlign w:val="superscript"/>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4DCBBC02"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10(2) - 10</w:t>
            </w:r>
            <w:r w:rsidRPr="00F01072">
              <w:rPr>
                <w:rFonts w:ascii="Times New Roman" w:eastAsia="Times New Roman" w:hAnsi="Times New Roman" w:cs="Times New Roman"/>
                <w:color w:val="000000"/>
                <w:sz w:val="24"/>
                <w:szCs w:val="24"/>
                <w:vertAlign w:val="superscript"/>
                <w:lang w:eastAsia="ru-RU"/>
              </w:rPr>
              <w:t>6</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1BF881B4"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47E47540"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B3A1BA4"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2</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4F430964"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 xml:space="preserve">Городские сточные воды (соотношение бытовых и </w:t>
            </w:r>
            <w:proofErr w:type="spellStart"/>
            <w:r w:rsidRPr="00F01072">
              <w:rPr>
                <w:rFonts w:ascii="Times New Roman" w:eastAsia="Times New Roman" w:hAnsi="Times New Roman" w:cs="Times New Roman"/>
                <w:color w:val="000000"/>
                <w:sz w:val="24"/>
                <w:szCs w:val="24"/>
                <w:lang w:eastAsia="ru-RU"/>
              </w:rPr>
              <w:t>промсточных</w:t>
            </w:r>
            <w:proofErr w:type="spellEnd"/>
            <w:r w:rsidRPr="00F01072">
              <w:rPr>
                <w:rFonts w:ascii="Times New Roman" w:eastAsia="Times New Roman" w:hAnsi="Times New Roman" w:cs="Times New Roman"/>
                <w:color w:val="000000"/>
                <w:sz w:val="24"/>
                <w:szCs w:val="24"/>
                <w:lang w:eastAsia="ru-RU"/>
              </w:rPr>
              <w:t xml:space="preserve"> вод 60:40)</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59CC1E9D"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5</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7</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06BF4C59"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3</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4</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73E0A79A"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До 10</w:t>
            </w:r>
            <w:r w:rsidRPr="00F01072">
              <w:rPr>
                <w:rFonts w:ascii="Times New Roman" w:eastAsia="Times New Roman" w:hAnsi="Times New Roman" w:cs="Times New Roman"/>
                <w:color w:val="000000"/>
                <w:sz w:val="24"/>
                <w:szCs w:val="24"/>
                <w:vertAlign w:val="superscript"/>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0C8AC4C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3</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4</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42AB7CED"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214F6FD6"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72FA5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3</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2FFA5FCE"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Сточные воды животноводческих комплексов</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333A1BE8"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8</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9</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574D645A"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7</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F0FBF1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7</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2A21B802"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5</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6A9CED7B"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2A259D16"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F822AA6"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4</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3FAB0E34"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Стоки инфекционных больниц</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204CA9F3"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3</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8208693"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52D7913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32E9CBD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4E3D8BB6"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714620B7"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00811EA"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5</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50A3E4F8"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Шахтные и карьерные воды</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3A93E951"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4</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576AAD21"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280A9A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До 100</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0CF8226A"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264CF45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172E86A8"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A620365"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6</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0D28F75C"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Дренажные воды</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77A64AB4"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4</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6</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18CC3C4"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503F1117"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1E7F85DC"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1D3F0EFB"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r w:rsidR="00F45C59" w:rsidRPr="00F01072" w14:paraId="738C3874" w14:textId="77777777" w:rsidTr="002B228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EF09BD7"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7</w:t>
            </w:r>
          </w:p>
        </w:tc>
        <w:tc>
          <w:tcPr>
            <w:tcW w:w="1650" w:type="pct"/>
            <w:tcBorders>
              <w:top w:val="nil"/>
              <w:left w:val="nil"/>
              <w:bottom w:val="single" w:sz="8" w:space="0" w:color="auto"/>
              <w:right w:val="single" w:sz="8" w:space="0" w:color="auto"/>
            </w:tcBorders>
            <w:tcMar>
              <w:top w:w="0" w:type="dxa"/>
              <w:left w:w="28" w:type="dxa"/>
              <w:bottom w:w="0" w:type="dxa"/>
              <w:right w:w="28" w:type="dxa"/>
            </w:tcMar>
            <w:hideMark/>
          </w:tcPr>
          <w:p w14:paraId="1F978BE1" w14:textId="77777777" w:rsidR="00F45C59" w:rsidRPr="00F01072" w:rsidRDefault="00F45C59" w:rsidP="002B228A">
            <w:pPr>
              <w:spacing w:after="0" w:line="240" w:lineRule="auto"/>
              <w:jc w:val="both"/>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Поверхностно-ливневые сточные воды</w:t>
            </w:r>
          </w:p>
        </w:tc>
        <w:tc>
          <w:tcPr>
            <w:tcW w:w="950" w:type="pct"/>
            <w:tcBorders>
              <w:top w:val="nil"/>
              <w:left w:val="nil"/>
              <w:bottom w:val="single" w:sz="8" w:space="0" w:color="auto"/>
              <w:right w:val="single" w:sz="8" w:space="0" w:color="auto"/>
            </w:tcBorders>
            <w:tcMar>
              <w:top w:w="0" w:type="dxa"/>
              <w:left w:w="28" w:type="dxa"/>
              <w:bottom w:w="0" w:type="dxa"/>
              <w:right w:w="28" w:type="dxa"/>
            </w:tcMar>
            <w:hideMark/>
          </w:tcPr>
          <w:p w14:paraId="13DE0B7C"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w:t>
            </w:r>
            <w:r w:rsidRPr="00F01072">
              <w:rPr>
                <w:rFonts w:ascii="Times New Roman" w:eastAsia="Times New Roman" w:hAnsi="Times New Roman" w:cs="Times New Roman"/>
                <w:color w:val="000000"/>
                <w:sz w:val="24"/>
                <w:szCs w:val="24"/>
                <w:vertAlign w:val="superscript"/>
                <w:lang w:eastAsia="ru-RU"/>
              </w:rPr>
              <w:t>5</w:t>
            </w:r>
            <w:r w:rsidRPr="00F01072">
              <w:rPr>
                <w:rFonts w:ascii="Times New Roman" w:eastAsia="Times New Roman" w:hAnsi="Times New Roman" w:cs="Times New Roman"/>
                <w:color w:val="000000"/>
                <w:sz w:val="24"/>
                <w:szCs w:val="24"/>
                <w:lang w:eastAsia="ru-RU"/>
              </w:rPr>
              <w:t> - 10</w:t>
            </w:r>
            <w:r w:rsidRPr="00F01072">
              <w:rPr>
                <w:rFonts w:ascii="Times New Roman" w:eastAsia="Times New Roman" w:hAnsi="Times New Roman" w:cs="Times New Roman"/>
                <w:color w:val="000000"/>
                <w:sz w:val="24"/>
                <w:szCs w:val="24"/>
                <w:vertAlign w:val="superscript"/>
                <w:lang w:eastAsia="ru-RU"/>
              </w:rPr>
              <w:t>8</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86B583B"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100 - 3000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5924B483"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702DE0B3"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14:paraId="2B122E70" w14:textId="77777777" w:rsidR="00F45C59" w:rsidRPr="00F01072" w:rsidRDefault="00F45C59" w:rsidP="002B228A">
            <w:pPr>
              <w:spacing w:after="0" w:line="240" w:lineRule="auto"/>
              <w:jc w:val="center"/>
              <w:rPr>
                <w:rFonts w:ascii="Times New Roman" w:eastAsia="Times New Roman" w:hAnsi="Times New Roman" w:cs="Times New Roman"/>
                <w:color w:val="000000"/>
                <w:sz w:val="24"/>
                <w:szCs w:val="24"/>
                <w:lang w:eastAsia="ru-RU"/>
              </w:rPr>
            </w:pPr>
            <w:r w:rsidRPr="00F01072">
              <w:rPr>
                <w:rFonts w:ascii="Times New Roman" w:eastAsia="Times New Roman" w:hAnsi="Times New Roman" w:cs="Times New Roman"/>
                <w:color w:val="000000"/>
                <w:sz w:val="24"/>
                <w:szCs w:val="24"/>
                <w:lang w:eastAsia="ru-RU"/>
              </w:rPr>
              <w:t>-</w:t>
            </w:r>
          </w:p>
        </w:tc>
      </w:tr>
    </w:tbl>
    <w:p w14:paraId="5F7C258A" w14:textId="77777777" w:rsidR="00EB65C3" w:rsidRPr="00EB65C3" w:rsidRDefault="00EB65C3" w:rsidP="00AF05A6">
      <w:pPr>
        <w:pStyle w:val="a6"/>
        <w:spacing w:after="0" w:line="240" w:lineRule="auto"/>
        <w:ind w:left="5387" w:firstLine="0"/>
        <w:textAlignment w:val="baseline"/>
        <w:rPr>
          <w:rFonts w:ascii="Times New Roman" w:hAnsi="Times New Roman" w:cs="Times New Roman"/>
          <w:color w:val="auto"/>
          <w:sz w:val="28"/>
          <w:szCs w:val="28"/>
          <w:lang w:eastAsia="ru-RU"/>
        </w:rPr>
      </w:pPr>
      <w:bookmarkStart w:id="9" w:name="l710"/>
      <w:bookmarkEnd w:id="9"/>
    </w:p>
    <w:sectPr w:rsidR="00EB65C3" w:rsidRPr="00EB65C3" w:rsidSect="001354F4">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A9B0" w14:textId="77777777" w:rsidR="00C27F5B" w:rsidRDefault="00C27F5B" w:rsidP="00CB19EF">
      <w:pPr>
        <w:spacing w:after="0" w:line="240" w:lineRule="auto"/>
      </w:pPr>
      <w:r>
        <w:separator/>
      </w:r>
    </w:p>
  </w:endnote>
  <w:endnote w:type="continuationSeparator" w:id="0">
    <w:p w14:paraId="718100B5" w14:textId="77777777" w:rsidR="00C27F5B" w:rsidRDefault="00C27F5B" w:rsidP="00C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23D96" w14:textId="77777777" w:rsidR="00C27F5B" w:rsidRDefault="00C27F5B" w:rsidP="00CB19EF">
      <w:pPr>
        <w:spacing w:after="0" w:line="240" w:lineRule="auto"/>
      </w:pPr>
      <w:r>
        <w:separator/>
      </w:r>
    </w:p>
  </w:footnote>
  <w:footnote w:type="continuationSeparator" w:id="0">
    <w:p w14:paraId="007FBF93" w14:textId="77777777" w:rsidR="00C27F5B" w:rsidRDefault="00C27F5B" w:rsidP="00CB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69560"/>
      <w:docPartObj>
        <w:docPartGallery w:val="Page Numbers (Top of Page)"/>
        <w:docPartUnique/>
      </w:docPartObj>
    </w:sdtPr>
    <w:sdtEndPr>
      <w:rPr>
        <w:rFonts w:ascii="Times New Roman" w:hAnsi="Times New Roman" w:cs="Times New Roman"/>
        <w:sz w:val="28"/>
        <w:szCs w:val="28"/>
      </w:rPr>
    </w:sdtEndPr>
    <w:sdtContent>
      <w:p w14:paraId="27F19A23" w14:textId="3F203E50" w:rsidR="00952390" w:rsidRPr="00CB19EF" w:rsidRDefault="00952390">
        <w:pPr>
          <w:pStyle w:val="af0"/>
          <w:jc w:val="center"/>
          <w:rPr>
            <w:rFonts w:ascii="Times New Roman" w:hAnsi="Times New Roman" w:cs="Times New Roman"/>
            <w:sz w:val="28"/>
            <w:szCs w:val="28"/>
          </w:rPr>
        </w:pPr>
        <w:r w:rsidRPr="00CB19EF">
          <w:rPr>
            <w:rFonts w:ascii="Times New Roman" w:hAnsi="Times New Roman" w:cs="Times New Roman"/>
            <w:sz w:val="28"/>
            <w:szCs w:val="28"/>
          </w:rPr>
          <w:fldChar w:fldCharType="begin"/>
        </w:r>
        <w:r w:rsidRPr="00CB19EF">
          <w:rPr>
            <w:rFonts w:ascii="Times New Roman" w:hAnsi="Times New Roman" w:cs="Times New Roman"/>
            <w:sz w:val="28"/>
            <w:szCs w:val="28"/>
          </w:rPr>
          <w:instrText>PAGE   \* MERGEFORMAT</w:instrText>
        </w:r>
        <w:r w:rsidRPr="00CB19EF">
          <w:rPr>
            <w:rFonts w:ascii="Times New Roman" w:hAnsi="Times New Roman" w:cs="Times New Roman"/>
            <w:sz w:val="28"/>
            <w:szCs w:val="28"/>
          </w:rPr>
          <w:fldChar w:fldCharType="separate"/>
        </w:r>
        <w:r w:rsidR="00AF05A6">
          <w:rPr>
            <w:rFonts w:ascii="Times New Roman" w:hAnsi="Times New Roman" w:cs="Times New Roman"/>
            <w:noProof/>
            <w:sz w:val="28"/>
            <w:szCs w:val="28"/>
          </w:rPr>
          <w:t>2</w:t>
        </w:r>
        <w:r w:rsidRPr="00CB19EF">
          <w:rPr>
            <w:rFonts w:ascii="Times New Roman" w:hAnsi="Times New Roman" w:cs="Times New Roman"/>
            <w:sz w:val="28"/>
            <w:szCs w:val="28"/>
          </w:rPr>
          <w:fldChar w:fldCharType="end"/>
        </w:r>
      </w:p>
    </w:sdtContent>
  </w:sdt>
  <w:p w14:paraId="7AB300F6" w14:textId="411947D7" w:rsidR="00952390" w:rsidRDefault="00952390" w:rsidP="001354F4">
    <w:pPr>
      <w:pStyle w:val="af0"/>
      <w:jc w:val="right"/>
      <w:rPr>
        <w:rFonts w:ascii="Times New Roman" w:hAnsi="Times New Roman" w:cs="Times New Roman"/>
        <w:sz w:val="28"/>
        <w:szCs w:val="24"/>
      </w:rPr>
    </w:pPr>
    <w:r w:rsidRPr="001354F4">
      <w:rPr>
        <w:rFonts w:ascii="Times New Roman" w:hAnsi="Times New Roman" w:cs="Times New Roman"/>
        <w:sz w:val="28"/>
        <w:szCs w:val="24"/>
      </w:rPr>
      <w:t xml:space="preserve">Продолжение приложения </w:t>
    </w:r>
    <w:r w:rsidR="00AF05A6">
      <w:rPr>
        <w:rFonts w:ascii="Times New Roman" w:hAnsi="Times New Roman" w:cs="Times New Roman"/>
        <w:sz w:val="28"/>
        <w:szCs w:val="24"/>
      </w:rPr>
      <w:t>3</w:t>
    </w:r>
  </w:p>
  <w:p w14:paraId="4038CBD0" w14:textId="77777777" w:rsidR="00952390" w:rsidRPr="001354F4" w:rsidRDefault="00952390" w:rsidP="001354F4">
    <w:pPr>
      <w:pStyle w:val="af0"/>
      <w:jc w:val="right"/>
      <w:rPr>
        <w:rFonts w:ascii="Times New Roman" w:hAnsi="Times New Roman" w:cs="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E1E"/>
    <w:multiLevelType w:val="hybridMultilevel"/>
    <w:tmpl w:val="A0C8B37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3CD58C7"/>
    <w:multiLevelType w:val="hybridMultilevel"/>
    <w:tmpl w:val="E6920D22"/>
    <w:lvl w:ilvl="0" w:tplc="990E2E2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E3188"/>
    <w:multiLevelType w:val="hybridMultilevel"/>
    <w:tmpl w:val="EA986CDC"/>
    <w:lvl w:ilvl="0" w:tplc="64AA5C00">
      <w:start w:val="2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853FD3"/>
    <w:multiLevelType w:val="hybridMultilevel"/>
    <w:tmpl w:val="626C3BF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538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DCA604A"/>
    <w:multiLevelType w:val="hybridMultilevel"/>
    <w:tmpl w:val="6C70A4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1A37772"/>
    <w:multiLevelType w:val="singleLevel"/>
    <w:tmpl w:val="06D8D6D0"/>
    <w:lvl w:ilvl="0">
      <w:numFmt w:val="bullet"/>
      <w:lvlText w:val="-"/>
      <w:lvlJc w:val="left"/>
      <w:pPr>
        <w:tabs>
          <w:tab w:val="num" w:pos="1080"/>
        </w:tabs>
        <w:ind w:left="1080" w:hanging="360"/>
      </w:pPr>
      <w:rPr>
        <w:rFonts w:hint="default"/>
      </w:rPr>
    </w:lvl>
  </w:abstractNum>
  <w:abstractNum w:abstractNumId="7">
    <w:nsid w:val="31C92581"/>
    <w:multiLevelType w:val="hybridMultilevel"/>
    <w:tmpl w:val="EA8A56D0"/>
    <w:lvl w:ilvl="0" w:tplc="E3DE69BE">
      <w:start w:val="1"/>
      <w:numFmt w:val="bullet"/>
      <w:lvlText w:val="­"/>
      <w:lvlJc w:val="left"/>
      <w:pPr>
        <w:tabs>
          <w:tab w:val="num" w:pos="794"/>
        </w:tabs>
        <w:ind w:left="794" w:hanging="397"/>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352D3C58"/>
    <w:multiLevelType w:val="hybridMultilevel"/>
    <w:tmpl w:val="7E9A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E4335F"/>
    <w:multiLevelType w:val="hybridMultilevel"/>
    <w:tmpl w:val="2D3A597E"/>
    <w:lvl w:ilvl="0" w:tplc="4EA0E9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A3675"/>
    <w:multiLevelType w:val="hybridMultilevel"/>
    <w:tmpl w:val="EE26E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E2114"/>
    <w:multiLevelType w:val="hybridMultilevel"/>
    <w:tmpl w:val="5AB8D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7A7433"/>
    <w:multiLevelType w:val="hybridMultilevel"/>
    <w:tmpl w:val="1D2A3D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988261D"/>
    <w:multiLevelType w:val="hybridMultilevel"/>
    <w:tmpl w:val="DE40B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5564B5"/>
    <w:multiLevelType w:val="multilevel"/>
    <w:tmpl w:val="782225E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58463C32"/>
    <w:multiLevelType w:val="singleLevel"/>
    <w:tmpl w:val="984C2536"/>
    <w:lvl w:ilvl="0">
      <w:start w:val="4"/>
      <w:numFmt w:val="bullet"/>
      <w:lvlText w:val="-"/>
      <w:lvlJc w:val="left"/>
      <w:pPr>
        <w:tabs>
          <w:tab w:val="num" w:pos="1040"/>
        </w:tabs>
        <w:ind w:left="1040" w:hanging="360"/>
      </w:pPr>
      <w:rPr>
        <w:rFonts w:hint="default"/>
      </w:rPr>
    </w:lvl>
  </w:abstractNum>
  <w:abstractNum w:abstractNumId="16">
    <w:nsid w:val="590E3DB9"/>
    <w:multiLevelType w:val="hybridMultilevel"/>
    <w:tmpl w:val="24FC2AAC"/>
    <w:lvl w:ilvl="0" w:tplc="041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59793D"/>
    <w:multiLevelType w:val="hybridMultilevel"/>
    <w:tmpl w:val="EDFA121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5106DDD"/>
    <w:multiLevelType w:val="hybridMultilevel"/>
    <w:tmpl w:val="5CAE05AA"/>
    <w:lvl w:ilvl="0" w:tplc="7D4C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EE39FE"/>
    <w:multiLevelType w:val="hybridMultilevel"/>
    <w:tmpl w:val="113C6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625011"/>
    <w:multiLevelType w:val="hybridMultilevel"/>
    <w:tmpl w:val="D2D84B42"/>
    <w:lvl w:ilvl="0" w:tplc="81EE0FEA">
      <w:start w:val="1"/>
      <w:numFmt w:val="bullet"/>
      <w:lvlText w:val="–"/>
      <w:lvlJc w:val="left"/>
      <w:pPr>
        <w:tabs>
          <w:tab w:val="num" w:pos="840"/>
        </w:tabs>
        <w:ind w:left="840" w:hanging="360"/>
      </w:pPr>
      <w:rPr>
        <w:rFonts w:ascii="MS Reference Sans Serif" w:hAnsi="MS Reference Sans Serif"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DF1E9B"/>
    <w:multiLevelType w:val="hybridMultilevel"/>
    <w:tmpl w:val="A4D4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FE6590"/>
    <w:multiLevelType w:val="hybridMultilevel"/>
    <w:tmpl w:val="0CD806BA"/>
    <w:lvl w:ilvl="0" w:tplc="A3E645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102E30"/>
    <w:multiLevelType w:val="hybridMultilevel"/>
    <w:tmpl w:val="EEC6CE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0E0606"/>
    <w:multiLevelType w:val="hybridMultilevel"/>
    <w:tmpl w:val="6538B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E125D18"/>
    <w:multiLevelType w:val="hybridMultilevel"/>
    <w:tmpl w:val="E43ECB0E"/>
    <w:lvl w:ilvl="0" w:tplc="0419000F">
      <w:start w:val="1"/>
      <w:numFmt w:val="decimal"/>
      <w:lvlText w:val="%1."/>
      <w:lvlJc w:val="left"/>
      <w:pPr>
        <w:tabs>
          <w:tab w:val="num" w:pos="360"/>
        </w:tabs>
        <w:ind w:left="360" w:hanging="360"/>
      </w:pPr>
    </w:lvl>
    <w:lvl w:ilvl="1" w:tplc="C1A6B350">
      <w:numFmt w:val="bullet"/>
      <w:lvlText w:val=""/>
      <w:legacy w:legacy="1" w:legacySpace="360" w:legacyIndent="350"/>
      <w:lvlJc w:val="left"/>
      <w:rPr>
        <w:rFonts w:ascii="Symbol" w:hAnsi="Symbol" w:cs="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E6C3DE4"/>
    <w:multiLevelType w:val="hybridMultilevel"/>
    <w:tmpl w:val="A5623B5E"/>
    <w:lvl w:ilvl="0" w:tplc="9EEA07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1"/>
  </w:num>
  <w:num w:numId="2">
    <w:abstractNumId w:val="14"/>
  </w:num>
  <w:num w:numId="3">
    <w:abstractNumId w:val="7"/>
  </w:num>
  <w:num w:numId="4">
    <w:abstractNumId w:val="13"/>
  </w:num>
  <w:num w:numId="5">
    <w:abstractNumId w:val="26"/>
  </w:num>
  <w:num w:numId="6">
    <w:abstractNumId w:val="0"/>
  </w:num>
  <w:num w:numId="7">
    <w:abstractNumId w:val="4"/>
  </w:num>
  <w:num w:numId="8">
    <w:abstractNumId w:val="15"/>
  </w:num>
  <w:num w:numId="9">
    <w:abstractNumId w:val="6"/>
  </w:num>
  <w:num w:numId="10">
    <w:abstractNumId w:val="10"/>
  </w:num>
  <w:num w:numId="11">
    <w:abstractNumId w:val="8"/>
  </w:num>
  <w:num w:numId="12">
    <w:abstractNumId w:val="20"/>
  </w:num>
  <w:num w:numId="13">
    <w:abstractNumId w:val="24"/>
  </w:num>
  <w:num w:numId="14">
    <w:abstractNumId w:val="12"/>
  </w:num>
  <w:num w:numId="15">
    <w:abstractNumId w:val="22"/>
  </w:num>
  <w:num w:numId="16">
    <w:abstractNumId w:val="11"/>
  </w:num>
  <w:num w:numId="17">
    <w:abstractNumId w:val="25"/>
  </w:num>
  <w:num w:numId="18">
    <w:abstractNumId w:val="17"/>
  </w:num>
  <w:num w:numId="19">
    <w:abstractNumId w:val="3"/>
  </w:num>
  <w:num w:numId="20">
    <w:abstractNumId w:val="16"/>
  </w:num>
  <w:num w:numId="21">
    <w:abstractNumId w:val="5"/>
  </w:num>
  <w:num w:numId="22">
    <w:abstractNumId w:val="19"/>
  </w:num>
  <w:num w:numId="23">
    <w:abstractNumId w:val="23"/>
  </w:num>
  <w:num w:numId="24">
    <w:abstractNumId w:val="27"/>
  </w:num>
  <w:num w:numId="25">
    <w:abstractNumId w:val="9"/>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01FB8"/>
    <w:rsid w:val="00010FFD"/>
    <w:rsid w:val="000151C6"/>
    <w:rsid w:val="0001749B"/>
    <w:rsid w:val="00022A29"/>
    <w:rsid w:val="000256B2"/>
    <w:rsid w:val="000261CF"/>
    <w:rsid w:val="000325C7"/>
    <w:rsid w:val="00037B8F"/>
    <w:rsid w:val="0004138D"/>
    <w:rsid w:val="0005278C"/>
    <w:rsid w:val="00061280"/>
    <w:rsid w:val="00061EAB"/>
    <w:rsid w:val="00062738"/>
    <w:rsid w:val="00064EA2"/>
    <w:rsid w:val="00071FEC"/>
    <w:rsid w:val="00072E44"/>
    <w:rsid w:val="0007440A"/>
    <w:rsid w:val="00077223"/>
    <w:rsid w:val="00081702"/>
    <w:rsid w:val="00085678"/>
    <w:rsid w:val="00087B39"/>
    <w:rsid w:val="00090880"/>
    <w:rsid w:val="00091E51"/>
    <w:rsid w:val="000950D7"/>
    <w:rsid w:val="000976E2"/>
    <w:rsid w:val="000A3C5C"/>
    <w:rsid w:val="000A464E"/>
    <w:rsid w:val="000A7392"/>
    <w:rsid w:val="000B37CF"/>
    <w:rsid w:val="000B6D80"/>
    <w:rsid w:val="000C5B58"/>
    <w:rsid w:val="000C6873"/>
    <w:rsid w:val="000D3765"/>
    <w:rsid w:val="000D440A"/>
    <w:rsid w:val="000D44F5"/>
    <w:rsid w:val="000D6FEB"/>
    <w:rsid w:val="000D7169"/>
    <w:rsid w:val="000E08F2"/>
    <w:rsid w:val="000E1130"/>
    <w:rsid w:val="000E4760"/>
    <w:rsid w:val="000F644E"/>
    <w:rsid w:val="000F7810"/>
    <w:rsid w:val="001007DF"/>
    <w:rsid w:val="001037E1"/>
    <w:rsid w:val="00122FC5"/>
    <w:rsid w:val="001354F4"/>
    <w:rsid w:val="00153429"/>
    <w:rsid w:val="00154175"/>
    <w:rsid w:val="00155B27"/>
    <w:rsid w:val="00157D30"/>
    <w:rsid w:val="00157D35"/>
    <w:rsid w:val="0017395E"/>
    <w:rsid w:val="0018654F"/>
    <w:rsid w:val="00194BEA"/>
    <w:rsid w:val="001A3083"/>
    <w:rsid w:val="001A5A43"/>
    <w:rsid w:val="001B78C5"/>
    <w:rsid w:val="001C1854"/>
    <w:rsid w:val="001C5215"/>
    <w:rsid w:val="001C5458"/>
    <w:rsid w:val="001C5BF0"/>
    <w:rsid w:val="001D3258"/>
    <w:rsid w:val="001D382F"/>
    <w:rsid w:val="001D4AF4"/>
    <w:rsid w:val="001D73EB"/>
    <w:rsid w:val="001E2C7B"/>
    <w:rsid w:val="001E5E81"/>
    <w:rsid w:val="001E6358"/>
    <w:rsid w:val="001F6478"/>
    <w:rsid w:val="00202E31"/>
    <w:rsid w:val="00204003"/>
    <w:rsid w:val="002040A1"/>
    <w:rsid w:val="002244F9"/>
    <w:rsid w:val="00240C19"/>
    <w:rsid w:val="0024179A"/>
    <w:rsid w:val="0024304B"/>
    <w:rsid w:val="00257FB9"/>
    <w:rsid w:val="00260F72"/>
    <w:rsid w:val="0026497E"/>
    <w:rsid w:val="002672E6"/>
    <w:rsid w:val="00283B2F"/>
    <w:rsid w:val="00292748"/>
    <w:rsid w:val="002A0C20"/>
    <w:rsid w:val="002A26A4"/>
    <w:rsid w:val="002A5F82"/>
    <w:rsid w:val="002A7353"/>
    <w:rsid w:val="002B12D8"/>
    <w:rsid w:val="002B228A"/>
    <w:rsid w:val="002B7119"/>
    <w:rsid w:val="002C01DC"/>
    <w:rsid w:val="002C3868"/>
    <w:rsid w:val="002C6578"/>
    <w:rsid w:val="002D28C9"/>
    <w:rsid w:val="002D7633"/>
    <w:rsid w:val="002D76EF"/>
    <w:rsid w:val="002E1B8D"/>
    <w:rsid w:val="002E3611"/>
    <w:rsid w:val="002E6193"/>
    <w:rsid w:val="00302053"/>
    <w:rsid w:val="0030432F"/>
    <w:rsid w:val="0031428F"/>
    <w:rsid w:val="0032354B"/>
    <w:rsid w:val="003363B7"/>
    <w:rsid w:val="00346299"/>
    <w:rsid w:val="003605A6"/>
    <w:rsid w:val="00361186"/>
    <w:rsid w:val="0036481D"/>
    <w:rsid w:val="00371ADB"/>
    <w:rsid w:val="00375678"/>
    <w:rsid w:val="00384E1A"/>
    <w:rsid w:val="003876B0"/>
    <w:rsid w:val="003918AA"/>
    <w:rsid w:val="003979DB"/>
    <w:rsid w:val="00397EDB"/>
    <w:rsid w:val="003A4C33"/>
    <w:rsid w:val="003B3F61"/>
    <w:rsid w:val="003B5869"/>
    <w:rsid w:val="003C01CE"/>
    <w:rsid w:val="003C1B85"/>
    <w:rsid w:val="003C217F"/>
    <w:rsid w:val="003C564E"/>
    <w:rsid w:val="003D4256"/>
    <w:rsid w:val="003E0D2C"/>
    <w:rsid w:val="003E3501"/>
    <w:rsid w:val="003E47CE"/>
    <w:rsid w:val="003F054D"/>
    <w:rsid w:val="004151E1"/>
    <w:rsid w:val="0042018D"/>
    <w:rsid w:val="00421502"/>
    <w:rsid w:val="00424568"/>
    <w:rsid w:val="00437722"/>
    <w:rsid w:val="00442510"/>
    <w:rsid w:val="0044400E"/>
    <w:rsid w:val="00467A1B"/>
    <w:rsid w:val="004722A8"/>
    <w:rsid w:val="0047387E"/>
    <w:rsid w:val="0048206E"/>
    <w:rsid w:val="00484231"/>
    <w:rsid w:val="00490643"/>
    <w:rsid w:val="004958AE"/>
    <w:rsid w:val="00497BCA"/>
    <w:rsid w:val="004B23E9"/>
    <w:rsid w:val="004B4F7A"/>
    <w:rsid w:val="004C2CD6"/>
    <w:rsid w:val="004C6C7C"/>
    <w:rsid w:val="004C79BA"/>
    <w:rsid w:val="004D2066"/>
    <w:rsid w:val="005016EC"/>
    <w:rsid w:val="00502853"/>
    <w:rsid w:val="00506F0C"/>
    <w:rsid w:val="00511BFB"/>
    <w:rsid w:val="00511D33"/>
    <w:rsid w:val="00513232"/>
    <w:rsid w:val="00526773"/>
    <w:rsid w:val="00532646"/>
    <w:rsid w:val="00537A19"/>
    <w:rsid w:val="00541732"/>
    <w:rsid w:val="00541A76"/>
    <w:rsid w:val="0054201D"/>
    <w:rsid w:val="00546C32"/>
    <w:rsid w:val="0054701A"/>
    <w:rsid w:val="00547050"/>
    <w:rsid w:val="0054728A"/>
    <w:rsid w:val="00553433"/>
    <w:rsid w:val="0055510E"/>
    <w:rsid w:val="0055551F"/>
    <w:rsid w:val="005572FE"/>
    <w:rsid w:val="00560B28"/>
    <w:rsid w:val="005708BF"/>
    <w:rsid w:val="0057587D"/>
    <w:rsid w:val="00582602"/>
    <w:rsid w:val="005830B1"/>
    <w:rsid w:val="00586DF9"/>
    <w:rsid w:val="00595D26"/>
    <w:rsid w:val="0059622F"/>
    <w:rsid w:val="005A0447"/>
    <w:rsid w:val="005A63AF"/>
    <w:rsid w:val="005B0453"/>
    <w:rsid w:val="005C1BF9"/>
    <w:rsid w:val="005C76F2"/>
    <w:rsid w:val="005C7A38"/>
    <w:rsid w:val="005D4AB3"/>
    <w:rsid w:val="005D6809"/>
    <w:rsid w:val="005E213A"/>
    <w:rsid w:val="005E4EEE"/>
    <w:rsid w:val="005E5057"/>
    <w:rsid w:val="005F12D3"/>
    <w:rsid w:val="005F5E98"/>
    <w:rsid w:val="005F646C"/>
    <w:rsid w:val="005F7587"/>
    <w:rsid w:val="00606A00"/>
    <w:rsid w:val="006238FF"/>
    <w:rsid w:val="00640C0F"/>
    <w:rsid w:val="0064465B"/>
    <w:rsid w:val="00644F78"/>
    <w:rsid w:val="006578C7"/>
    <w:rsid w:val="00660414"/>
    <w:rsid w:val="0066073D"/>
    <w:rsid w:val="00660A45"/>
    <w:rsid w:val="006705A8"/>
    <w:rsid w:val="006709F1"/>
    <w:rsid w:val="006719C7"/>
    <w:rsid w:val="006741DC"/>
    <w:rsid w:val="0067689D"/>
    <w:rsid w:val="00680523"/>
    <w:rsid w:val="00682BC2"/>
    <w:rsid w:val="0068592E"/>
    <w:rsid w:val="00690E62"/>
    <w:rsid w:val="0069349C"/>
    <w:rsid w:val="006934DE"/>
    <w:rsid w:val="006A104A"/>
    <w:rsid w:val="006A1CC3"/>
    <w:rsid w:val="006A2640"/>
    <w:rsid w:val="006A2C40"/>
    <w:rsid w:val="006C3702"/>
    <w:rsid w:val="006D381C"/>
    <w:rsid w:val="006F51F4"/>
    <w:rsid w:val="006F7FBE"/>
    <w:rsid w:val="007010C2"/>
    <w:rsid w:val="00702A72"/>
    <w:rsid w:val="007031BB"/>
    <w:rsid w:val="00705517"/>
    <w:rsid w:val="0071012A"/>
    <w:rsid w:val="007114D8"/>
    <w:rsid w:val="007119BE"/>
    <w:rsid w:val="00730816"/>
    <w:rsid w:val="00733E4C"/>
    <w:rsid w:val="00734721"/>
    <w:rsid w:val="00737B26"/>
    <w:rsid w:val="00750055"/>
    <w:rsid w:val="00755DC4"/>
    <w:rsid w:val="00770206"/>
    <w:rsid w:val="00775890"/>
    <w:rsid w:val="00781A0E"/>
    <w:rsid w:val="00781A5A"/>
    <w:rsid w:val="00785C92"/>
    <w:rsid w:val="0078795D"/>
    <w:rsid w:val="007936D8"/>
    <w:rsid w:val="007A13CF"/>
    <w:rsid w:val="007B1796"/>
    <w:rsid w:val="007B1B31"/>
    <w:rsid w:val="007B54F7"/>
    <w:rsid w:val="007B62C0"/>
    <w:rsid w:val="007C7E41"/>
    <w:rsid w:val="007D0CAA"/>
    <w:rsid w:val="007D4478"/>
    <w:rsid w:val="007E65E7"/>
    <w:rsid w:val="00804583"/>
    <w:rsid w:val="00804F75"/>
    <w:rsid w:val="00810A95"/>
    <w:rsid w:val="00813C66"/>
    <w:rsid w:val="0081799E"/>
    <w:rsid w:val="00826C45"/>
    <w:rsid w:val="0083648A"/>
    <w:rsid w:val="00843E26"/>
    <w:rsid w:val="008503A1"/>
    <w:rsid w:val="00852A6D"/>
    <w:rsid w:val="008604B8"/>
    <w:rsid w:val="008610C2"/>
    <w:rsid w:val="00866CF6"/>
    <w:rsid w:val="008709FA"/>
    <w:rsid w:val="00871A9F"/>
    <w:rsid w:val="008729A0"/>
    <w:rsid w:val="0087642A"/>
    <w:rsid w:val="0088399B"/>
    <w:rsid w:val="00883F92"/>
    <w:rsid w:val="0089686E"/>
    <w:rsid w:val="008969EC"/>
    <w:rsid w:val="00897A7F"/>
    <w:rsid w:val="008A15E1"/>
    <w:rsid w:val="008A32D2"/>
    <w:rsid w:val="008A3FAA"/>
    <w:rsid w:val="008A4511"/>
    <w:rsid w:val="008A55AC"/>
    <w:rsid w:val="008B0624"/>
    <w:rsid w:val="008B51A2"/>
    <w:rsid w:val="008B5904"/>
    <w:rsid w:val="008B63A9"/>
    <w:rsid w:val="008B703E"/>
    <w:rsid w:val="008C2B74"/>
    <w:rsid w:val="008D226B"/>
    <w:rsid w:val="008D39C1"/>
    <w:rsid w:val="008D3A7C"/>
    <w:rsid w:val="008D4F64"/>
    <w:rsid w:val="008E4CD8"/>
    <w:rsid w:val="008F0E5D"/>
    <w:rsid w:val="008F292F"/>
    <w:rsid w:val="008F6CDF"/>
    <w:rsid w:val="008F6FEE"/>
    <w:rsid w:val="00917397"/>
    <w:rsid w:val="009176E3"/>
    <w:rsid w:val="00923D02"/>
    <w:rsid w:val="00932044"/>
    <w:rsid w:val="00932676"/>
    <w:rsid w:val="00945EF6"/>
    <w:rsid w:val="00947C30"/>
    <w:rsid w:val="009504B0"/>
    <w:rsid w:val="00950AD3"/>
    <w:rsid w:val="00952390"/>
    <w:rsid w:val="00952A13"/>
    <w:rsid w:val="00961894"/>
    <w:rsid w:val="00963AF8"/>
    <w:rsid w:val="0096674E"/>
    <w:rsid w:val="0097584B"/>
    <w:rsid w:val="009847A6"/>
    <w:rsid w:val="0098528A"/>
    <w:rsid w:val="00987A1E"/>
    <w:rsid w:val="00990011"/>
    <w:rsid w:val="009A26FF"/>
    <w:rsid w:val="009E2824"/>
    <w:rsid w:val="009E41E1"/>
    <w:rsid w:val="009E5BE8"/>
    <w:rsid w:val="009F52EC"/>
    <w:rsid w:val="00A01BF1"/>
    <w:rsid w:val="00A140CD"/>
    <w:rsid w:val="00A25164"/>
    <w:rsid w:val="00A433FD"/>
    <w:rsid w:val="00A473C6"/>
    <w:rsid w:val="00A518C2"/>
    <w:rsid w:val="00A532B4"/>
    <w:rsid w:val="00A534FE"/>
    <w:rsid w:val="00A6509F"/>
    <w:rsid w:val="00A70F55"/>
    <w:rsid w:val="00A75E71"/>
    <w:rsid w:val="00A8588E"/>
    <w:rsid w:val="00A85A03"/>
    <w:rsid w:val="00A90936"/>
    <w:rsid w:val="00A92BB3"/>
    <w:rsid w:val="00AA62CE"/>
    <w:rsid w:val="00AA7AF4"/>
    <w:rsid w:val="00AB4BD7"/>
    <w:rsid w:val="00AC2BB5"/>
    <w:rsid w:val="00AD08C3"/>
    <w:rsid w:val="00AD769F"/>
    <w:rsid w:val="00AE49CB"/>
    <w:rsid w:val="00AF05A6"/>
    <w:rsid w:val="00AF2AC9"/>
    <w:rsid w:val="00AF311B"/>
    <w:rsid w:val="00B02748"/>
    <w:rsid w:val="00B107F8"/>
    <w:rsid w:val="00B137B0"/>
    <w:rsid w:val="00B200C7"/>
    <w:rsid w:val="00B23BF1"/>
    <w:rsid w:val="00B262D1"/>
    <w:rsid w:val="00B341F6"/>
    <w:rsid w:val="00B35DC7"/>
    <w:rsid w:val="00B3669D"/>
    <w:rsid w:val="00B45907"/>
    <w:rsid w:val="00B46662"/>
    <w:rsid w:val="00B54EE0"/>
    <w:rsid w:val="00B76454"/>
    <w:rsid w:val="00B77F38"/>
    <w:rsid w:val="00B82DD2"/>
    <w:rsid w:val="00B87688"/>
    <w:rsid w:val="00B90405"/>
    <w:rsid w:val="00B923EB"/>
    <w:rsid w:val="00B94EB0"/>
    <w:rsid w:val="00B962DE"/>
    <w:rsid w:val="00B97290"/>
    <w:rsid w:val="00BA6018"/>
    <w:rsid w:val="00BA6DC5"/>
    <w:rsid w:val="00BA7CE6"/>
    <w:rsid w:val="00BB71F2"/>
    <w:rsid w:val="00BC0A6F"/>
    <w:rsid w:val="00BC33B5"/>
    <w:rsid w:val="00BD35E7"/>
    <w:rsid w:val="00BD6FE6"/>
    <w:rsid w:val="00BF0B2A"/>
    <w:rsid w:val="00BF1D8D"/>
    <w:rsid w:val="00BF2E12"/>
    <w:rsid w:val="00BF4AE6"/>
    <w:rsid w:val="00BF647F"/>
    <w:rsid w:val="00C02F7E"/>
    <w:rsid w:val="00C060B1"/>
    <w:rsid w:val="00C06124"/>
    <w:rsid w:val="00C13E57"/>
    <w:rsid w:val="00C20EE4"/>
    <w:rsid w:val="00C224F5"/>
    <w:rsid w:val="00C2487B"/>
    <w:rsid w:val="00C27F5B"/>
    <w:rsid w:val="00C302C1"/>
    <w:rsid w:val="00C30E9B"/>
    <w:rsid w:val="00C31417"/>
    <w:rsid w:val="00C32B49"/>
    <w:rsid w:val="00C437A4"/>
    <w:rsid w:val="00C45207"/>
    <w:rsid w:val="00C453FC"/>
    <w:rsid w:val="00C53CBB"/>
    <w:rsid w:val="00C5525E"/>
    <w:rsid w:val="00C55AC2"/>
    <w:rsid w:val="00C56746"/>
    <w:rsid w:val="00C65BBE"/>
    <w:rsid w:val="00C75FD4"/>
    <w:rsid w:val="00C8663A"/>
    <w:rsid w:val="00C9632B"/>
    <w:rsid w:val="00CB00A8"/>
    <w:rsid w:val="00CB19EF"/>
    <w:rsid w:val="00CB2149"/>
    <w:rsid w:val="00CB3283"/>
    <w:rsid w:val="00CB57A3"/>
    <w:rsid w:val="00CC22BB"/>
    <w:rsid w:val="00CC2458"/>
    <w:rsid w:val="00CD070C"/>
    <w:rsid w:val="00CD4125"/>
    <w:rsid w:val="00CD59ED"/>
    <w:rsid w:val="00CE017B"/>
    <w:rsid w:val="00CE7EC1"/>
    <w:rsid w:val="00D00EC6"/>
    <w:rsid w:val="00D0155F"/>
    <w:rsid w:val="00D159D6"/>
    <w:rsid w:val="00D2668D"/>
    <w:rsid w:val="00D266FE"/>
    <w:rsid w:val="00D27310"/>
    <w:rsid w:val="00D3248E"/>
    <w:rsid w:val="00D33762"/>
    <w:rsid w:val="00D37914"/>
    <w:rsid w:val="00D52976"/>
    <w:rsid w:val="00D53642"/>
    <w:rsid w:val="00D63795"/>
    <w:rsid w:val="00D67BAD"/>
    <w:rsid w:val="00D72655"/>
    <w:rsid w:val="00D72BCF"/>
    <w:rsid w:val="00D81315"/>
    <w:rsid w:val="00D871FC"/>
    <w:rsid w:val="00D93BE2"/>
    <w:rsid w:val="00D93E54"/>
    <w:rsid w:val="00DC406E"/>
    <w:rsid w:val="00DC693A"/>
    <w:rsid w:val="00DD4FE7"/>
    <w:rsid w:val="00DD6451"/>
    <w:rsid w:val="00DE37FC"/>
    <w:rsid w:val="00DE4C5B"/>
    <w:rsid w:val="00DF17EC"/>
    <w:rsid w:val="00DF4D59"/>
    <w:rsid w:val="00E02ACA"/>
    <w:rsid w:val="00E03536"/>
    <w:rsid w:val="00E04373"/>
    <w:rsid w:val="00E11632"/>
    <w:rsid w:val="00E22F0F"/>
    <w:rsid w:val="00E23FC0"/>
    <w:rsid w:val="00E25FC6"/>
    <w:rsid w:val="00E27474"/>
    <w:rsid w:val="00E32F2E"/>
    <w:rsid w:val="00E44FB6"/>
    <w:rsid w:val="00E500D7"/>
    <w:rsid w:val="00E5133F"/>
    <w:rsid w:val="00E51443"/>
    <w:rsid w:val="00E53ADB"/>
    <w:rsid w:val="00E53F32"/>
    <w:rsid w:val="00E57CA3"/>
    <w:rsid w:val="00E60335"/>
    <w:rsid w:val="00E61A3E"/>
    <w:rsid w:val="00E6584C"/>
    <w:rsid w:val="00E72BDE"/>
    <w:rsid w:val="00E828D8"/>
    <w:rsid w:val="00E82B28"/>
    <w:rsid w:val="00E91234"/>
    <w:rsid w:val="00E91FB9"/>
    <w:rsid w:val="00E933AD"/>
    <w:rsid w:val="00EA3930"/>
    <w:rsid w:val="00EB2F88"/>
    <w:rsid w:val="00EB4185"/>
    <w:rsid w:val="00EB65C3"/>
    <w:rsid w:val="00EC11E2"/>
    <w:rsid w:val="00EC3712"/>
    <w:rsid w:val="00EC7DE0"/>
    <w:rsid w:val="00ED753F"/>
    <w:rsid w:val="00EE1AD3"/>
    <w:rsid w:val="00EE35E6"/>
    <w:rsid w:val="00EF7272"/>
    <w:rsid w:val="00F01072"/>
    <w:rsid w:val="00F0611B"/>
    <w:rsid w:val="00F067C0"/>
    <w:rsid w:val="00F11F32"/>
    <w:rsid w:val="00F17D83"/>
    <w:rsid w:val="00F24589"/>
    <w:rsid w:val="00F246EC"/>
    <w:rsid w:val="00F25D69"/>
    <w:rsid w:val="00F36329"/>
    <w:rsid w:val="00F43131"/>
    <w:rsid w:val="00F451E5"/>
    <w:rsid w:val="00F45C59"/>
    <w:rsid w:val="00F5094C"/>
    <w:rsid w:val="00F53C42"/>
    <w:rsid w:val="00F5403A"/>
    <w:rsid w:val="00F56C8E"/>
    <w:rsid w:val="00F570F1"/>
    <w:rsid w:val="00F61898"/>
    <w:rsid w:val="00F64AEC"/>
    <w:rsid w:val="00F723DE"/>
    <w:rsid w:val="00F724FC"/>
    <w:rsid w:val="00F83B12"/>
    <w:rsid w:val="00F92E03"/>
    <w:rsid w:val="00F94029"/>
    <w:rsid w:val="00F97F55"/>
    <w:rsid w:val="00FA2933"/>
    <w:rsid w:val="00FA3D75"/>
    <w:rsid w:val="00FA6B69"/>
    <w:rsid w:val="00FA7CA8"/>
    <w:rsid w:val="00FB5249"/>
    <w:rsid w:val="00FB697B"/>
    <w:rsid w:val="00FC649C"/>
    <w:rsid w:val="00FD4EB1"/>
    <w:rsid w:val="00FD6591"/>
    <w:rsid w:val="00FE2104"/>
    <w:rsid w:val="00FE2EF5"/>
    <w:rsid w:val="00FE4C11"/>
    <w:rsid w:val="00FE5373"/>
    <w:rsid w:val="00FF635A"/>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F436-B515-4064-9D9B-3769F2B6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2021-04-23T06:36:00Z</cp:lastPrinted>
  <dcterms:created xsi:type="dcterms:W3CDTF">2021-05-13T06:25:00Z</dcterms:created>
  <dcterms:modified xsi:type="dcterms:W3CDTF">2021-05-13T06:25:00Z</dcterms:modified>
</cp:coreProperties>
</file>