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07E5" w14:textId="77777777" w:rsidR="004F7B66" w:rsidRDefault="004F7B66" w:rsidP="004F7B66">
      <w:pPr>
        <w:pStyle w:val="24"/>
        <w:shd w:val="clear" w:color="auto" w:fill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F7B66">
        <w:rPr>
          <w:sz w:val="28"/>
          <w:szCs w:val="28"/>
        </w:rPr>
        <w:fldChar w:fldCharType="begin"/>
      </w:r>
      <w:r w:rsidRPr="004F7B66">
        <w:rPr>
          <w:sz w:val="28"/>
          <w:szCs w:val="28"/>
        </w:rPr>
        <w:instrText xml:space="preserve"> PAGE \* MERGEFORMAT </w:instrText>
      </w:r>
      <w:r w:rsidRPr="004F7B66">
        <w:rPr>
          <w:sz w:val="28"/>
          <w:szCs w:val="28"/>
        </w:rPr>
        <w:fldChar w:fldCharType="separate"/>
      </w:r>
      <w:r w:rsidRPr="004F7B66">
        <w:rPr>
          <w:sz w:val="28"/>
          <w:szCs w:val="28"/>
        </w:rPr>
        <w:t>2</w:t>
      </w:r>
      <w:r w:rsidRPr="004F7B66">
        <w:rPr>
          <w:sz w:val="28"/>
          <w:szCs w:val="28"/>
        </w:rPr>
        <w:fldChar w:fldCharType="end"/>
      </w:r>
    </w:p>
    <w:p w14:paraId="46B7B98D" w14:textId="77777777" w:rsidR="004F7B66" w:rsidRDefault="004F7B66" w:rsidP="004F7B66">
      <w:pPr>
        <w:pStyle w:val="24"/>
        <w:shd w:val="clear" w:color="auto" w:fill="auto"/>
        <w:ind w:left="5387"/>
        <w:rPr>
          <w:sz w:val="28"/>
          <w:szCs w:val="28"/>
        </w:rPr>
      </w:pPr>
      <w:r>
        <w:rPr>
          <w:sz w:val="28"/>
          <w:szCs w:val="28"/>
        </w:rPr>
        <w:t>к Типовым правилам использования</w:t>
      </w:r>
    </w:p>
    <w:p w14:paraId="11563C81" w14:textId="77777777" w:rsidR="004F7B66" w:rsidRDefault="004F7B66" w:rsidP="004F7B66">
      <w:pPr>
        <w:pStyle w:val="24"/>
        <w:shd w:val="clear" w:color="auto" w:fill="auto"/>
        <w:ind w:left="5387"/>
        <w:rPr>
          <w:sz w:val="28"/>
          <w:szCs w:val="28"/>
        </w:rPr>
      </w:pPr>
      <w:r>
        <w:rPr>
          <w:sz w:val="28"/>
          <w:szCs w:val="28"/>
        </w:rPr>
        <w:t>водохранилищ (пункт 24)</w:t>
      </w:r>
    </w:p>
    <w:p w14:paraId="61F5FB06" w14:textId="77777777" w:rsidR="004F7B66" w:rsidRDefault="004F7B66">
      <w:pPr>
        <w:pStyle w:val="1"/>
        <w:shd w:val="clear" w:color="auto" w:fill="auto"/>
        <w:spacing w:after="260"/>
        <w:ind w:firstLine="0"/>
        <w:jc w:val="center"/>
      </w:pPr>
    </w:p>
    <w:p w14:paraId="791BF444" w14:textId="76276FB9" w:rsidR="00706791" w:rsidRDefault="00497DCD">
      <w:pPr>
        <w:pStyle w:val="1"/>
        <w:shd w:val="clear" w:color="auto" w:fill="auto"/>
        <w:spacing w:after="260"/>
        <w:ind w:firstLine="0"/>
        <w:jc w:val="center"/>
      </w:pPr>
      <w:r>
        <w:t>Образцы документации, содержащей данные об основных параметрах</w:t>
      </w:r>
      <w:r>
        <w:br/>
        <w:t>водохранилища, характеристике водотока, а также об объеме водопотребления</w:t>
      </w:r>
      <w:r>
        <w:br/>
        <w:t>водопользователями</w:t>
      </w:r>
    </w:p>
    <w:p w14:paraId="4076D26F" w14:textId="31C740B8" w:rsidR="00706791" w:rsidRDefault="00497DCD">
      <w:pPr>
        <w:pStyle w:val="1"/>
        <w:shd w:val="clear" w:color="auto" w:fill="auto"/>
        <w:spacing w:after="360"/>
        <w:ind w:firstLine="0"/>
        <w:jc w:val="center"/>
      </w:pPr>
      <w:r>
        <w:t>Основные параметры водохранилища и характеристики водотока</w:t>
      </w:r>
    </w:p>
    <w:p w14:paraId="440AA5A4" w14:textId="1BE3F6BA" w:rsidR="00ED24F4" w:rsidRDefault="00ED24F4" w:rsidP="00ED24F4">
      <w:pPr>
        <w:pStyle w:val="1"/>
        <w:shd w:val="clear" w:color="auto" w:fill="auto"/>
        <w:ind w:firstLine="0"/>
        <w:jc w:val="center"/>
      </w:pPr>
      <w:r>
        <w:t>__________________________________________________</w:t>
      </w:r>
    </w:p>
    <w:p w14:paraId="2973BE5F" w14:textId="1BCD7899" w:rsidR="00706791" w:rsidRDefault="00497DCD">
      <w:pPr>
        <w:pStyle w:val="a5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водохранилища)</w:t>
      </w:r>
    </w:p>
    <w:p w14:paraId="349847F8" w14:textId="77777777" w:rsidR="00ED24F4" w:rsidRDefault="00ED24F4">
      <w:pPr>
        <w:pStyle w:val="a5"/>
        <w:shd w:val="clear" w:color="auto" w:fill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034"/>
        <w:gridCol w:w="3298"/>
      </w:tblGrid>
      <w:tr w:rsidR="00706791" w14:paraId="257C7E9D" w14:textId="77777777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B1861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№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32139" w14:textId="77777777" w:rsidR="00706791" w:rsidRDefault="00497DCD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E5556" w14:textId="77777777" w:rsidR="00706791" w:rsidRDefault="00497DCD">
            <w:pPr>
              <w:pStyle w:val="a7"/>
              <w:shd w:val="clear" w:color="auto" w:fill="auto"/>
              <w:ind w:firstLine="0"/>
              <w:jc w:val="center"/>
            </w:pPr>
            <w:r>
              <w:t>Значение</w:t>
            </w:r>
          </w:p>
        </w:tc>
      </w:tr>
      <w:tr w:rsidR="00706791" w14:paraId="43EA79DD" w14:textId="77777777"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139E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77249" w14:textId="77777777" w:rsidR="00706791" w:rsidRDefault="00497DCD">
            <w:pPr>
              <w:pStyle w:val="a7"/>
              <w:shd w:val="clear" w:color="auto" w:fill="auto"/>
              <w:ind w:firstLine="0"/>
              <w:jc w:val="both"/>
            </w:pPr>
            <w:r>
              <w:t>Наименование водотока, на котором расположено водохранилище, и речного бассейна, на территории которого расположен водоток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824D9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2EAFE48B" w14:textId="77777777">
        <w:trPr>
          <w:trHeight w:hRule="exact" w:val="9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1F5BE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D476E" w14:textId="77777777" w:rsidR="00706791" w:rsidRDefault="00497DCD">
            <w:pPr>
              <w:pStyle w:val="a7"/>
              <w:shd w:val="clear" w:color="auto" w:fill="auto"/>
              <w:ind w:firstLine="0"/>
              <w:jc w:val="both"/>
            </w:pPr>
            <w:r>
              <w:t>Местоположение створа плотины (расстояние от устья или истока водотока, географические координаты)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9EC6D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49E02F30" w14:textId="77777777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F8542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809E0" w14:textId="77777777" w:rsidR="00706791" w:rsidRDefault="00497DCD">
            <w:pPr>
              <w:pStyle w:val="a7"/>
              <w:shd w:val="clear" w:color="auto" w:fill="auto"/>
              <w:ind w:firstLine="0"/>
              <w:jc w:val="both"/>
            </w:pPr>
            <w:r>
              <w:t>Площадь водосбора в створе плотины,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F8222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61E1C076" w14:textId="77777777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F204D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6F7FA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Среднемноголетний сток, млн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3E8AB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50596727" w14:textId="77777777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5C44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D57AC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Объем годового стока, млн м</w:t>
            </w:r>
            <w:r>
              <w:rPr>
                <w:vertAlign w:val="superscript"/>
              </w:rPr>
              <w:t>3</w:t>
            </w:r>
          </w:p>
          <w:p w14:paraId="28F93974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75% обеспеченности</w:t>
            </w:r>
          </w:p>
          <w:p w14:paraId="7C1DD40E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50% обеспеченности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10C7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489FAAAD" w14:textId="77777777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1A3D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6BCE5" w14:textId="77777777" w:rsidR="00ED24F4" w:rsidRDefault="00497DCD">
            <w:pPr>
              <w:pStyle w:val="a7"/>
              <w:shd w:val="clear" w:color="auto" w:fill="auto"/>
              <w:ind w:firstLine="0"/>
              <w:rPr>
                <w:vertAlign w:val="superscript"/>
              </w:rPr>
            </w:pPr>
            <w:r>
              <w:t>Объем весеннего половодья, млн м</w:t>
            </w:r>
            <w:r>
              <w:rPr>
                <w:vertAlign w:val="superscript"/>
              </w:rPr>
              <w:t xml:space="preserve">3 </w:t>
            </w:r>
          </w:p>
          <w:p w14:paraId="27164C2F" w14:textId="510DCC62" w:rsidR="00706791" w:rsidRDefault="00497DCD">
            <w:pPr>
              <w:pStyle w:val="a7"/>
              <w:shd w:val="clear" w:color="auto" w:fill="auto"/>
              <w:ind w:firstLine="0"/>
            </w:pPr>
            <w:r>
              <w:t>1% обеспеченности</w:t>
            </w:r>
          </w:p>
          <w:p w14:paraId="1D757F7E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50% обеспеченности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8C523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54127C3D" w14:textId="77777777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39C52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0B7B9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Нормальный уровень верхнего бьефа (НПУ), 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52E6B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69F48510" w14:textId="77777777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500EE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1A352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Форсированный уровень верхнего бьефа (ФПУ), 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35A1C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34684025" w14:textId="77777777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1AD0D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8AE54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 xml:space="preserve">Отметка уровня мертвого объема, м </w:t>
            </w: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4A7DB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436C0561" w14:textId="77777777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19F24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2D770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Площадь акватории водохранилища при НПУ,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F8F60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0C3E90B2" w14:textId="77777777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73A39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16A55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Объем полный, млн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91F9C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1E8FDA1D" w14:textId="77777777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1BB27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5B3BE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Объем полезный, млн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D3B11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37AF080E" w14:textId="77777777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4356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6E194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Длина водохранилища, 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8D277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08987666" w14:textId="77777777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4DF6C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E7827" w14:textId="77777777" w:rsidR="00ED24F4" w:rsidRDefault="00497DCD">
            <w:pPr>
              <w:pStyle w:val="a7"/>
              <w:shd w:val="clear" w:color="auto" w:fill="auto"/>
              <w:ind w:firstLine="0"/>
              <w:jc w:val="both"/>
            </w:pPr>
            <w:r>
              <w:t>Ширина, м</w:t>
            </w:r>
          </w:p>
          <w:p w14:paraId="3C8BE995" w14:textId="594FFF3E" w:rsidR="00ED24F4" w:rsidRDefault="00497DCD">
            <w:pPr>
              <w:pStyle w:val="a7"/>
              <w:shd w:val="clear" w:color="auto" w:fill="auto"/>
              <w:ind w:firstLine="0"/>
              <w:jc w:val="both"/>
            </w:pPr>
            <w:r>
              <w:t xml:space="preserve"> </w:t>
            </w:r>
            <w:r w:rsidR="00ED24F4">
              <w:t>М</w:t>
            </w:r>
            <w:r>
              <w:t>аксимальная</w:t>
            </w:r>
          </w:p>
          <w:p w14:paraId="118C0003" w14:textId="18C444B1" w:rsidR="00706791" w:rsidRDefault="00497DCD">
            <w:pPr>
              <w:pStyle w:val="a7"/>
              <w:shd w:val="clear" w:color="auto" w:fill="auto"/>
              <w:ind w:firstLine="0"/>
              <w:jc w:val="both"/>
            </w:pPr>
            <w:r>
              <w:t xml:space="preserve"> средняя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93B65" w14:textId="77777777" w:rsidR="00706791" w:rsidRDefault="00706791">
            <w:pPr>
              <w:rPr>
                <w:sz w:val="10"/>
                <w:szCs w:val="10"/>
              </w:rPr>
            </w:pPr>
          </w:p>
        </w:tc>
      </w:tr>
      <w:tr w:rsidR="00706791" w14:paraId="2E21CD4F" w14:textId="77777777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2DF53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E5CCC" w14:textId="77777777" w:rsidR="00706791" w:rsidRDefault="00497DCD">
            <w:pPr>
              <w:pStyle w:val="a7"/>
              <w:shd w:val="clear" w:color="auto" w:fill="auto"/>
              <w:ind w:firstLine="0"/>
            </w:pPr>
            <w:r>
              <w:t>Длина береговой линии, 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02A8" w14:textId="77777777" w:rsidR="00706791" w:rsidRDefault="00706791">
            <w:pPr>
              <w:rPr>
                <w:sz w:val="10"/>
                <w:szCs w:val="10"/>
              </w:rPr>
            </w:pPr>
          </w:p>
        </w:tc>
      </w:tr>
    </w:tbl>
    <w:p w14:paraId="61CE274A" w14:textId="7B68978C" w:rsidR="00706791" w:rsidRDefault="00706791">
      <w:pPr>
        <w:spacing w:line="1" w:lineRule="exact"/>
        <w:rPr>
          <w:sz w:val="2"/>
          <w:szCs w:val="2"/>
        </w:rPr>
      </w:pPr>
      <w:bookmarkStart w:id="0" w:name="_GoBack"/>
      <w:bookmarkEnd w:id="0"/>
    </w:p>
    <w:sectPr w:rsidR="00706791" w:rsidSect="004F7B66">
      <w:headerReference w:type="default" r:id="rId7"/>
      <w:pgSz w:w="11900" w:h="16840"/>
      <w:pgMar w:top="993" w:right="449" w:bottom="1657" w:left="1582" w:header="0" w:footer="122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0FFD" w14:textId="77777777" w:rsidR="00ED3D06" w:rsidRDefault="00ED3D06">
      <w:r>
        <w:separator/>
      </w:r>
    </w:p>
  </w:endnote>
  <w:endnote w:type="continuationSeparator" w:id="0">
    <w:p w14:paraId="2824ECD5" w14:textId="77777777" w:rsidR="00ED3D06" w:rsidRDefault="00ED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6FCC" w14:textId="77777777" w:rsidR="00ED3D06" w:rsidRDefault="00ED3D06"/>
  </w:footnote>
  <w:footnote w:type="continuationSeparator" w:id="0">
    <w:p w14:paraId="102756B3" w14:textId="77777777" w:rsidR="00ED3D06" w:rsidRDefault="00ED3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5007" w14:textId="77777777" w:rsidR="00706791" w:rsidRDefault="00497D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74F9D201" wp14:editId="2EFA7609">
              <wp:simplePos x="0" y="0"/>
              <wp:positionH relativeFrom="page">
                <wp:posOffset>4318000</wp:posOffset>
              </wp:positionH>
              <wp:positionV relativeFrom="page">
                <wp:posOffset>842010</wp:posOffset>
              </wp:positionV>
              <wp:extent cx="2877185" cy="5702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8AAD9" w14:textId="390956C6" w:rsidR="00706791" w:rsidRDefault="00706791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9D20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40pt;margin-top:66.3pt;width:226.55pt;height:44.9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" filled="f" stroked="f">
              <v:textbox style="mso-fit-shape-to-text:t" inset="0,0,0,0">
                <w:txbxContent>
                  <w:p w14:paraId="2BE8AAD9" w14:textId="390956C6" w:rsidR="00706791" w:rsidRDefault="00706791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4B6"/>
    <w:multiLevelType w:val="multilevel"/>
    <w:tmpl w:val="6714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E792E"/>
    <w:multiLevelType w:val="multilevel"/>
    <w:tmpl w:val="626A1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D6BFC"/>
    <w:multiLevelType w:val="multilevel"/>
    <w:tmpl w:val="CB504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21957"/>
    <w:multiLevelType w:val="multilevel"/>
    <w:tmpl w:val="C0669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91"/>
    <w:rsid w:val="00497DCD"/>
    <w:rsid w:val="004F7B66"/>
    <w:rsid w:val="00706791"/>
    <w:rsid w:val="00B001F2"/>
    <w:rsid w:val="00ED24F4"/>
    <w:rsid w:val="00E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D3F9"/>
  <w15:docId w15:val="{348B5FA0-4908-4C5C-B6A9-C5BE6D89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0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1F2"/>
    <w:rPr>
      <w:color w:val="000000"/>
    </w:rPr>
  </w:style>
  <w:style w:type="paragraph" w:styleId="aa">
    <w:name w:val="footer"/>
    <w:basedOn w:val="a"/>
    <w:link w:val="ab"/>
    <w:uiPriority w:val="99"/>
    <w:unhideWhenUsed/>
    <w:rsid w:val="00B00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1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2021-08-17T08:39:00Z</dcterms:created>
  <dcterms:modified xsi:type="dcterms:W3CDTF">2021-08-17T09:23:00Z</dcterms:modified>
</cp:coreProperties>
</file>