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9B8F" w14:textId="77777777" w:rsidR="00123E32" w:rsidRDefault="00123E32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Приложение 1</w:t>
      </w:r>
    </w:p>
    <w:p w14:paraId="680EC082" w14:textId="77777777" w:rsidR="00123E32" w:rsidRDefault="00123E32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40325F84" w14:textId="41FB7D9D" w:rsidR="002B53F6" w:rsidRPr="00FA5344" w:rsidRDefault="006A11B6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A5344">
        <w:rPr>
          <w:rFonts w:ascii="Times New Roman" w:hAnsi="Times New Roman" w:cs="Times New Roman"/>
          <w:b w:val="0"/>
          <w:sz w:val="28"/>
          <w:szCs w:val="24"/>
        </w:rPr>
        <w:t>УТВЕРЖДЕНО</w:t>
      </w:r>
    </w:p>
    <w:p w14:paraId="119F9554" w14:textId="3230648C" w:rsidR="006A11B6" w:rsidRPr="00FA5344" w:rsidRDefault="006A11B6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058E2F12" w14:textId="4969BB47" w:rsidR="006A11B6" w:rsidRPr="00FA5344" w:rsidRDefault="006A11B6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A5344">
        <w:rPr>
          <w:rFonts w:ascii="Times New Roman" w:hAnsi="Times New Roman" w:cs="Times New Roman"/>
          <w:b w:val="0"/>
          <w:sz w:val="28"/>
          <w:szCs w:val="24"/>
        </w:rPr>
        <w:t>Постановлением Правительства</w:t>
      </w:r>
    </w:p>
    <w:p w14:paraId="78426669" w14:textId="26F4DDCB" w:rsidR="006A11B6" w:rsidRPr="00FA5344" w:rsidRDefault="006A11B6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A5344">
        <w:rPr>
          <w:rFonts w:ascii="Times New Roman" w:hAnsi="Times New Roman" w:cs="Times New Roman"/>
          <w:b w:val="0"/>
          <w:sz w:val="28"/>
          <w:szCs w:val="24"/>
        </w:rPr>
        <w:t>Донецкой Народной Республики</w:t>
      </w:r>
    </w:p>
    <w:p w14:paraId="1AED787C" w14:textId="338B03A1" w:rsidR="006A11B6" w:rsidRPr="00FA5344" w:rsidRDefault="006A11B6" w:rsidP="006A11B6">
      <w:pPr>
        <w:pStyle w:val="ConsPlusTitle"/>
        <w:tabs>
          <w:tab w:val="left" w:pos="7088"/>
        </w:tabs>
        <w:ind w:firstLine="5387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FA5344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FA5344">
        <w:rPr>
          <w:rFonts w:ascii="Times New Roman" w:hAnsi="Times New Roman" w:cs="Times New Roman"/>
          <w:b w:val="0"/>
          <w:sz w:val="28"/>
          <w:szCs w:val="24"/>
        </w:rPr>
        <w:t>13 октября 2021 г. №</w:t>
      </w:r>
      <w:r w:rsidR="00123E32">
        <w:rPr>
          <w:rFonts w:ascii="Times New Roman" w:hAnsi="Times New Roman" w:cs="Times New Roman"/>
          <w:b w:val="0"/>
          <w:sz w:val="28"/>
          <w:szCs w:val="24"/>
        </w:rPr>
        <w:t xml:space="preserve"> 77-1</w:t>
      </w:r>
    </w:p>
    <w:p w14:paraId="42D732B1" w14:textId="77777777" w:rsidR="0095390F" w:rsidRDefault="0095390F" w:rsidP="006A11B6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2E354CC" w14:textId="77777777" w:rsidR="006A11B6" w:rsidRDefault="006A11B6" w:rsidP="006A11B6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A11B6">
        <w:rPr>
          <w:rFonts w:ascii="Times New Roman" w:hAnsi="Times New Roman" w:cs="Times New Roman"/>
          <w:sz w:val="28"/>
          <w:szCs w:val="24"/>
        </w:rPr>
        <w:t xml:space="preserve">Положение </w:t>
      </w:r>
    </w:p>
    <w:p w14:paraId="49A44048" w14:textId="129237A1" w:rsidR="006A11B6" w:rsidRPr="006A11B6" w:rsidRDefault="006A11B6" w:rsidP="006A11B6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A11B6">
        <w:rPr>
          <w:rFonts w:ascii="Times New Roman" w:hAnsi="Times New Roman" w:cs="Times New Roman"/>
          <w:sz w:val="28"/>
          <w:szCs w:val="24"/>
        </w:rPr>
        <w:t xml:space="preserve">о Межведомственной комиссии </w:t>
      </w:r>
      <w:r w:rsidR="00085ED7" w:rsidRPr="00085ED7">
        <w:rPr>
          <w:rFonts w:ascii="Times New Roman" w:hAnsi="Times New Roman" w:cs="Times New Roman"/>
          <w:sz w:val="28"/>
          <w:szCs w:val="24"/>
        </w:rPr>
        <w:t>по вопросам обследования объектов недвижимого имущества</w:t>
      </w:r>
    </w:p>
    <w:p w14:paraId="53952BD6" w14:textId="1CBF83D7" w:rsidR="006A11B6" w:rsidRDefault="006A11B6" w:rsidP="006A11B6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38F0110A" w14:textId="006AD1EE" w:rsidR="006A11B6" w:rsidRPr="00896E25" w:rsidRDefault="006A11B6" w:rsidP="00FA5344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896E25">
        <w:rPr>
          <w:rFonts w:ascii="Times New Roman" w:hAnsi="Times New Roman" w:cs="Times New Roman"/>
          <w:sz w:val="28"/>
          <w:szCs w:val="24"/>
        </w:rPr>
        <w:t>Глава 1. Общие положения</w:t>
      </w:r>
    </w:p>
    <w:p w14:paraId="6CCA8F29" w14:textId="77777777" w:rsidR="006A11B6" w:rsidRPr="006A11B6" w:rsidRDefault="006A11B6" w:rsidP="00FA5344">
      <w:pPr>
        <w:pStyle w:val="ConsPlusTitle"/>
        <w:tabs>
          <w:tab w:val="left" w:pos="7088"/>
        </w:tabs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F857B3A" w14:textId="132FAA6F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Межведомственная комиссия </w:t>
      </w:r>
      <w:r w:rsidR="00085ED7" w:rsidRPr="00085ED7">
        <w:rPr>
          <w:rFonts w:ascii="Times New Roman" w:hAnsi="Times New Roman" w:cs="Times New Roman"/>
          <w:b w:val="0"/>
          <w:bCs/>
          <w:sz w:val="28"/>
          <w:szCs w:val="24"/>
        </w:rPr>
        <w:t>по вопросам обследования объектов недвижимого имущества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(далее 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>–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Комиссия) </w:t>
      </w:r>
      <w:r w:rsidR="007B4E54">
        <w:rPr>
          <w:rFonts w:ascii="Times New Roman" w:hAnsi="Times New Roman" w:cs="Times New Roman"/>
          <w:b w:val="0"/>
          <w:bCs/>
          <w:sz w:val="28"/>
          <w:szCs w:val="24"/>
        </w:rPr>
        <w:t>создана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с целью 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обеспечения обследования объектов недвижимости на основании </w:t>
      </w:r>
      <w:r w:rsidR="007B4E54">
        <w:rPr>
          <w:rFonts w:ascii="Times New Roman" w:hAnsi="Times New Roman" w:cs="Times New Roman"/>
          <w:b w:val="0"/>
          <w:bCs/>
          <w:sz w:val="28"/>
          <w:szCs w:val="24"/>
        </w:rPr>
        <w:t>обращений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 государственных органов и органов местного самоуправления о признании объектов недвижимости государственной собственностью Донецкой Народной Республики или муниципальной собственностью муниципального образования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2ED53138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3CE0051" w14:textId="1DAF2EB9" w:rsidR="006A11B6" w:rsidRPr="006A11B6" w:rsidRDefault="006A11B6" w:rsidP="00896E2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2.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Комиссия является </w:t>
      </w:r>
      <w:r w:rsidR="00085ED7">
        <w:rPr>
          <w:rFonts w:ascii="Times New Roman" w:hAnsi="Times New Roman" w:cs="Times New Roman"/>
          <w:b w:val="0"/>
          <w:bCs/>
          <w:sz w:val="28"/>
          <w:szCs w:val="24"/>
        </w:rPr>
        <w:t>коллегиальным органом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по 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вопросам обследования объектов недвижимости, установления формы собственности объектов недвижимости, а также их 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>почтовы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>х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 адрес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ов, 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>площад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и, 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>тип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а, 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>этажност</w:t>
      </w:r>
      <w:r w:rsidR="00896E25">
        <w:rPr>
          <w:rFonts w:ascii="Times New Roman" w:hAnsi="Times New Roman" w:cs="Times New Roman"/>
          <w:b w:val="0"/>
          <w:bCs/>
          <w:sz w:val="28"/>
          <w:szCs w:val="24"/>
        </w:rPr>
        <w:t>и</w:t>
      </w:r>
      <w:r w:rsidR="0074781A">
        <w:rPr>
          <w:rFonts w:ascii="Times New Roman" w:hAnsi="Times New Roman" w:cs="Times New Roman"/>
          <w:b w:val="0"/>
          <w:bCs/>
          <w:sz w:val="28"/>
          <w:szCs w:val="24"/>
        </w:rPr>
        <w:t xml:space="preserve">, 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>составны</w:t>
      </w:r>
      <w:r w:rsidR="0074781A">
        <w:rPr>
          <w:rFonts w:ascii="Times New Roman" w:hAnsi="Times New Roman" w:cs="Times New Roman"/>
          <w:b w:val="0"/>
          <w:bCs/>
          <w:sz w:val="28"/>
          <w:szCs w:val="24"/>
        </w:rPr>
        <w:t>х</w:t>
      </w:r>
      <w:r w:rsidR="00896E25" w:rsidRPr="00896E25">
        <w:rPr>
          <w:rFonts w:ascii="Times New Roman" w:hAnsi="Times New Roman" w:cs="Times New Roman"/>
          <w:b w:val="0"/>
          <w:bCs/>
          <w:sz w:val="28"/>
          <w:szCs w:val="24"/>
        </w:rPr>
        <w:t xml:space="preserve"> част</w:t>
      </w:r>
      <w:r w:rsidR="0074781A">
        <w:rPr>
          <w:rFonts w:ascii="Times New Roman" w:hAnsi="Times New Roman" w:cs="Times New Roman"/>
          <w:b w:val="0"/>
          <w:bCs/>
          <w:sz w:val="28"/>
          <w:szCs w:val="24"/>
        </w:rPr>
        <w:t>ей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7E0C0DA0" w14:textId="5D91A46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Комиссия находится по адресу: Донецкая Народная Республика, город Донецк.</w:t>
      </w:r>
    </w:p>
    <w:p w14:paraId="2F73BE1E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6515CA5" w14:textId="016CC9F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Комиссия в своей деятельности руководствуется Конституцией Донецкой Народной Республики, законами Донецкой Народной Республики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, нормативными правовыми актами Главы Донецкой Народной Республики и Правительства Донецкой Народной Республики,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а также настоящим Положением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7A5BCDF3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1904DF9" w14:textId="4C81F061" w:rsidR="009B3435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4.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В состав комиссии входят постоянные члены и временные участники.</w:t>
      </w:r>
    </w:p>
    <w:p w14:paraId="2EF8E355" w14:textId="3031EE12" w:rsidR="006A11B6" w:rsidRDefault="009B3435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Постоянными ч</w:t>
      </w:r>
      <w:r w:rsidR="006A11B6"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ленами Комиссии являются делегированные </w:t>
      </w:r>
      <w:r w:rsidR="00110759">
        <w:rPr>
          <w:rFonts w:ascii="Times New Roman" w:hAnsi="Times New Roman" w:cs="Times New Roman"/>
          <w:b w:val="0"/>
          <w:bCs/>
          <w:sz w:val="28"/>
          <w:szCs w:val="24"/>
        </w:rPr>
        <w:t>представители</w:t>
      </w:r>
      <w:r w:rsidR="006A11B6"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363A0F">
        <w:rPr>
          <w:rFonts w:ascii="Times New Roman" w:hAnsi="Times New Roman" w:cs="Times New Roman"/>
          <w:b w:val="0"/>
          <w:bCs/>
          <w:sz w:val="28"/>
          <w:szCs w:val="24"/>
        </w:rPr>
        <w:t xml:space="preserve">Администрации Главы Донецкой Народной Республики, Аппарата Правительства Донецкой Народной Республики, </w:t>
      </w:r>
      <w:r w:rsidR="006A11B6"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Министерства юстиции Донецкой Народной Республики, </w:t>
      </w:r>
      <w:r w:rsidR="00363A0F">
        <w:rPr>
          <w:rFonts w:ascii="Times New Roman" w:hAnsi="Times New Roman" w:cs="Times New Roman"/>
          <w:b w:val="0"/>
          <w:bCs/>
          <w:sz w:val="28"/>
          <w:szCs w:val="24"/>
        </w:rPr>
        <w:t>Фонда государственного имущества</w:t>
      </w:r>
      <w:r w:rsidR="006A11B6"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Донецкой Народной Республики, </w:t>
      </w:r>
      <w:r w:rsidR="00363A0F">
        <w:rPr>
          <w:rFonts w:ascii="Times New Roman" w:hAnsi="Times New Roman" w:cs="Times New Roman"/>
          <w:b w:val="0"/>
          <w:bCs/>
          <w:sz w:val="28"/>
          <w:szCs w:val="24"/>
        </w:rPr>
        <w:t>Государственного комитета по земельным ресурсам</w:t>
      </w:r>
      <w:r w:rsidR="006A11B6"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Донецкой Народной Республики.</w:t>
      </w:r>
    </w:p>
    <w:p w14:paraId="15F2AC0B" w14:textId="2DD36BB5" w:rsidR="009B3435" w:rsidRPr="006A11B6" w:rsidRDefault="009B3435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Временными участниками комиссии являются </w:t>
      </w:r>
      <w:r w:rsidR="002614DA">
        <w:rPr>
          <w:rFonts w:ascii="Times New Roman" w:hAnsi="Times New Roman" w:cs="Times New Roman"/>
          <w:b w:val="0"/>
          <w:bCs/>
          <w:sz w:val="28"/>
          <w:szCs w:val="24"/>
        </w:rPr>
        <w:t>представители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, делегированные руководителями </w:t>
      </w:r>
      <w:r w:rsidR="00834AEF">
        <w:rPr>
          <w:rFonts w:ascii="Times New Roman" w:hAnsi="Times New Roman" w:cs="Times New Roman"/>
          <w:b w:val="0"/>
          <w:bCs/>
          <w:sz w:val="28"/>
          <w:szCs w:val="24"/>
        </w:rPr>
        <w:t xml:space="preserve">органов государственной власти,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государственных органов и органов местного самоуправления, подавших </w:t>
      </w:r>
      <w:r w:rsidR="007B4E54">
        <w:rPr>
          <w:rFonts w:ascii="Times New Roman" w:hAnsi="Times New Roman" w:cs="Times New Roman"/>
          <w:b w:val="0"/>
          <w:bCs/>
          <w:sz w:val="28"/>
          <w:szCs w:val="24"/>
        </w:rPr>
        <w:t>обращения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о признании объектов недвижимости государственной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собственностью Донецкой Народной Республики или муниципальной собственностью муниципального образования</w:t>
      </w:r>
      <w:r w:rsidR="00BE40B9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1D35F7B1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3A6C038A" w14:textId="362E3153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5.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Члены Комиссии осуществляют свои полномочия бесплатно на общественных началах.</w:t>
      </w:r>
    </w:p>
    <w:p w14:paraId="5CD08E7C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7F72495" w14:textId="71F33389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6.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Персональный состав Комиссии утверждается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распоряжением Правительства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Донецкой Народной Республики. </w:t>
      </w:r>
    </w:p>
    <w:p w14:paraId="0018F1DC" w14:textId="2139A999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Копия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распоряжения Правительства</w:t>
      </w:r>
      <w:r w:rsidR="009B3435"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Донецкой Народной Республики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об утверждении персонального состава Комиссии направляется руководителю соответствующего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государственного органа либо органа местного самоуправления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0D9A7E1D" w14:textId="3D811D39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Изменение персонального состава комиссии осуществляется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Правительством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Донецкой Народной Республики по представлению руководителя органа государственной власти, путем издания соответствующего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распоряжения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362E9C36" w14:textId="63438EDE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Комиссия считается сформированной с момента утверждения ее персонального состава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распоряжением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Правительства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Донецкой Народной Республики.</w:t>
      </w:r>
    </w:p>
    <w:p w14:paraId="352BA3C0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635D84F" w14:textId="7E9F6BC3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7.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Комиссию возглавляет председатель Комиссии, избранный 2/3 членов комиссии путем открытого голосования, на первом заседании Комиссии сроком на </w:t>
      </w:r>
      <w:r w:rsidR="009B3435">
        <w:rPr>
          <w:rFonts w:ascii="Times New Roman" w:hAnsi="Times New Roman" w:cs="Times New Roman"/>
          <w:b w:val="0"/>
          <w:bCs/>
          <w:sz w:val="28"/>
          <w:szCs w:val="24"/>
        </w:rPr>
        <w:t>12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 xml:space="preserve"> месяцев. При наличии обстоятельств, влекущих за собой невозможность осуществления полномочий председателя Комиссии, он подлежит досрочному переизбранию.</w:t>
      </w:r>
    </w:p>
    <w:p w14:paraId="3AB84D8E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B8407EB" w14:textId="55BBAE3E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8.</w:t>
      </w:r>
      <w:r w:rsidR="00147ABB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Секретарь комиссии назначается председателем Комиссии из числа членов Комиссии.</w:t>
      </w:r>
    </w:p>
    <w:p w14:paraId="23309937" w14:textId="77777777" w:rsidR="006A11B6" w:rsidRP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7A319370" w14:textId="1C186561" w:rsidR="006A11B6" w:rsidRDefault="006A11B6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9.</w:t>
      </w:r>
      <w:r w:rsidR="00147ABB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6A11B6">
        <w:rPr>
          <w:rFonts w:ascii="Times New Roman" w:hAnsi="Times New Roman" w:cs="Times New Roman"/>
          <w:b w:val="0"/>
          <w:bCs/>
          <w:sz w:val="28"/>
          <w:szCs w:val="24"/>
        </w:rPr>
        <w:t>В случае досрочного прекращения полномочий Председателя или члена Комиссии, они назначаются в порядке, установленном настоящим Положением.</w:t>
      </w:r>
    </w:p>
    <w:p w14:paraId="7E62688B" w14:textId="20518A58" w:rsidR="009B3435" w:rsidRDefault="009B3435" w:rsidP="006A11B6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ED80CBD" w14:textId="0E538C14" w:rsidR="009B3435" w:rsidRPr="009B3435" w:rsidRDefault="009B3435" w:rsidP="00BE40B9">
      <w:pPr>
        <w:pStyle w:val="ConsPlusTitle"/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B3435">
        <w:rPr>
          <w:rFonts w:ascii="Times New Roman" w:hAnsi="Times New Roman" w:cs="Times New Roman"/>
          <w:sz w:val="28"/>
          <w:szCs w:val="24"/>
        </w:rPr>
        <w:t>Глава 2. Основные задачи и права Комиссии</w:t>
      </w:r>
    </w:p>
    <w:p w14:paraId="65B6FC92" w14:textId="77777777" w:rsidR="009B3435" w:rsidRPr="009B3435" w:rsidRDefault="009B3435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5EFECD48" w14:textId="6E7BF6D1" w:rsidR="009B3435" w:rsidRPr="009B3435" w:rsidRDefault="009B3435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9B3435"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>0</w:t>
      </w:r>
      <w:r w:rsidRPr="009B3435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9B3435">
        <w:rPr>
          <w:rFonts w:ascii="Times New Roman" w:hAnsi="Times New Roman" w:cs="Times New Roman"/>
          <w:b w:val="0"/>
          <w:bCs/>
          <w:sz w:val="28"/>
          <w:szCs w:val="24"/>
        </w:rPr>
        <w:t>Основной задачей Комиссии является</w:t>
      </w:r>
      <w:r w:rsidR="002617A2" w:rsidRPr="002617A2">
        <w:t xml:space="preserve"> </w:t>
      </w:r>
      <w:r w:rsidR="002617A2" w:rsidRPr="002617A2">
        <w:rPr>
          <w:rFonts w:ascii="Times New Roman" w:hAnsi="Times New Roman" w:cs="Times New Roman"/>
          <w:b w:val="0"/>
          <w:bCs/>
          <w:sz w:val="28"/>
          <w:szCs w:val="24"/>
        </w:rPr>
        <w:t>обследовани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>е</w:t>
      </w:r>
      <w:r w:rsidR="002617A2" w:rsidRPr="002617A2">
        <w:rPr>
          <w:rFonts w:ascii="Times New Roman" w:hAnsi="Times New Roman" w:cs="Times New Roman"/>
          <w:b w:val="0"/>
          <w:bCs/>
          <w:sz w:val="28"/>
          <w:szCs w:val="24"/>
        </w:rPr>
        <w:t xml:space="preserve"> объектов недвижимости, установлени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>е</w:t>
      </w:r>
      <w:r w:rsidR="002617A2" w:rsidRPr="002617A2">
        <w:rPr>
          <w:rFonts w:ascii="Times New Roman" w:hAnsi="Times New Roman" w:cs="Times New Roman"/>
          <w:b w:val="0"/>
          <w:bCs/>
          <w:sz w:val="28"/>
          <w:szCs w:val="24"/>
        </w:rPr>
        <w:t xml:space="preserve"> формы собственности объектов недвижимости, а также их почтовых адресов, площади, типа, этажности, составных частей</w:t>
      </w:r>
      <w:r w:rsidR="00CB7757">
        <w:rPr>
          <w:rFonts w:ascii="Times New Roman" w:hAnsi="Times New Roman" w:cs="Times New Roman"/>
          <w:b w:val="0"/>
          <w:bCs/>
          <w:sz w:val="28"/>
          <w:szCs w:val="24"/>
        </w:rPr>
        <w:t xml:space="preserve"> (при наличии)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 xml:space="preserve">, а также подготовка актов обследования объектов </w:t>
      </w:r>
      <w:r w:rsidR="004320E6">
        <w:rPr>
          <w:rFonts w:ascii="Times New Roman" w:hAnsi="Times New Roman" w:cs="Times New Roman"/>
          <w:b w:val="0"/>
          <w:bCs/>
          <w:sz w:val="28"/>
          <w:szCs w:val="24"/>
        </w:rPr>
        <w:t>недвижимого имущества</w:t>
      </w:r>
      <w:r w:rsidRPr="009B3435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70161A12" w14:textId="77777777" w:rsidR="009B3435" w:rsidRPr="009B3435" w:rsidRDefault="009B3435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AF3195B" w14:textId="4C9A67CB" w:rsidR="009B3435" w:rsidRPr="009B3435" w:rsidRDefault="002617A2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11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>. Комиссия имеет право:</w:t>
      </w:r>
    </w:p>
    <w:p w14:paraId="26D2AC8C" w14:textId="5C9EE5EF" w:rsidR="009B3435" w:rsidRPr="009B3435" w:rsidRDefault="001A123E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запрашивать и получать в установленном порядке </w:t>
      </w:r>
      <w:r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необходимые для решения задач, возложенных на Комиссию, материалы, сведения и другую </w:t>
      </w:r>
      <w:r w:rsidRPr="009B3435"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информацию 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от органов государственной власти, органов местного самоуправления, </w:t>
      </w:r>
      <w:r w:rsidR="00147ABB" w:rsidRPr="00147ABB">
        <w:rPr>
          <w:rFonts w:ascii="Times New Roman" w:hAnsi="Times New Roman" w:cs="Times New Roman"/>
          <w:b w:val="0"/>
          <w:bCs/>
          <w:sz w:val="28"/>
          <w:szCs w:val="24"/>
        </w:rPr>
        <w:t>организаци</w:t>
      </w:r>
      <w:r w:rsidR="00147ABB">
        <w:rPr>
          <w:rFonts w:ascii="Times New Roman" w:hAnsi="Times New Roman" w:cs="Times New Roman"/>
          <w:b w:val="0"/>
          <w:bCs/>
          <w:sz w:val="28"/>
          <w:szCs w:val="24"/>
        </w:rPr>
        <w:t>й</w:t>
      </w:r>
      <w:r w:rsidR="00147ABB" w:rsidRPr="00147ABB">
        <w:rPr>
          <w:rFonts w:ascii="Times New Roman" w:hAnsi="Times New Roman" w:cs="Times New Roman"/>
          <w:b w:val="0"/>
          <w:bCs/>
          <w:sz w:val="28"/>
          <w:szCs w:val="24"/>
        </w:rPr>
        <w:t xml:space="preserve"> независимо от формы собственности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F2FEFAC" w14:textId="180558E1" w:rsidR="009B3435" w:rsidRPr="009B3435" w:rsidRDefault="001A123E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приглашать на заседание по вопросам, входящим в компетенцию Комиссии, представителей органов государственной власти, органов местного самоуправления, организаций </w:t>
      </w:r>
      <w:r w:rsidR="00CB7757">
        <w:rPr>
          <w:rFonts w:ascii="Times New Roman" w:hAnsi="Times New Roman" w:cs="Times New Roman"/>
          <w:b w:val="0"/>
          <w:bCs/>
          <w:sz w:val="28"/>
          <w:szCs w:val="24"/>
        </w:rPr>
        <w:t>независ</w:t>
      </w:r>
      <w:r w:rsidR="00834AEF">
        <w:rPr>
          <w:rFonts w:ascii="Times New Roman" w:hAnsi="Times New Roman" w:cs="Times New Roman"/>
          <w:b w:val="0"/>
          <w:bCs/>
          <w:sz w:val="28"/>
          <w:szCs w:val="24"/>
        </w:rPr>
        <w:t>и</w:t>
      </w:r>
      <w:r w:rsidR="00CB7757">
        <w:rPr>
          <w:rFonts w:ascii="Times New Roman" w:hAnsi="Times New Roman" w:cs="Times New Roman"/>
          <w:b w:val="0"/>
          <w:bCs/>
          <w:sz w:val="28"/>
          <w:szCs w:val="24"/>
        </w:rPr>
        <w:t>мо от</w:t>
      </w:r>
      <w:r w:rsidR="00CB7757"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>форм</w:t>
      </w:r>
      <w:r w:rsidR="00CB7757">
        <w:rPr>
          <w:rFonts w:ascii="Times New Roman" w:hAnsi="Times New Roman" w:cs="Times New Roman"/>
          <w:b w:val="0"/>
          <w:bCs/>
          <w:sz w:val="28"/>
          <w:szCs w:val="24"/>
        </w:rPr>
        <w:t>ы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 собственности для дачи пояснений по 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>вопросам, связанным с проведением обследования объектов недвижимости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14D48A61" w14:textId="66CA22EA" w:rsidR="009B3435" w:rsidRDefault="001A123E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</w:t>
      </w:r>
      <w:r w:rsidR="009B3435" w:rsidRPr="009B3435">
        <w:rPr>
          <w:rFonts w:ascii="Times New Roman" w:hAnsi="Times New Roman" w:cs="Times New Roman"/>
          <w:b w:val="0"/>
          <w:bCs/>
          <w:sz w:val="28"/>
          <w:szCs w:val="24"/>
        </w:rPr>
        <w:t xml:space="preserve">привлекать к работе Комиссии соответствующих специалистов, экспертов и других лиц, обладающих специальными знаниями </w:t>
      </w:r>
      <w:r w:rsidR="002617A2">
        <w:rPr>
          <w:rFonts w:ascii="Times New Roman" w:hAnsi="Times New Roman" w:cs="Times New Roman"/>
          <w:b w:val="0"/>
          <w:bCs/>
          <w:sz w:val="28"/>
          <w:szCs w:val="24"/>
        </w:rPr>
        <w:t>необходимыми при обследовании объектов недвижимости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, а также </w:t>
      </w:r>
      <w:r w:rsidR="00AF012F" w:rsidRPr="009B3435">
        <w:rPr>
          <w:rFonts w:ascii="Times New Roman" w:hAnsi="Times New Roman" w:cs="Times New Roman"/>
          <w:b w:val="0"/>
          <w:bCs/>
          <w:sz w:val="28"/>
          <w:szCs w:val="24"/>
        </w:rPr>
        <w:t>представителей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 xml:space="preserve">органов государственной власти, иных 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>государственных органов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органов местного самоуправления, 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иных юридических лиц (по согласованию с их руководством)</w:t>
      </w:r>
      <w:r w:rsidR="00BD36F2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DEB23D0" w14:textId="521F3391" w:rsidR="00BD36F2" w:rsidRDefault="00BD36F2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устанавливать площадь объекта недвижимости, в том числе посредством самостоятельного проведения необходимых замеров</w:t>
      </w:r>
      <w:r w:rsidR="004B1AFE">
        <w:rPr>
          <w:rFonts w:ascii="Times New Roman" w:hAnsi="Times New Roman" w:cs="Times New Roman"/>
          <w:b w:val="0"/>
          <w:bCs/>
          <w:sz w:val="28"/>
          <w:szCs w:val="24"/>
        </w:rPr>
        <w:t>, в случае отсутствия таких данных в истребованных Комиссией документах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его тип и этажность, составные части;</w:t>
      </w:r>
    </w:p>
    <w:p w14:paraId="4DBF788E" w14:textId="4B82098F" w:rsidR="00AF012F" w:rsidRDefault="00BD36F2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д) свободно проходить и перемещаться по объектам недвижимости, в отношении которых Комиссией проводится обследование</w:t>
      </w:r>
      <w:r w:rsidR="004B1AFE">
        <w:rPr>
          <w:rFonts w:ascii="Times New Roman" w:hAnsi="Times New Roman" w:cs="Times New Roman"/>
          <w:b w:val="0"/>
          <w:bCs/>
          <w:sz w:val="28"/>
          <w:szCs w:val="24"/>
        </w:rPr>
        <w:t>, для получения или подтверждения информации, подлежащей отражению в акте обследования недвижимого имущества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643BF13A" w14:textId="77777777" w:rsidR="00AF012F" w:rsidRDefault="00AF012F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е) подготавливать по результатам обследования объекта недвижимости акт обследования, содержащий выводы относительно объекта недвижимости;</w:t>
      </w:r>
    </w:p>
    <w:p w14:paraId="3DC06561" w14:textId="51F3713F" w:rsidR="00BD36F2" w:rsidRDefault="00AF012F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ж) направлять Правительству Донецкой Народной Республики, государственным органам и органам местного самоуправления акт обследования объекта недвижимости, его копии, а также материалы, собранные в </w:t>
      </w:r>
      <w:r w:rsidR="001C654A">
        <w:rPr>
          <w:rFonts w:ascii="Times New Roman" w:hAnsi="Times New Roman" w:cs="Times New Roman"/>
          <w:b w:val="0"/>
          <w:bCs/>
          <w:sz w:val="28"/>
          <w:szCs w:val="24"/>
        </w:rPr>
        <w:t>рамках обследования, и их копии;</w:t>
      </w:r>
    </w:p>
    <w:p w14:paraId="034C6AB0" w14:textId="5033CBB8" w:rsidR="001C654A" w:rsidRDefault="001C654A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6F6F37">
        <w:rPr>
          <w:rFonts w:ascii="Times New Roman" w:hAnsi="Times New Roman" w:cs="Times New Roman"/>
          <w:b w:val="0"/>
          <w:bCs/>
          <w:sz w:val="28"/>
          <w:szCs w:val="24"/>
        </w:rPr>
        <w:t>з) создавать рабочие группы по вопросам обследования объектов недвижимого имущества.</w:t>
      </w:r>
    </w:p>
    <w:p w14:paraId="497063F7" w14:textId="77777777" w:rsidR="0080658E" w:rsidRDefault="0080658E" w:rsidP="009B3435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E63D1D0" w14:textId="5C0E58A8" w:rsidR="00AF012F" w:rsidRPr="00AF012F" w:rsidRDefault="00AF012F" w:rsidP="00BE40B9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F012F">
        <w:rPr>
          <w:rFonts w:ascii="Times New Roman" w:hAnsi="Times New Roman" w:cs="Times New Roman"/>
          <w:sz w:val="28"/>
          <w:szCs w:val="24"/>
        </w:rPr>
        <w:t>Глава 3. Порядок подготовки и проведения заседаний Комиссии</w:t>
      </w:r>
    </w:p>
    <w:p w14:paraId="70ED99B6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3800664A" w14:textId="5F8EDD37" w:rsidR="009F2C8A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9F2C8A" w:rsidRPr="009F2C8A">
        <w:rPr>
          <w:rFonts w:ascii="Times New Roman" w:hAnsi="Times New Roman" w:cs="Times New Roman"/>
          <w:b w:val="0"/>
          <w:bCs/>
          <w:sz w:val="28"/>
          <w:szCs w:val="24"/>
        </w:rPr>
        <w:t xml:space="preserve">Формой работы 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К</w:t>
      </w:r>
      <w:r w:rsidR="009F2C8A" w:rsidRPr="009F2C8A">
        <w:rPr>
          <w:rFonts w:ascii="Times New Roman" w:hAnsi="Times New Roman" w:cs="Times New Roman"/>
          <w:b w:val="0"/>
          <w:bCs/>
          <w:sz w:val="28"/>
          <w:szCs w:val="24"/>
        </w:rPr>
        <w:t xml:space="preserve">омиссии является заседание, которое проводится по решению 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П</w:t>
      </w:r>
      <w:r w:rsidR="009F2C8A" w:rsidRPr="009F2C8A">
        <w:rPr>
          <w:rFonts w:ascii="Times New Roman" w:hAnsi="Times New Roman" w:cs="Times New Roman"/>
          <w:b w:val="0"/>
          <w:bCs/>
          <w:sz w:val="28"/>
          <w:szCs w:val="24"/>
        </w:rPr>
        <w:t xml:space="preserve">редседателя </w:t>
      </w:r>
      <w:r w:rsidR="009F2C8A">
        <w:rPr>
          <w:rFonts w:ascii="Times New Roman" w:hAnsi="Times New Roman" w:cs="Times New Roman"/>
          <w:b w:val="0"/>
          <w:bCs/>
          <w:sz w:val="28"/>
          <w:szCs w:val="24"/>
        </w:rPr>
        <w:t>К</w:t>
      </w:r>
      <w:r w:rsidR="009F2C8A" w:rsidRPr="009F2C8A">
        <w:rPr>
          <w:rFonts w:ascii="Times New Roman" w:hAnsi="Times New Roman" w:cs="Times New Roman"/>
          <w:b w:val="0"/>
          <w:bCs/>
          <w:sz w:val="28"/>
          <w:szCs w:val="24"/>
        </w:rPr>
        <w:t>омиссии.</w:t>
      </w:r>
    </w:p>
    <w:p w14:paraId="5AF3F517" w14:textId="77777777" w:rsidR="009F2C8A" w:rsidRDefault="009F2C8A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62ED16D" w14:textId="78601544" w:rsidR="00AF012F" w:rsidRPr="00AF012F" w:rsidRDefault="009F2C8A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Председатель Комиссии:</w:t>
      </w:r>
    </w:p>
    <w:p w14:paraId="631D3EE4" w14:textId="1D4965D9" w:rsidR="009F2C8A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принимает решение о проведении заседания Комиссии;</w:t>
      </w:r>
    </w:p>
    <w:p w14:paraId="086C9090" w14:textId="3F978AFB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распределяет обязанности между членами Комиссии и дает им отдельные поручения;</w:t>
      </w:r>
    </w:p>
    <w:p w14:paraId="42709E23" w14:textId="11DF495F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организует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сбор и 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подготовку материалов 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необходимых для работы 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Комиссии;</w:t>
      </w:r>
    </w:p>
    <w:p w14:paraId="548A5531" w14:textId="44FDBCA8" w:rsidR="00063086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организует контроль за 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проведением 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Комисси</w:t>
      </w:r>
      <w:r w:rsidR="00AF012F">
        <w:rPr>
          <w:rFonts w:ascii="Times New Roman" w:hAnsi="Times New Roman" w:cs="Times New Roman"/>
          <w:b w:val="0"/>
          <w:bCs/>
          <w:sz w:val="28"/>
          <w:szCs w:val="24"/>
        </w:rPr>
        <w:t>ей обследования объектов недвижимо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>сти;</w:t>
      </w:r>
    </w:p>
    <w:p w14:paraId="635A87E1" w14:textId="77777777" w:rsidR="007B2774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д) 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>участвует в работе Комиссии, в том числе в обследовании объектов недвижимости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53E641C5" w14:textId="3EB72DE9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 xml:space="preserve">е) утверждает повестку дня заседания комиссии на основании </w:t>
      </w:r>
      <w:r w:rsidR="007B4E54">
        <w:rPr>
          <w:rFonts w:ascii="Times New Roman" w:hAnsi="Times New Roman" w:cs="Times New Roman"/>
          <w:b w:val="0"/>
          <w:bCs/>
          <w:sz w:val="28"/>
          <w:szCs w:val="24"/>
        </w:rPr>
        <w:t>обращений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, поступивших от государственных органов и органов местного самоуправления</w:t>
      </w:r>
      <w:r w:rsidR="00AE18D0">
        <w:rPr>
          <w:rFonts w:ascii="Times New Roman" w:hAnsi="Times New Roman" w:cs="Times New Roman"/>
          <w:b w:val="0"/>
          <w:bCs/>
          <w:sz w:val="28"/>
          <w:szCs w:val="24"/>
        </w:rPr>
        <w:t xml:space="preserve"> в адрес </w:t>
      </w:r>
      <w:r w:rsidR="00A9419B">
        <w:rPr>
          <w:rFonts w:ascii="Times New Roman" w:hAnsi="Times New Roman" w:cs="Times New Roman"/>
          <w:b w:val="0"/>
          <w:bCs/>
          <w:sz w:val="28"/>
          <w:szCs w:val="24"/>
        </w:rPr>
        <w:t>Комиссии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43760F96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AB49D8B" w14:textId="00885039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4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Секретарь Комиссии:</w:t>
      </w:r>
    </w:p>
    <w:p w14:paraId="53E5E955" w14:textId="1E1B9635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осуществляет организационно-техническое обеспечение работы Комиссии;</w:t>
      </w:r>
    </w:p>
    <w:p w14:paraId="372EE641" w14:textId="612F4476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оформляет протоколы заседаний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>, акты обследования объектов недвижимости, а также иные документы, создаваемые в рамках работы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Комиссии;</w:t>
      </w:r>
    </w:p>
    <w:p w14:paraId="56DCCD29" w14:textId="682E3DB8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несет ответственность за формирование материалов к заседаниям Комиссии, оповещение членов Комиссии о времени и месте проведения заседаний, хранение протоколов заседаний;</w:t>
      </w:r>
    </w:p>
    <w:p w14:paraId="6F5ED79A" w14:textId="302FD128" w:rsidR="00AF012F" w:rsidRPr="00AF012F" w:rsidRDefault="008436C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информирует членов Комиссии о повестке, дате и месте проведения заседаний.</w:t>
      </w:r>
    </w:p>
    <w:p w14:paraId="24821347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D2A46AA" w14:textId="03B06B8D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Члены Комиссии принимают личное участие в ее работе. В случае отсутствия члена Комиссии на заседании</w:t>
      </w:r>
      <w:r w:rsidR="007F620F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 w:rsidR="007A26D2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7A26D2" w:rsidRPr="006F6F37">
        <w:rPr>
          <w:rFonts w:ascii="Times New Roman" w:hAnsi="Times New Roman" w:cs="Times New Roman"/>
          <w:b w:val="0"/>
          <w:bCs/>
          <w:sz w:val="28"/>
          <w:szCs w:val="24"/>
        </w:rPr>
        <w:t>за исключением отсутствия члена Комиссии в связи с отпуском, командировкой либо временной нетрудоспособностью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он вправе изложить свое мнение по рассматриваемым вопросам в письменном виде в течение трех рабочих дней после заседания Комиссии.</w:t>
      </w:r>
    </w:p>
    <w:p w14:paraId="49E5A041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941B5CF" w14:textId="0A7C13D0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6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Информационно-аналитическое обеспечение деятельности Комиссии осуществляет Министерство юстиции Донецкой Народной Республики.</w:t>
      </w:r>
    </w:p>
    <w:p w14:paraId="38E871A9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6783E49" w14:textId="23767C10" w:rsidR="00AF012F" w:rsidRPr="00063086" w:rsidRDefault="00063086" w:rsidP="003A0C2A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63086">
        <w:rPr>
          <w:rFonts w:ascii="Times New Roman" w:hAnsi="Times New Roman" w:cs="Times New Roman"/>
          <w:sz w:val="28"/>
          <w:szCs w:val="24"/>
        </w:rPr>
        <w:t>Глава 4</w:t>
      </w:r>
      <w:r w:rsidR="00AF012F" w:rsidRPr="00063086">
        <w:rPr>
          <w:rFonts w:ascii="Times New Roman" w:hAnsi="Times New Roman" w:cs="Times New Roman"/>
          <w:sz w:val="28"/>
          <w:szCs w:val="24"/>
        </w:rPr>
        <w:t>. Запрос Комиссии</w:t>
      </w:r>
    </w:p>
    <w:p w14:paraId="1DFA3B75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6E8144D3" w14:textId="0008B99E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7</w:t>
      </w: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t>Запрос составляется в письменной форме, подписывается Председателем Комиссии.</w:t>
      </w:r>
    </w:p>
    <w:p w14:paraId="703A35DB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430FF49" w14:textId="5D94B2B8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8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.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Запрос должен быть мотивированным, содержать в себе четкий перечень вопросов.</w:t>
      </w:r>
    </w:p>
    <w:p w14:paraId="66BE3636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2A329347" w14:textId="0430CE1F" w:rsidR="00AF012F" w:rsidRPr="00AF012F" w:rsidRDefault="007B2774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19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Лица, к которым поступил запрос, обязаны в течение десяти рабочих дней выполнить требования, указанные в запросе. Срок выполнения требований может быть продлен решением Комиссии по письменному заявлению лица с указанием объективных причин невозможности выполнения их в установленный срок.</w:t>
      </w:r>
    </w:p>
    <w:p w14:paraId="24A11108" w14:textId="77777777" w:rsidR="006F6F37" w:rsidRPr="00AF012F" w:rsidRDefault="006F6F37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5E7E6809" w14:textId="2BA2336F" w:rsidR="00AF012F" w:rsidRPr="00063086" w:rsidRDefault="00063086" w:rsidP="003A0C2A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63086">
        <w:rPr>
          <w:rFonts w:ascii="Times New Roman" w:hAnsi="Times New Roman" w:cs="Times New Roman"/>
          <w:sz w:val="28"/>
          <w:szCs w:val="24"/>
        </w:rPr>
        <w:t>Глава 5</w:t>
      </w:r>
      <w:r w:rsidR="00AF012F" w:rsidRPr="00063086">
        <w:rPr>
          <w:rFonts w:ascii="Times New Roman" w:hAnsi="Times New Roman" w:cs="Times New Roman"/>
          <w:sz w:val="28"/>
          <w:szCs w:val="24"/>
        </w:rPr>
        <w:t>. Права и обязанности членов Комиссии</w:t>
      </w:r>
    </w:p>
    <w:p w14:paraId="55FA8015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06107CB3" w14:textId="0A7A5CFB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0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Член Комиссии имеет право:</w:t>
      </w:r>
    </w:p>
    <w:p w14:paraId="493EEC23" w14:textId="0135963D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з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накомиться со всеми документами и материалами, необходимыми для 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деятельности Комиссии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2CD68704" w14:textId="3E974F55" w:rsid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в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носить предложения относительно организации деятельности Комиссии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690B8786" w14:textId="5B57EC4D" w:rsidR="00063086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осуществлять обследование объекта недвижимости;</w:t>
      </w:r>
    </w:p>
    <w:p w14:paraId="3A593540" w14:textId="776F131F" w:rsidR="00AF012F" w:rsidRPr="00AF012F" w:rsidRDefault="007B2774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>) з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аявлять ходатайства, высказывать свое мнение во время заседаний, а также представлять дополнительные документы по вопросам, которые рассматриваются</w:t>
      </w:r>
      <w:r w:rsidR="00063086">
        <w:rPr>
          <w:rFonts w:ascii="Times New Roman" w:hAnsi="Times New Roman" w:cs="Times New Roman"/>
          <w:b w:val="0"/>
          <w:bCs/>
          <w:sz w:val="28"/>
          <w:szCs w:val="24"/>
        </w:rPr>
        <w:t xml:space="preserve"> в рамках работы Комиссии.</w:t>
      </w:r>
    </w:p>
    <w:p w14:paraId="0B5CAC19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7D42F85F" w14:textId="433C3DED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1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Члены Комиссии освобождаются от выполнения своих служебных обязанностей на время осуществления деятельности Комиссии. За членами Комиссии в течение этого периода сохраняется </w:t>
      </w:r>
      <w:r w:rsidR="00BA385E">
        <w:rPr>
          <w:rFonts w:ascii="Times New Roman" w:hAnsi="Times New Roman" w:cs="Times New Roman"/>
          <w:b w:val="0"/>
          <w:bCs/>
          <w:sz w:val="28"/>
          <w:szCs w:val="24"/>
        </w:rPr>
        <w:t>оплата труда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по их основному месту осуществления </w:t>
      </w:r>
      <w:r w:rsidR="00BA385E">
        <w:rPr>
          <w:rFonts w:ascii="Times New Roman" w:hAnsi="Times New Roman" w:cs="Times New Roman"/>
          <w:b w:val="0"/>
          <w:bCs/>
          <w:sz w:val="28"/>
          <w:szCs w:val="24"/>
        </w:rPr>
        <w:t>служебной</w:t>
      </w:r>
      <w:r w:rsidR="00BA385E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деятельности.</w:t>
      </w:r>
    </w:p>
    <w:p w14:paraId="0D3F44AF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F3A9DE7" w14:textId="3FDD59BD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 Член Комиссии обязан:</w:t>
      </w:r>
    </w:p>
    <w:p w14:paraId="25E939AD" w14:textId="1B89EC23" w:rsidR="00AF012F" w:rsidRP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п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ри осуществлении деятельности руководствоваться принципами законности, беспристрастности, независимости и профессионализма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2FBAAFD1" w14:textId="6DFAFBDF" w:rsidR="00AF012F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г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олосовать на заседаниях Комиссии. Член Комиссии не имеет права воздержаться от принятия участия в голосовании. Отказ от принятия участия в голосовании Комиссии влечет за собой исключение из Комиссии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D0D4B2F" w14:textId="77777777" w:rsidR="00063086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соблюдать Конституцию Донецкой Народной Республики, законы и иные нормативные правовые акты Донецкой Народной Республики;</w:t>
      </w:r>
    </w:p>
    <w:p w14:paraId="73CEEF84" w14:textId="77777777" w:rsidR="008900D1" w:rsidRDefault="00063086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действовать в интересах Донецкой Народной Республики</w:t>
      </w:r>
      <w:r w:rsidR="008900D1">
        <w:rPr>
          <w:rFonts w:ascii="Times New Roman" w:hAnsi="Times New Roman" w:cs="Times New Roman"/>
          <w:b w:val="0"/>
          <w:bCs/>
          <w:sz w:val="28"/>
          <w:szCs w:val="24"/>
        </w:rPr>
        <w:t xml:space="preserve"> и граждан Донецкой Народной Республики;</w:t>
      </w:r>
    </w:p>
    <w:p w14:paraId="61C3ABE6" w14:textId="079BC52A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д) проводить </w:t>
      </w:r>
      <w:r w:rsidR="00B0542E">
        <w:rPr>
          <w:rFonts w:ascii="Times New Roman" w:hAnsi="Times New Roman" w:cs="Times New Roman"/>
          <w:b w:val="0"/>
          <w:bCs/>
          <w:sz w:val="28"/>
          <w:szCs w:val="24"/>
        </w:rPr>
        <w:t>полное и качественное обследование объекта недвижимости, а также изучение документов относительно обследуемого объекта недвижимости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</w:p>
    <w:p w14:paraId="6C3EFB6C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4B731055" w14:textId="444254FB" w:rsidR="00AF012F" w:rsidRPr="008900D1" w:rsidRDefault="008900D1" w:rsidP="003A0C2A">
      <w:pPr>
        <w:pStyle w:val="ConsPlusTitle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8900D1">
        <w:rPr>
          <w:rFonts w:ascii="Times New Roman" w:hAnsi="Times New Roman" w:cs="Times New Roman"/>
          <w:sz w:val="28"/>
          <w:szCs w:val="24"/>
        </w:rPr>
        <w:t>Глава 6</w:t>
      </w:r>
      <w:r w:rsidR="00AF012F" w:rsidRPr="008900D1">
        <w:rPr>
          <w:rFonts w:ascii="Times New Roman" w:hAnsi="Times New Roman" w:cs="Times New Roman"/>
          <w:sz w:val="28"/>
          <w:szCs w:val="24"/>
        </w:rPr>
        <w:t>. Прекращение полномочий члена Комиссии</w:t>
      </w:r>
    </w:p>
    <w:p w14:paraId="66F32D14" w14:textId="77777777" w:rsidR="00AF012F" w:rsidRPr="00AF012F" w:rsidRDefault="00AF012F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</w:p>
    <w:p w14:paraId="1A15351B" w14:textId="0DA98B54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2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3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Полномочия члена Комиссии прекращаются в случаях:</w:t>
      </w:r>
    </w:p>
    <w:p w14:paraId="1A9C5EB4" w14:textId="2AF248BB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а) л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ичного заявления члена Комиссии о сложении полномочий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37E2C2EF" w14:textId="2FCEC8CF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б) п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рекращения осуществления трудовой деятельности в соответствующем </w:t>
      </w:r>
      <w:r w:rsidR="00BE509B">
        <w:rPr>
          <w:rFonts w:ascii="Times New Roman" w:hAnsi="Times New Roman" w:cs="Times New Roman"/>
          <w:b w:val="0"/>
          <w:bCs/>
          <w:sz w:val="28"/>
          <w:szCs w:val="24"/>
        </w:rPr>
        <w:t xml:space="preserve">органе государственной </w:t>
      </w:r>
      <w:r w:rsidR="00730DFB">
        <w:rPr>
          <w:rFonts w:ascii="Times New Roman" w:hAnsi="Times New Roman" w:cs="Times New Roman"/>
          <w:b w:val="0"/>
          <w:bCs/>
          <w:sz w:val="28"/>
          <w:szCs w:val="24"/>
        </w:rPr>
        <w:t>в</w:t>
      </w:r>
      <w:r w:rsidR="00BE509B">
        <w:rPr>
          <w:rFonts w:ascii="Times New Roman" w:hAnsi="Times New Roman" w:cs="Times New Roman"/>
          <w:b w:val="0"/>
          <w:bCs/>
          <w:sz w:val="28"/>
          <w:szCs w:val="24"/>
        </w:rPr>
        <w:t xml:space="preserve">ласти или 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государственно</w:t>
      </w:r>
      <w:r w:rsidR="00BE509B">
        <w:rPr>
          <w:rFonts w:ascii="Times New Roman" w:hAnsi="Times New Roman" w:cs="Times New Roman"/>
          <w:b w:val="0"/>
          <w:bCs/>
          <w:sz w:val="28"/>
          <w:szCs w:val="24"/>
        </w:rPr>
        <w:t>м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BE509B">
        <w:rPr>
          <w:rFonts w:ascii="Times New Roman" w:hAnsi="Times New Roman" w:cs="Times New Roman"/>
          <w:b w:val="0"/>
          <w:bCs/>
          <w:sz w:val="28"/>
          <w:szCs w:val="24"/>
        </w:rPr>
        <w:t>органе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, представителем которого он является.</w:t>
      </w:r>
    </w:p>
    <w:p w14:paraId="39D94785" w14:textId="3E1DBD90" w:rsid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в) с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мерти члена Комиссии, признания его в судебном порядке умершим или безвестно отсутствующим, а также принятие судом решения о применении принудительных мер медицинского характера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2358A411" w14:textId="46A3120C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г) в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ступления в законную силу обвинительного приговора суда за совершение преступления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413AB964" w14:textId="4FED4147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д) п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ризнания в установленном порядке члена Комиссии недееспособным или ограниченно дееспособным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2EE93F31" w14:textId="6E238647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е) о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тзыва члена Комиссии организацией, представителем которого он является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;</w:t>
      </w:r>
    </w:p>
    <w:p w14:paraId="7702904E" w14:textId="5C06C5B5" w:rsidR="00AF012F" w:rsidRPr="00AF012F" w:rsidRDefault="008900D1" w:rsidP="00AF012F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ж)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п</w:t>
      </w:r>
      <w:r w:rsidR="00AF012F" w:rsidRPr="00AF012F">
        <w:rPr>
          <w:rFonts w:ascii="Times New Roman" w:hAnsi="Times New Roman" w:cs="Times New Roman"/>
          <w:b w:val="0"/>
          <w:bCs/>
          <w:sz w:val="28"/>
          <w:szCs w:val="24"/>
        </w:rPr>
        <w:t>о решению Комиссии.</w:t>
      </w:r>
    </w:p>
    <w:p w14:paraId="3BFD7D5F" w14:textId="23A79206" w:rsidR="00726223" w:rsidRPr="00122439" w:rsidRDefault="00AF012F" w:rsidP="00122439">
      <w:pPr>
        <w:pStyle w:val="ConsPlusTitle"/>
        <w:tabs>
          <w:tab w:val="left" w:pos="7088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4"/>
        </w:rPr>
        <w:sectPr w:rsidR="00726223" w:rsidRPr="00122439" w:rsidSect="00DE26E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lastRenderedPageBreak/>
        <w:t>2</w:t>
      </w:r>
      <w:r w:rsidR="007B2774">
        <w:rPr>
          <w:rFonts w:ascii="Times New Roman" w:hAnsi="Times New Roman" w:cs="Times New Roman"/>
          <w:b w:val="0"/>
          <w:bCs/>
          <w:sz w:val="28"/>
          <w:szCs w:val="24"/>
        </w:rPr>
        <w:t>4</w:t>
      </w: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t>.</w:t>
      </w:r>
      <w:r w:rsidR="008900D1">
        <w:rPr>
          <w:rFonts w:ascii="Times New Roman" w:hAnsi="Times New Roman" w:cs="Times New Roman"/>
          <w:b w:val="0"/>
          <w:bCs/>
          <w:sz w:val="28"/>
          <w:szCs w:val="24"/>
        </w:rPr>
        <w:t> </w:t>
      </w:r>
      <w:r w:rsidRPr="00AF012F">
        <w:rPr>
          <w:rFonts w:ascii="Times New Roman" w:hAnsi="Times New Roman" w:cs="Times New Roman"/>
          <w:b w:val="0"/>
          <w:bCs/>
          <w:sz w:val="28"/>
          <w:szCs w:val="24"/>
        </w:rPr>
        <w:t>Копия решения о прекращении полномочий члена Комиссии направляется в государственный орган, представителем которого он является.</w:t>
      </w:r>
    </w:p>
    <w:p w14:paraId="68871F6F" w14:textId="77777777" w:rsidR="00122439" w:rsidRPr="00122439" w:rsidRDefault="00122439" w:rsidP="00122439">
      <w:pPr>
        <w:pStyle w:val="ConsPlusTitle"/>
        <w:tabs>
          <w:tab w:val="left" w:pos="7088"/>
        </w:tabs>
        <w:jc w:val="both"/>
      </w:pPr>
      <w:bookmarkStart w:id="0" w:name="_GoBack"/>
      <w:bookmarkEnd w:id="0"/>
    </w:p>
    <w:sectPr w:rsidR="00122439" w:rsidRPr="00122439" w:rsidSect="00DE26E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DA54" w14:textId="77777777" w:rsidR="003D61EB" w:rsidRDefault="003D61EB" w:rsidP="001E55D1">
      <w:pPr>
        <w:spacing w:after="0" w:line="240" w:lineRule="auto"/>
      </w:pPr>
      <w:r>
        <w:separator/>
      </w:r>
    </w:p>
  </w:endnote>
  <w:endnote w:type="continuationSeparator" w:id="0">
    <w:p w14:paraId="79157DE6" w14:textId="77777777" w:rsidR="003D61EB" w:rsidRDefault="003D61EB" w:rsidP="001E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14B1" w14:textId="77777777" w:rsidR="003D61EB" w:rsidRDefault="003D61EB" w:rsidP="001E55D1">
      <w:pPr>
        <w:spacing w:after="0" w:line="240" w:lineRule="auto"/>
      </w:pPr>
      <w:r>
        <w:separator/>
      </w:r>
    </w:p>
  </w:footnote>
  <w:footnote w:type="continuationSeparator" w:id="0">
    <w:p w14:paraId="02A19A12" w14:textId="77777777" w:rsidR="003D61EB" w:rsidRDefault="003D61EB" w:rsidP="001E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9921" w14:textId="77777777" w:rsidR="005A5D8B" w:rsidRPr="006E1C35" w:rsidRDefault="005A5D8B">
    <w:pPr>
      <w:pStyle w:val="a4"/>
      <w:jc w:val="center"/>
      <w:rPr>
        <w:rFonts w:ascii="Times New Roman" w:hAnsi="Times New Roman"/>
        <w:sz w:val="24"/>
        <w:szCs w:val="24"/>
      </w:rPr>
    </w:pPr>
    <w:r w:rsidRPr="006E1C35">
      <w:rPr>
        <w:rFonts w:ascii="Times New Roman" w:hAnsi="Times New Roman"/>
        <w:sz w:val="24"/>
        <w:szCs w:val="24"/>
      </w:rPr>
      <w:fldChar w:fldCharType="begin"/>
    </w:r>
    <w:r w:rsidRPr="006E1C35">
      <w:rPr>
        <w:rFonts w:ascii="Times New Roman" w:hAnsi="Times New Roman"/>
        <w:sz w:val="24"/>
        <w:szCs w:val="24"/>
      </w:rPr>
      <w:instrText>PAGE   \* MERGEFORMAT</w:instrText>
    </w:r>
    <w:r w:rsidRPr="006E1C35">
      <w:rPr>
        <w:rFonts w:ascii="Times New Roman" w:hAnsi="Times New Roman"/>
        <w:sz w:val="24"/>
        <w:szCs w:val="24"/>
      </w:rPr>
      <w:fldChar w:fldCharType="separate"/>
    </w:r>
    <w:r w:rsidR="00AD328B">
      <w:rPr>
        <w:rFonts w:ascii="Times New Roman" w:hAnsi="Times New Roman"/>
        <w:noProof/>
        <w:sz w:val="24"/>
        <w:szCs w:val="24"/>
      </w:rPr>
      <w:t>2</w:t>
    </w:r>
    <w:r w:rsidRPr="006E1C35">
      <w:rPr>
        <w:rFonts w:ascii="Times New Roman" w:hAnsi="Times New Roman"/>
        <w:sz w:val="24"/>
        <w:szCs w:val="24"/>
      </w:rPr>
      <w:fldChar w:fldCharType="end"/>
    </w:r>
  </w:p>
  <w:p w14:paraId="626E63D3" w14:textId="77777777" w:rsidR="005A5D8B" w:rsidRDefault="005A5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ABD"/>
    <w:rsid w:val="00006827"/>
    <w:rsid w:val="00006B70"/>
    <w:rsid w:val="00006E2B"/>
    <w:rsid w:val="0001155D"/>
    <w:rsid w:val="00012310"/>
    <w:rsid w:val="00013B05"/>
    <w:rsid w:val="00014A69"/>
    <w:rsid w:val="00016D3A"/>
    <w:rsid w:val="00017A59"/>
    <w:rsid w:val="0002015B"/>
    <w:rsid w:val="0002332A"/>
    <w:rsid w:val="00023B31"/>
    <w:rsid w:val="0002534D"/>
    <w:rsid w:val="00026744"/>
    <w:rsid w:val="00027CFE"/>
    <w:rsid w:val="00027D0A"/>
    <w:rsid w:val="00027DB9"/>
    <w:rsid w:val="00030A7C"/>
    <w:rsid w:val="00032653"/>
    <w:rsid w:val="00032C7B"/>
    <w:rsid w:val="00032FB3"/>
    <w:rsid w:val="00033793"/>
    <w:rsid w:val="00033E0C"/>
    <w:rsid w:val="00034C68"/>
    <w:rsid w:val="000357F1"/>
    <w:rsid w:val="00035CEF"/>
    <w:rsid w:val="000377A4"/>
    <w:rsid w:val="00040D54"/>
    <w:rsid w:val="00040F83"/>
    <w:rsid w:val="00041235"/>
    <w:rsid w:val="00041426"/>
    <w:rsid w:val="00042723"/>
    <w:rsid w:val="00042D76"/>
    <w:rsid w:val="00042E83"/>
    <w:rsid w:val="00044622"/>
    <w:rsid w:val="00044FFE"/>
    <w:rsid w:val="00045DAF"/>
    <w:rsid w:val="00047CBF"/>
    <w:rsid w:val="000508C0"/>
    <w:rsid w:val="00050B5F"/>
    <w:rsid w:val="000539E4"/>
    <w:rsid w:val="000564F1"/>
    <w:rsid w:val="000602E0"/>
    <w:rsid w:val="00060E8C"/>
    <w:rsid w:val="000617FF"/>
    <w:rsid w:val="00062108"/>
    <w:rsid w:val="00062969"/>
    <w:rsid w:val="00063086"/>
    <w:rsid w:val="00063403"/>
    <w:rsid w:val="00063875"/>
    <w:rsid w:val="00063F14"/>
    <w:rsid w:val="0007028B"/>
    <w:rsid w:val="00070357"/>
    <w:rsid w:val="00072BFF"/>
    <w:rsid w:val="00072D7A"/>
    <w:rsid w:val="000734A5"/>
    <w:rsid w:val="000739DA"/>
    <w:rsid w:val="00073C9D"/>
    <w:rsid w:val="00074745"/>
    <w:rsid w:val="00075477"/>
    <w:rsid w:val="00076090"/>
    <w:rsid w:val="0008149C"/>
    <w:rsid w:val="000830DC"/>
    <w:rsid w:val="0008491A"/>
    <w:rsid w:val="00085ED7"/>
    <w:rsid w:val="0008640E"/>
    <w:rsid w:val="00091488"/>
    <w:rsid w:val="0009164E"/>
    <w:rsid w:val="00094C31"/>
    <w:rsid w:val="00095731"/>
    <w:rsid w:val="000966D3"/>
    <w:rsid w:val="00096868"/>
    <w:rsid w:val="000A46D9"/>
    <w:rsid w:val="000A59F9"/>
    <w:rsid w:val="000A77D8"/>
    <w:rsid w:val="000B0C96"/>
    <w:rsid w:val="000B1BB6"/>
    <w:rsid w:val="000B1D27"/>
    <w:rsid w:val="000B2DCF"/>
    <w:rsid w:val="000B3CAD"/>
    <w:rsid w:val="000B3EC3"/>
    <w:rsid w:val="000B4B1B"/>
    <w:rsid w:val="000B65EE"/>
    <w:rsid w:val="000B68D7"/>
    <w:rsid w:val="000B7595"/>
    <w:rsid w:val="000C440E"/>
    <w:rsid w:val="000C5AEC"/>
    <w:rsid w:val="000C5B69"/>
    <w:rsid w:val="000C767D"/>
    <w:rsid w:val="000D0291"/>
    <w:rsid w:val="000D1395"/>
    <w:rsid w:val="000D23CD"/>
    <w:rsid w:val="000D37CF"/>
    <w:rsid w:val="000D4B5F"/>
    <w:rsid w:val="000D64B1"/>
    <w:rsid w:val="000D65D4"/>
    <w:rsid w:val="000E0B9F"/>
    <w:rsid w:val="000E163F"/>
    <w:rsid w:val="000E1C79"/>
    <w:rsid w:val="000E1FA1"/>
    <w:rsid w:val="000E2A90"/>
    <w:rsid w:val="000E3842"/>
    <w:rsid w:val="000E4577"/>
    <w:rsid w:val="000E6D38"/>
    <w:rsid w:val="000E6EE3"/>
    <w:rsid w:val="000F2FAD"/>
    <w:rsid w:val="000F33C9"/>
    <w:rsid w:val="000F4667"/>
    <w:rsid w:val="001003B9"/>
    <w:rsid w:val="00102C6C"/>
    <w:rsid w:val="00104850"/>
    <w:rsid w:val="00110759"/>
    <w:rsid w:val="001132F0"/>
    <w:rsid w:val="00113A28"/>
    <w:rsid w:val="00114C87"/>
    <w:rsid w:val="001158B3"/>
    <w:rsid w:val="001162E5"/>
    <w:rsid w:val="00116797"/>
    <w:rsid w:val="00121DB1"/>
    <w:rsid w:val="00122144"/>
    <w:rsid w:val="00122439"/>
    <w:rsid w:val="00123413"/>
    <w:rsid w:val="001234CC"/>
    <w:rsid w:val="00123E32"/>
    <w:rsid w:val="00127391"/>
    <w:rsid w:val="00127601"/>
    <w:rsid w:val="001277EE"/>
    <w:rsid w:val="0013096B"/>
    <w:rsid w:val="00130B60"/>
    <w:rsid w:val="00131FD1"/>
    <w:rsid w:val="0013208A"/>
    <w:rsid w:val="00133F78"/>
    <w:rsid w:val="0013601F"/>
    <w:rsid w:val="00136272"/>
    <w:rsid w:val="001375F7"/>
    <w:rsid w:val="001421B9"/>
    <w:rsid w:val="001428A8"/>
    <w:rsid w:val="00145487"/>
    <w:rsid w:val="00145880"/>
    <w:rsid w:val="00145E08"/>
    <w:rsid w:val="00147ABB"/>
    <w:rsid w:val="00147B1E"/>
    <w:rsid w:val="0015129B"/>
    <w:rsid w:val="001512A4"/>
    <w:rsid w:val="0015261A"/>
    <w:rsid w:val="00155647"/>
    <w:rsid w:val="00155841"/>
    <w:rsid w:val="00156222"/>
    <w:rsid w:val="00156D33"/>
    <w:rsid w:val="001574D6"/>
    <w:rsid w:val="00157952"/>
    <w:rsid w:val="00157D41"/>
    <w:rsid w:val="001609F0"/>
    <w:rsid w:val="00160C8B"/>
    <w:rsid w:val="001626F0"/>
    <w:rsid w:val="001633EF"/>
    <w:rsid w:val="00163EB2"/>
    <w:rsid w:val="00164A72"/>
    <w:rsid w:val="00167AEE"/>
    <w:rsid w:val="00167BE8"/>
    <w:rsid w:val="001703B2"/>
    <w:rsid w:val="0017151C"/>
    <w:rsid w:val="00172C00"/>
    <w:rsid w:val="00172FCC"/>
    <w:rsid w:val="00173DA6"/>
    <w:rsid w:val="00173E04"/>
    <w:rsid w:val="00174DA8"/>
    <w:rsid w:val="00177E1C"/>
    <w:rsid w:val="001822D8"/>
    <w:rsid w:val="00182A92"/>
    <w:rsid w:val="00185002"/>
    <w:rsid w:val="001863ED"/>
    <w:rsid w:val="0018727A"/>
    <w:rsid w:val="00187C93"/>
    <w:rsid w:val="00192A17"/>
    <w:rsid w:val="001949A6"/>
    <w:rsid w:val="001A123E"/>
    <w:rsid w:val="001A16F8"/>
    <w:rsid w:val="001A1C99"/>
    <w:rsid w:val="001A30C7"/>
    <w:rsid w:val="001A5321"/>
    <w:rsid w:val="001A5BA1"/>
    <w:rsid w:val="001A62FE"/>
    <w:rsid w:val="001B0BF8"/>
    <w:rsid w:val="001B10D7"/>
    <w:rsid w:val="001B12C7"/>
    <w:rsid w:val="001B18E2"/>
    <w:rsid w:val="001B1C51"/>
    <w:rsid w:val="001B1E5F"/>
    <w:rsid w:val="001B3AD4"/>
    <w:rsid w:val="001B4AFF"/>
    <w:rsid w:val="001B5E06"/>
    <w:rsid w:val="001B6270"/>
    <w:rsid w:val="001B6826"/>
    <w:rsid w:val="001B69C0"/>
    <w:rsid w:val="001C24B4"/>
    <w:rsid w:val="001C25F0"/>
    <w:rsid w:val="001C35B3"/>
    <w:rsid w:val="001C3AF4"/>
    <w:rsid w:val="001C3B77"/>
    <w:rsid w:val="001C3D31"/>
    <w:rsid w:val="001C4B98"/>
    <w:rsid w:val="001C4FF4"/>
    <w:rsid w:val="001C614E"/>
    <w:rsid w:val="001C654A"/>
    <w:rsid w:val="001D25C5"/>
    <w:rsid w:val="001D461C"/>
    <w:rsid w:val="001D52DB"/>
    <w:rsid w:val="001D54F6"/>
    <w:rsid w:val="001D5E1B"/>
    <w:rsid w:val="001D6FCD"/>
    <w:rsid w:val="001D78EE"/>
    <w:rsid w:val="001E051B"/>
    <w:rsid w:val="001E1443"/>
    <w:rsid w:val="001E2B0E"/>
    <w:rsid w:val="001E2E47"/>
    <w:rsid w:val="001E55D1"/>
    <w:rsid w:val="001E60B2"/>
    <w:rsid w:val="001E6299"/>
    <w:rsid w:val="001E77D9"/>
    <w:rsid w:val="001E7D45"/>
    <w:rsid w:val="001F0906"/>
    <w:rsid w:val="001F2D14"/>
    <w:rsid w:val="001F3639"/>
    <w:rsid w:val="001F3F75"/>
    <w:rsid w:val="001F59AC"/>
    <w:rsid w:val="00200557"/>
    <w:rsid w:val="00200EDE"/>
    <w:rsid w:val="00201130"/>
    <w:rsid w:val="002049F0"/>
    <w:rsid w:val="00204D19"/>
    <w:rsid w:val="0020593F"/>
    <w:rsid w:val="00207DDA"/>
    <w:rsid w:val="00207F62"/>
    <w:rsid w:val="002142E5"/>
    <w:rsid w:val="00214C0F"/>
    <w:rsid w:val="00214CAD"/>
    <w:rsid w:val="00215B5C"/>
    <w:rsid w:val="00215C8A"/>
    <w:rsid w:val="00216548"/>
    <w:rsid w:val="0021755D"/>
    <w:rsid w:val="0022018D"/>
    <w:rsid w:val="0022346F"/>
    <w:rsid w:val="00223BAA"/>
    <w:rsid w:val="00224D32"/>
    <w:rsid w:val="0022545A"/>
    <w:rsid w:val="00225E2E"/>
    <w:rsid w:val="00226800"/>
    <w:rsid w:val="00226C63"/>
    <w:rsid w:val="002270A3"/>
    <w:rsid w:val="00227FFE"/>
    <w:rsid w:val="00233A8D"/>
    <w:rsid w:val="00234E7F"/>
    <w:rsid w:val="0023512C"/>
    <w:rsid w:val="00236F6E"/>
    <w:rsid w:val="002376D7"/>
    <w:rsid w:val="002378E6"/>
    <w:rsid w:val="00237D24"/>
    <w:rsid w:val="00240B63"/>
    <w:rsid w:val="00242AF0"/>
    <w:rsid w:val="00243145"/>
    <w:rsid w:val="00243770"/>
    <w:rsid w:val="002465B3"/>
    <w:rsid w:val="00247693"/>
    <w:rsid w:val="0025176E"/>
    <w:rsid w:val="00252D9B"/>
    <w:rsid w:val="002534E4"/>
    <w:rsid w:val="002551C4"/>
    <w:rsid w:val="00255490"/>
    <w:rsid w:val="002604F8"/>
    <w:rsid w:val="0026125C"/>
    <w:rsid w:val="002614DA"/>
    <w:rsid w:val="002617A2"/>
    <w:rsid w:val="00262221"/>
    <w:rsid w:val="00267DD1"/>
    <w:rsid w:val="00270C10"/>
    <w:rsid w:val="00270E82"/>
    <w:rsid w:val="002728A6"/>
    <w:rsid w:val="0027374C"/>
    <w:rsid w:val="00273F96"/>
    <w:rsid w:val="00277632"/>
    <w:rsid w:val="00277ACC"/>
    <w:rsid w:val="00283AB7"/>
    <w:rsid w:val="002848AD"/>
    <w:rsid w:val="00284C36"/>
    <w:rsid w:val="00287DB5"/>
    <w:rsid w:val="00290360"/>
    <w:rsid w:val="00290505"/>
    <w:rsid w:val="00290744"/>
    <w:rsid w:val="0029150E"/>
    <w:rsid w:val="00291511"/>
    <w:rsid w:val="002916FB"/>
    <w:rsid w:val="002919E9"/>
    <w:rsid w:val="00291A5A"/>
    <w:rsid w:val="00291F42"/>
    <w:rsid w:val="0029274E"/>
    <w:rsid w:val="002941C6"/>
    <w:rsid w:val="002943A7"/>
    <w:rsid w:val="00294B59"/>
    <w:rsid w:val="00294C16"/>
    <w:rsid w:val="00294D1E"/>
    <w:rsid w:val="00295E43"/>
    <w:rsid w:val="002A2376"/>
    <w:rsid w:val="002A550A"/>
    <w:rsid w:val="002A5678"/>
    <w:rsid w:val="002A57DD"/>
    <w:rsid w:val="002B00F8"/>
    <w:rsid w:val="002B391C"/>
    <w:rsid w:val="002B53F6"/>
    <w:rsid w:val="002B7E73"/>
    <w:rsid w:val="002B7F22"/>
    <w:rsid w:val="002C009A"/>
    <w:rsid w:val="002C0224"/>
    <w:rsid w:val="002C02F6"/>
    <w:rsid w:val="002C4952"/>
    <w:rsid w:val="002C6940"/>
    <w:rsid w:val="002C6ACA"/>
    <w:rsid w:val="002C6C6C"/>
    <w:rsid w:val="002C7AD0"/>
    <w:rsid w:val="002D1129"/>
    <w:rsid w:val="002D1256"/>
    <w:rsid w:val="002D12EF"/>
    <w:rsid w:val="002D1531"/>
    <w:rsid w:val="002D2B6D"/>
    <w:rsid w:val="002D31F5"/>
    <w:rsid w:val="002D3F0B"/>
    <w:rsid w:val="002D705A"/>
    <w:rsid w:val="002D7374"/>
    <w:rsid w:val="002E0A43"/>
    <w:rsid w:val="002E1571"/>
    <w:rsid w:val="002E2137"/>
    <w:rsid w:val="002E26DE"/>
    <w:rsid w:val="002E43BB"/>
    <w:rsid w:val="002E464D"/>
    <w:rsid w:val="002E536B"/>
    <w:rsid w:val="002E62DC"/>
    <w:rsid w:val="002E64D4"/>
    <w:rsid w:val="002E6C34"/>
    <w:rsid w:val="002E7284"/>
    <w:rsid w:val="002F2ED3"/>
    <w:rsid w:val="002F3433"/>
    <w:rsid w:val="002F3B3F"/>
    <w:rsid w:val="002F48DC"/>
    <w:rsid w:val="002F6CA9"/>
    <w:rsid w:val="0030053D"/>
    <w:rsid w:val="00300B04"/>
    <w:rsid w:val="00301091"/>
    <w:rsid w:val="00302E71"/>
    <w:rsid w:val="00303D5F"/>
    <w:rsid w:val="00303E11"/>
    <w:rsid w:val="003041C6"/>
    <w:rsid w:val="00305E30"/>
    <w:rsid w:val="0030638C"/>
    <w:rsid w:val="003064D9"/>
    <w:rsid w:val="00306B2D"/>
    <w:rsid w:val="0030711F"/>
    <w:rsid w:val="00307CD3"/>
    <w:rsid w:val="0031019C"/>
    <w:rsid w:val="0031036C"/>
    <w:rsid w:val="00311AF6"/>
    <w:rsid w:val="00311DA1"/>
    <w:rsid w:val="003154A0"/>
    <w:rsid w:val="003154CB"/>
    <w:rsid w:val="00315E7E"/>
    <w:rsid w:val="00317A38"/>
    <w:rsid w:val="00320B53"/>
    <w:rsid w:val="00321F08"/>
    <w:rsid w:val="00322304"/>
    <w:rsid w:val="00324451"/>
    <w:rsid w:val="003245DD"/>
    <w:rsid w:val="00324E73"/>
    <w:rsid w:val="00325F4D"/>
    <w:rsid w:val="0032665D"/>
    <w:rsid w:val="00332A49"/>
    <w:rsid w:val="00332CE2"/>
    <w:rsid w:val="003337B7"/>
    <w:rsid w:val="00336B4C"/>
    <w:rsid w:val="00337C82"/>
    <w:rsid w:val="003401A2"/>
    <w:rsid w:val="00340C5C"/>
    <w:rsid w:val="00342309"/>
    <w:rsid w:val="00346B74"/>
    <w:rsid w:val="00347208"/>
    <w:rsid w:val="00350A12"/>
    <w:rsid w:val="00350E03"/>
    <w:rsid w:val="00353009"/>
    <w:rsid w:val="00357700"/>
    <w:rsid w:val="0036130B"/>
    <w:rsid w:val="003621D2"/>
    <w:rsid w:val="00362338"/>
    <w:rsid w:val="00363145"/>
    <w:rsid w:val="00363A0F"/>
    <w:rsid w:val="003667A8"/>
    <w:rsid w:val="0036693C"/>
    <w:rsid w:val="00366C42"/>
    <w:rsid w:val="003702F8"/>
    <w:rsid w:val="003715C9"/>
    <w:rsid w:val="00375051"/>
    <w:rsid w:val="00376138"/>
    <w:rsid w:val="00376C35"/>
    <w:rsid w:val="0037719A"/>
    <w:rsid w:val="00377953"/>
    <w:rsid w:val="0038194A"/>
    <w:rsid w:val="003834A1"/>
    <w:rsid w:val="003838BE"/>
    <w:rsid w:val="00384EA2"/>
    <w:rsid w:val="003854F3"/>
    <w:rsid w:val="003856C2"/>
    <w:rsid w:val="003866BB"/>
    <w:rsid w:val="00387547"/>
    <w:rsid w:val="00387FD6"/>
    <w:rsid w:val="00391475"/>
    <w:rsid w:val="003915CA"/>
    <w:rsid w:val="003918E6"/>
    <w:rsid w:val="00394BAD"/>
    <w:rsid w:val="00395532"/>
    <w:rsid w:val="0039750A"/>
    <w:rsid w:val="003A0C2A"/>
    <w:rsid w:val="003A0F55"/>
    <w:rsid w:val="003A10EA"/>
    <w:rsid w:val="003A3598"/>
    <w:rsid w:val="003A3E86"/>
    <w:rsid w:val="003A4EB3"/>
    <w:rsid w:val="003A6E00"/>
    <w:rsid w:val="003B187F"/>
    <w:rsid w:val="003B19EE"/>
    <w:rsid w:val="003B1B8A"/>
    <w:rsid w:val="003B1BAD"/>
    <w:rsid w:val="003B21C4"/>
    <w:rsid w:val="003B51A3"/>
    <w:rsid w:val="003B5C02"/>
    <w:rsid w:val="003B65F2"/>
    <w:rsid w:val="003B6D84"/>
    <w:rsid w:val="003B725A"/>
    <w:rsid w:val="003C0A2C"/>
    <w:rsid w:val="003C0F2C"/>
    <w:rsid w:val="003C2403"/>
    <w:rsid w:val="003C32CE"/>
    <w:rsid w:val="003C586E"/>
    <w:rsid w:val="003C7136"/>
    <w:rsid w:val="003D0B1B"/>
    <w:rsid w:val="003D1212"/>
    <w:rsid w:val="003D23C3"/>
    <w:rsid w:val="003D2E26"/>
    <w:rsid w:val="003D455E"/>
    <w:rsid w:val="003D5344"/>
    <w:rsid w:val="003D61EB"/>
    <w:rsid w:val="003D71AF"/>
    <w:rsid w:val="003E23D8"/>
    <w:rsid w:val="003E3225"/>
    <w:rsid w:val="003E4A34"/>
    <w:rsid w:val="003E60CA"/>
    <w:rsid w:val="003E6424"/>
    <w:rsid w:val="003F0343"/>
    <w:rsid w:val="003F0B57"/>
    <w:rsid w:val="003F0ED7"/>
    <w:rsid w:val="003F17F3"/>
    <w:rsid w:val="003F1D30"/>
    <w:rsid w:val="003F3307"/>
    <w:rsid w:val="003F3D5A"/>
    <w:rsid w:val="003F6349"/>
    <w:rsid w:val="003F6F2C"/>
    <w:rsid w:val="003F7A76"/>
    <w:rsid w:val="004047CF"/>
    <w:rsid w:val="00405F7C"/>
    <w:rsid w:val="0040638D"/>
    <w:rsid w:val="00406B0E"/>
    <w:rsid w:val="0040758F"/>
    <w:rsid w:val="0040764C"/>
    <w:rsid w:val="00410422"/>
    <w:rsid w:val="00411A25"/>
    <w:rsid w:val="00413BA4"/>
    <w:rsid w:val="004141EA"/>
    <w:rsid w:val="004176CD"/>
    <w:rsid w:val="004204E0"/>
    <w:rsid w:val="00420B59"/>
    <w:rsid w:val="00421203"/>
    <w:rsid w:val="00421AA6"/>
    <w:rsid w:val="00421B8F"/>
    <w:rsid w:val="00423369"/>
    <w:rsid w:val="00424A71"/>
    <w:rsid w:val="00424A9C"/>
    <w:rsid w:val="00424EAD"/>
    <w:rsid w:val="004260DE"/>
    <w:rsid w:val="00430F1F"/>
    <w:rsid w:val="004320E6"/>
    <w:rsid w:val="00432720"/>
    <w:rsid w:val="00433DF4"/>
    <w:rsid w:val="00433F2B"/>
    <w:rsid w:val="004346EB"/>
    <w:rsid w:val="004347DD"/>
    <w:rsid w:val="00434892"/>
    <w:rsid w:val="00437331"/>
    <w:rsid w:val="00441269"/>
    <w:rsid w:val="00441316"/>
    <w:rsid w:val="0044216E"/>
    <w:rsid w:val="004449C4"/>
    <w:rsid w:val="004459E8"/>
    <w:rsid w:val="00446B41"/>
    <w:rsid w:val="00446FCA"/>
    <w:rsid w:val="004512A7"/>
    <w:rsid w:val="00451610"/>
    <w:rsid w:val="00452A62"/>
    <w:rsid w:val="004531C7"/>
    <w:rsid w:val="00453F3C"/>
    <w:rsid w:val="00454D6A"/>
    <w:rsid w:val="004553D3"/>
    <w:rsid w:val="00455AC6"/>
    <w:rsid w:val="004564D4"/>
    <w:rsid w:val="0045694D"/>
    <w:rsid w:val="004608BC"/>
    <w:rsid w:val="00461BC8"/>
    <w:rsid w:val="00461D26"/>
    <w:rsid w:val="004629DD"/>
    <w:rsid w:val="00462F76"/>
    <w:rsid w:val="00464CC7"/>
    <w:rsid w:val="00465165"/>
    <w:rsid w:val="00481439"/>
    <w:rsid w:val="00482733"/>
    <w:rsid w:val="004840F8"/>
    <w:rsid w:val="00484B9B"/>
    <w:rsid w:val="00485C77"/>
    <w:rsid w:val="0049108F"/>
    <w:rsid w:val="00493250"/>
    <w:rsid w:val="00493F77"/>
    <w:rsid w:val="00494602"/>
    <w:rsid w:val="00494F41"/>
    <w:rsid w:val="0049520A"/>
    <w:rsid w:val="004973FF"/>
    <w:rsid w:val="00497C3A"/>
    <w:rsid w:val="004A00CC"/>
    <w:rsid w:val="004A1A94"/>
    <w:rsid w:val="004A2DDC"/>
    <w:rsid w:val="004A6DC6"/>
    <w:rsid w:val="004B10FB"/>
    <w:rsid w:val="004B1AFE"/>
    <w:rsid w:val="004B24C2"/>
    <w:rsid w:val="004B256D"/>
    <w:rsid w:val="004B3977"/>
    <w:rsid w:val="004B4177"/>
    <w:rsid w:val="004B4993"/>
    <w:rsid w:val="004B5736"/>
    <w:rsid w:val="004B5DC5"/>
    <w:rsid w:val="004B6DF3"/>
    <w:rsid w:val="004B73A7"/>
    <w:rsid w:val="004B7C9B"/>
    <w:rsid w:val="004C0AC3"/>
    <w:rsid w:val="004C11E4"/>
    <w:rsid w:val="004C1B8F"/>
    <w:rsid w:val="004C3612"/>
    <w:rsid w:val="004C4069"/>
    <w:rsid w:val="004C41B0"/>
    <w:rsid w:val="004C4218"/>
    <w:rsid w:val="004C4333"/>
    <w:rsid w:val="004C46C0"/>
    <w:rsid w:val="004C525B"/>
    <w:rsid w:val="004D0AEA"/>
    <w:rsid w:val="004D227A"/>
    <w:rsid w:val="004D5156"/>
    <w:rsid w:val="004D7D1A"/>
    <w:rsid w:val="004E0E95"/>
    <w:rsid w:val="004E104C"/>
    <w:rsid w:val="004E20E7"/>
    <w:rsid w:val="004E2A40"/>
    <w:rsid w:val="004E3D82"/>
    <w:rsid w:val="004E47BB"/>
    <w:rsid w:val="004E674D"/>
    <w:rsid w:val="004E70C3"/>
    <w:rsid w:val="004F1CC8"/>
    <w:rsid w:val="004F38CF"/>
    <w:rsid w:val="004F421F"/>
    <w:rsid w:val="004F45AA"/>
    <w:rsid w:val="004F46E8"/>
    <w:rsid w:val="005018A6"/>
    <w:rsid w:val="00503D7C"/>
    <w:rsid w:val="00505297"/>
    <w:rsid w:val="00505BA7"/>
    <w:rsid w:val="0050609D"/>
    <w:rsid w:val="005070FC"/>
    <w:rsid w:val="00507FC4"/>
    <w:rsid w:val="005102C5"/>
    <w:rsid w:val="00510849"/>
    <w:rsid w:val="005133B5"/>
    <w:rsid w:val="00513455"/>
    <w:rsid w:val="00513AB3"/>
    <w:rsid w:val="00514871"/>
    <w:rsid w:val="0051546D"/>
    <w:rsid w:val="005208C5"/>
    <w:rsid w:val="00524E6D"/>
    <w:rsid w:val="0052745A"/>
    <w:rsid w:val="00527DDF"/>
    <w:rsid w:val="00527E3A"/>
    <w:rsid w:val="005300D3"/>
    <w:rsid w:val="005307D0"/>
    <w:rsid w:val="00531CD0"/>
    <w:rsid w:val="00532347"/>
    <w:rsid w:val="00533A07"/>
    <w:rsid w:val="005359B4"/>
    <w:rsid w:val="005361C9"/>
    <w:rsid w:val="00536B8F"/>
    <w:rsid w:val="00536C76"/>
    <w:rsid w:val="00540B18"/>
    <w:rsid w:val="00541674"/>
    <w:rsid w:val="00542D9D"/>
    <w:rsid w:val="00543FD5"/>
    <w:rsid w:val="0054490B"/>
    <w:rsid w:val="005456BF"/>
    <w:rsid w:val="00546C5D"/>
    <w:rsid w:val="00547ED5"/>
    <w:rsid w:val="005518D1"/>
    <w:rsid w:val="00552625"/>
    <w:rsid w:val="0055469D"/>
    <w:rsid w:val="00557B5C"/>
    <w:rsid w:val="00560633"/>
    <w:rsid w:val="00560EC1"/>
    <w:rsid w:val="005619CD"/>
    <w:rsid w:val="00561D30"/>
    <w:rsid w:val="00563873"/>
    <w:rsid w:val="005648D9"/>
    <w:rsid w:val="00566934"/>
    <w:rsid w:val="00566EE0"/>
    <w:rsid w:val="0057011E"/>
    <w:rsid w:val="00570CDA"/>
    <w:rsid w:val="00572FA4"/>
    <w:rsid w:val="00573501"/>
    <w:rsid w:val="0057373C"/>
    <w:rsid w:val="005749F1"/>
    <w:rsid w:val="00576A98"/>
    <w:rsid w:val="005814FC"/>
    <w:rsid w:val="0058207D"/>
    <w:rsid w:val="00583484"/>
    <w:rsid w:val="005847AE"/>
    <w:rsid w:val="00587791"/>
    <w:rsid w:val="005905A7"/>
    <w:rsid w:val="00591EC9"/>
    <w:rsid w:val="005935AD"/>
    <w:rsid w:val="00594652"/>
    <w:rsid w:val="00594704"/>
    <w:rsid w:val="00594746"/>
    <w:rsid w:val="005958E5"/>
    <w:rsid w:val="00595B43"/>
    <w:rsid w:val="0059628F"/>
    <w:rsid w:val="00597149"/>
    <w:rsid w:val="00597326"/>
    <w:rsid w:val="00597E78"/>
    <w:rsid w:val="005A3EA8"/>
    <w:rsid w:val="005A4C19"/>
    <w:rsid w:val="005A5AB1"/>
    <w:rsid w:val="005A5D8B"/>
    <w:rsid w:val="005B09C7"/>
    <w:rsid w:val="005B0D0F"/>
    <w:rsid w:val="005B0FAF"/>
    <w:rsid w:val="005B3561"/>
    <w:rsid w:val="005B46F5"/>
    <w:rsid w:val="005B5070"/>
    <w:rsid w:val="005B6870"/>
    <w:rsid w:val="005B69F0"/>
    <w:rsid w:val="005C0212"/>
    <w:rsid w:val="005C06E5"/>
    <w:rsid w:val="005C07D3"/>
    <w:rsid w:val="005C180F"/>
    <w:rsid w:val="005C23C4"/>
    <w:rsid w:val="005C2690"/>
    <w:rsid w:val="005C4849"/>
    <w:rsid w:val="005C5796"/>
    <w:rsid w:val="005C593F"/>
    <w:rsid w:val="005C687F"/>
    <w:rsid w:val="005C769F"/>
    <w:rsid w:val="005D009A"/>
    <w:rsid w:val="005D228A"/>
    <w:rsid w:val="005D4145"/>
    <w:rsid w:val="005D5E2B"/>
    <w:rsid w:val="005D74C9"/>
    <w:rsid w:val="005E0A57"/>
    <w:rsid w:val="005E1063"/>
    <w:rsid w:val="005E183D"/>
    <w:rsid w:val="005E37B1"/>
    <w:rsid w:val="005E3B53"/>
    <w:rsid w:val="005E45F1"/>
    <w:rsid w:val="005E4947"/>
    <w:rsid w:val="005E5B63"/>
    <w:rsid w:val="005F46E4"/>
    <w:rsid w:val="005F4B3E"/>
    <w:rsid w:val="005F4E5D"/>
    <w:rsid w:val="005F507C"/>
    <w:rsid w:val="005F5757"/>
    <w:rsid w:val="005F5D63"/>
    <w:rsid w:val="005F5E3D"/>
    <w:rsid w:val="006016C4"/>
    <w:rsid w:val="00601FC0"/>
    <w:rsid w:val="00602176"/>
    <w:rsid w:val="00602866"/>
    <w:rsid w:val="0060303C"/>
    <w:rsid w:val="006062EF"/>
    <w:rsid w:val="00606CB9"/>
    <w:rsid w:val="006108CB"/>
    <w:rsid w:val="0061225B"/>
    <w:rsid w:val="00614176"/>
    <w:rsid w:val="006144B2"/>
    <w:rsid w:val="006145E3"/>
    <w:rsid w:val="0061642C"/>
    <w:rsid w:val="00617A84"/>
    <w:rsid w:val="00620D47"/>
    <w:rsid w:val="00620DDD"/>
    <w:rsid w:val="00622202"/>
    <w:rsid w:val="0062302F"/>
    <w:rsid w:val="00624E36"/>
    <w:rsid w:val="00626AEB"/>
    <w:rsid w:val="00626C26"/>
    <w:rsid w:val="00627630"/>
    <w:rsid w:val="00627F6E"/>
    <w:rsid w:val="0063052C"/>
    <w:rsid w:val="00633D58"/>
    <w:rsid w:val="0063511F"/>
    <w:rsid w:val="00640238"/>
    <w:rsid w:val="00640C83"/>
    <w:rsid w:val="00641493"/>
    <w:rsid w:val="00641699"/>
    <w:rsid w:val="00643C03"/>
    <w:rsid w:val="00645A15"/>
    <w:rsid w:val="00647908"/>
    <w:rsid w:val="00653131"/>
    <w:rsid w:val="0065508C"/>
    <w:rsid w:val="00656F60"/>
    <w:rsid w:val="006620E6"/>
    <w:rsid w:val="00672E50"/>
    <w:rsid w:val="00674060"/>
    <w:rsid w:val="006742B6"/>
    <w:rsid w:val="0067467C"/>
    <w:rsid w:val="00680560"/>
    <w:rsid w:val="006822B0"/>
    <w:rsid w:val="006844A9"/>
    <w:rsid w:val="00684DA9"/>
    <w:rsid w:val="00685983"/>
    <w:rsid w:val="0068638D"/>
    <w:rsid w:val="00686C8C"/>
    <w:rsid w:val="006870BD"/>
    <w:rsid w:val="00692D67"/>
    <w:rsid w:val="00693396"/>
    <w:rsid w:val="00693AFE"/>
    <w:rsid w:val="00693BBF"/>
    <w:rsid w:val="00695519"/>
    <w:rsid w:val="006958E9"/>
    <w:rsid w:val="0069778F"/>
    <w:rsid w:val="006A04A2"/>
    <w:rsid w:val="006A09C8"/>
    <w:rsid w:val="006A11B6"/>
    <w:rsid w:val="006A5DCA"/>
    <w:rsid w:val="006A6B5E"/>
    <w:rsid w:val="006A6FA4"/>
    <w:rsid w:val="006B103F"/>
    <w:rsid w:val="006B1EC6"/>
    <w:rsid w:val="006B5305"/>
    <w:rsid w:val="006C18AA"/>
    <w:rsid w:val="006C20FA"/>
    <w:rsid w:val="006C2700"/>
    <w:rsid w:val="006C291F"/>
    <w:rsid w:val="006C34EE"/>
    <w:rsid w:val="006C4392"/>
    <w:rsid w:val="006C7EAD"/>
    <w:rsid w:val="006D121A"/>
    <w:rsid w:val="006D1F92"/>
    <w:rsid w:val="006D2576"/>
    <w:rsid w:val="006D3984"/>
    <w:rsid w:val="006D39E4"/>
    <w:rsid w:val="006D593E"/>
    <w:rsid w:val="006D6795"/>
    <w:rsid w:val="006D76CB"/>
    <w:rsid w:val="006D78D6"/>
    <w:rsid w:val="006E0A73"/>
    <w:rsid w:val="006E60DC"/>
    <w:rsid w:val="006E7AF1"/>
    <w:rsid w:val="006F2B11"/>
    <w:rsid w:val="006F2E77"/>
    <w:rsid w:val="006F3AA6"/>
    <w:rsid w:val="006F3F09"/>
    <w:rsid w:val="006F4A3E"/>
    <w:rsid w:val="006F52C6"/>
    <w:rsid w:val="006F6361"/>
    <w:rsid w:val="006F6A80"/>
    <w:rsid w:val="006F6F37"/>
    <w:rsid w:val="006F71AD"/>
    <w:rsid w:val="0070093F"/>
    <w:rsid w:val="00701EB0"/>
    <w:rsid w:val="0070302E"/>
    <w:rsid w:val="007031D1"/>
    <w:rsid w:val="00703A73"/>
    <w:rsid w:val="00703EB3"/>
    <w:rsid w:val="007052E4"/>
    <w:rsid w:val="00706EB7"/>
    <w:rsid w:val="00707508"/>
    <w:rsid w:val="00707BA6"/>
    <w:rsid w:val="007130A2"/>
    <w:rsid w:val="00713AD8"/>
    <w:rsid w:val="00714BEA"/>
    <w:rsid w:val="00715553"/>
    <w:rsid w:val="00715644"/>
    <w:rsid w:val="00720CDD"/>
    <w:rsid w:val="00721EE2"/>
    <w:rsid w:val="00721F29"/>
    <w:rsid w:val="00721FAE"/>
    <w:rsid w:val="00722BB8"/>
    <w:rsid w:val="00722DAB"/>
    <w:rsid w:val="00723F61"/>
    <w:rsid w:val="0072541D"/>
    <w:rsid w:val="00725B56"/>
    <w:rsid w:val="00726223"/>
    <w:rsid w:val="00730A43"/>
    <w:rsid w:val="00730DFB"/>
    <w:rsid w:val="00731D56"/>
    <w:rsid w:val="00731DFA"/>
    <w:rsid w:val="007330D8"/>
    <w:rsid w:val="00734AED"/>
    <w:rsid w:val="007373D0"/>
    <w:rsid w:val="00740A62"/>
    <w:rsid w:val="00742D2E"/>
    <w:rsid w:val="007436AE"/>
    <w:rsid w:val="00744216"/>
    <w:rsid w:val="00744863"/>
    <w:rsid w:val="00746389"/>
    <w:rsid w:val="007468B3"/>
    <w:rsid w:val="0074781A"/>
    <w:rsid w:val="00747B4B"/>
    <w:rsid w:val="00747D34"/>
    <w:rsid w:val="0075032B"/>
    <w:rsid w:val="00751AEF"/>
    <w:rsid w:val="00751CD8"/>
    <w:rsid w:val="00752EAE"/>
    <w:rsid w:val="007536C8"/>
    <w:rsid w:val="00753B8B"/>
    <w:rsid w:val="00754944"/>
    <w:rsid w:val="007549ED"/>
    <w:rsid w:val="00754ABE"/>
    <w:rsid w:val="007561FB"/>
    <w:rsid w:val="0075685C"/>
    <w:rsid w:val="0076056D"/>
    <w:rsid w:val="00763165"/>
    <w:rsid w:val="0076432A"/>
    <w:rsid w:val="00765EFF"/>
    <w:rsid w:val="00766072"/>
    <w:rsid w:val="00766A03"/>
    <w:rsid w:val="00767EBE"/>
    <w:rsid w:val="007704BB"/>
    <w:rsid w:val="00770715"/>
    <w:rsid w:val="007721CB"/>
    <w:rsid w:val="007725AC"/>
    <w:rsid w:val="00776748"/>
    <w:rsid w:val="00777F56"/>
    <w:rsid w:val="00781B73"/>
    <w:rsid w:val="00783748"/>
    <w:rsid w:val="007845DA"/>
    <w:rsid w:val="007854EB"/>
    <w:rsid w:val="00786719"/>
    <w:rsid w:val="007874AF"/>
    <w:rsid w:val="00787D5F"/>
    <w:rsid w:val="007904F7"/>
    <w:rsid w:val="00790B6E"/>
    <w:rsid w:val="0079188F"/>
    <w:rsid w:val="007950C4"/>
    <w:rsid w:val="007952C2"/>
    <w:rsid w:val="007953F7"/>
    <w:rsid w:val="00795588"/>
    <w:rsid w:val="00795A42"/>
    <w:rsid w:val="00796D93"/>
    <w:rsid w:val="007A18C9"/>
    <w:rsid w:val="007A26D2"/>
    <w:rsid w:val="007A26E1"/>
    <w:rsid w:val="007A2AE5"/>
    <w:rsid w:val="007A3E26"/>
    <w:rsid w:val="007A4115"/>
    <w:rsid w:val="007A5B26"/>
    <w:rsid w:val="007A7929"/>
    <w:rsid w:val="007B0330"/>
    <w:rsid w:val="007B2497"/>
    <w:rsid w:val="007B2774"/>
    <w:rsid w:val="007B3378"/>
    <w:rsid w:val="007B34F8"/>
    <w:rsid w:val="007B3537"/>
    <w:rsid w:val="007B4E54"/>
    <w:rsid w:val="007C0105"/>
    <w:rsid w:val="007C0CF0"/>
    <w:rsid w:val="007C0D47"/>
    <w:rsid w:val="007C0F05"/>
    <w:rsid w:val="007C2857"/>
    <w:rsid w:val="007C2B37"/>
    <w:rsid w:val="007C2F07"/>
    <w:rsid w:val="007C6245"/>
    <w:rsid w:val="007C6D45"/>
    <w:rsid w:val="007C754D"/>
    <w:rsid w:val="007D0872"/>
    <w:rsid w:val="007D196E"/>
    <w:rsid w:val="007D207D"/>
    <w:rsid w:val="007D4599"/>
    <w:rsid w:val="007D4778"/>
    <w:rsid w:val="007D531F"/>
    <w:rsid w:val="007D7C95"/>
    <w:rsid w:val="007E04DC"/>
    <w:rsid w:val="007E2697"/>
    <w:rsid w:val="007E435E"/>
    <w:rsid w:val="007E4698"/>
    <w:rsid w:val="007E47DF"/>
    <w:rsid w:val="007E516D"/>
    <w:rsid w:val="007E5BCD"/>
    <w:rsid w:val="007E7259"/>
    <w:rsid w:val="007E72DE"/>
    <w:rsid w:val="007E767A"/>
    <w:rsid w:val="007F0432"/>
    <w:rsid w:val="007F1372"/>
    <w:rsid w:val="007F3350"/>
    <w:rsid w:val="007F34FD"/>
    <w:rsid w:val="007F620F"/>
    <w:rsid w:val="007F6BEF"/>
    <w:rsid w:val="007F70DF"/>
    <w:rsid w:val="007F7179"/>
    <w:rsid w:val="008008DC"/>
    <w:rsid w:val="00802AE7"/>
    <w:rsid w:val="00803672"/>
    <w:rsid w:val="00803ABD"/>
    <w:rsid w:val="00805F4C"/>
    <w:rsid w:val="0080658E"/>
    <w:rsid w:val="008078A4"/>
    <w:rsid w:val="0081125C"/>
    <w:rsid w:val="00812491"/>
    <w:rsid w:val="00812F00"/>
    <w:rsid w:val="00813666"/>
    <w:rsid w:val="008148FB"/>
    <w:rsid w:val="00814A13"/>
    <w:rsid w:val="00816AAA"/>
    <w:rsid w:val="00817DF4"/>
    <w:rsid w:val="00817F9C"/>
    <w:rsid w:val="00822E44"/>
    <w:rsid w:val="00823BD0"/>
    <w:rsid w:val="00824EE7"/>
    <w:rsid w:val="00825026"/>
    <w:rsid w:val="0082529E"/>
    <w:rsid w:val="008255E3"/>
    <w:rsid w:val="00825FA2"/>
    <w:rsid w:val="00826E2C"/>
    <w:rsid w:val="00834AEF"/>
    <w:rsid w:val="00834D60"/>
    <w:rsid w:val="00834FDE"/>
    <w:rsid w:val="008407B6"/>
    <w:rsid w:val="00841872"/>
    <w:rsid w:val="00841A0E"/>
    <w:rsid w:val="008436C1"/>
    <w:rsid w:val="00845ED7"/>
    <w:rsid w:val="0084793A"/>
    <w:rsid w:val="00847F78"/>
    <w:rsid w:val="00851FAE"/>
    <w:rsid w:val="00852063"/>
    <w:rsid w:val="008537B2"/>
    <w:rsid w:val="00857058"/>
    <w:rsid w:val="00861E1B"/>
    <w:rsid w:val="00862B1C"/>
    <w:rsid w:val="00864F3E"/>
    <w:rsid w:val="00865E9F"/>
    <w:rsid w:val="00866EF0"/>
    <w:rsid w:val="008675C4"/>
    <w:rsid w:val="00870FD2"/>
    <w:rsid w:val="0087140C"/>
    <w:rsid w:val="00872BA5"/>
    <w:rsid w:val="00874212"/>
    <w:rsid w:val="00874E50"/>
    <w:rsid w:val="00875072"/>
    <w:rsid w:val="0087577F"/>
    <w:rsid w:val="00876585"/>
    <w:rsid w:val="00876741"/>
    <w:rsid w:val="00876D3C"/>
    <w:rsid w:val="00876D6F"/>
    <w:rsid w:val="00883212"/>
    <w:rsid w:val="008837AA"/>
    <w:rsid w:val="00883EEC"/>
    <w:rsid w:val="00884427"/>
    <w:rsid w:val="0088659D"/>
    <w:rsid w:val="00887B6F"/>
    <w:rsid w:val="008900D1"/>
    <w:rsid w:val="00890934"/>
    <w:rsid w:val="008917B4"/>
    <w:rsid w:val="0089240B"/>
    <w:rsid w:val="00893A24"/>
    <w:rsid w:val="00894915"/>
    <w:rsid w:val="00895227"/>
    <w:rsid w:val="0089549A"/>
    <w:rsid w:val="00895AA9"/>
    <w:rsid w:val="00896D3F"/>
    <w:rsid w:val="00896E25"/>
    <w:rsid w:val="00897B0C"/>
    <w:rsid w:val="008A090D"/>
    <w:rsid w:val="008A0FFB"/>
    <w:rsid w:val="008A13B4"/>
    <w:rsid w:val="008A68C1"/>
    <w:rsid w:val="008A7B8B"/>
    <w:rsid w:val="008B0453"/>
    <w:rsid w:val="008B0E84"/>
    <w:rsid w:val="008B154B"/>
    <w:rsid w:val="008B28AB"/>
    <w:rsid w:val="008B30C6"/>
    <w:rsid w:val="008B3AD5"/>
    <w:rsid w:val="008B3F3C"/>
    <w:rsid w:val="008B4F38"/>
    <w:rsid w:val="008B7AC1"/>
    <w:rsid w:val="008C0BC4"/>
    <w:rsid w:val="008C153D"/>
    <w:rsid w:val="008C1668"/>
    <w:rsid w:val="008C43F3"/>
    <w:rsid w:val="008C6678"/>
    <w:rsid w:val="008C711B"/>
    <w:rsid w:val="008C77E2"/>
    <w:rsid w:val="008D0AC2"/>
    <w:rsid w:val="008D23E0"/>
    <w:rsid w:val="008D4C90"/>
    <w:rsid w:val="008D55BC"/>
    <w:rsid w:val="008D5D10"/>
    <w:rsid w:val="008D63FB"/>
    <w:rsid w:val="008D79DC"/>
    <w:rsid w:val="008E1579"/>
    <w:rsid w:val="008E4415"/>
    <w:rsid w:val="008E753A"/>
    <w:rsid w:val="008E75EC"/>
    <w:rsid w:val="008F0EC4"/>
    <w:rsid w:val="008F29E8"/>
    <w:rsid w:val="008F3064"/>
    <w:rsid w:val="008F3897"/>
    <w:rsid w:val="008F5E16"/>
    <w:rsid w:val="008F63EF"/>
    <w:rsid w:val="008F6B9D"/>
    <w:rsid w:val="008F6C92"/>
    <w:rsid w:val="00900035"/>
    <w:rsid w:val="00900149"/>
    <w:rsid w:val="00901662"/>
    <w:rsid w:val="00902C6C"/>
    <w:rsid w:val="00903F06"/>
    <w:rsid w:val="009052C7"/>
    <w:rsid w:val="009101DC"/>
    <w:rsid w:val="009104C2"/>
    <w:rsid w:val="00910EFD"/>
    <w:rsid w:val="0091125F"/>
    <w:rsid w:val="009126B2"/>
    <w:rsid w:val="00913266"/>
    <w:rsid w:val="00913626"/>
    <w:rsid w:val="00913C06"/>
    <w:rsid w:val="00914AAD"/>
    <w:rsid w:val="00916F78"/>
    <w:rsid w:val="0091790B"/>
    <w:rsid w:val="00917BC8"/>
    <w:rsid w:val="00922AC0"/>
    <w:rsid w:val="00923E8E"/>
    <w:rsid w:val="00924E7D"/>
    <w:rsid w:val="009277BA"/>
    <w:rsid w:val="009325C5"/>
    <w:rsid w:val="009326FE"/>
    <w:rsid w:val="00932FC0"/>
    <w:rsid w:val="00934D76"/>
    <w:rsid w:val="00934F59"/>
    <w:rsid w:val="00935B09"/>
    <w:rsid w:val="00935BBE"/>
    <w:rsid w:val="00936194"/>
    <w:rsid w:val="00940C99"/>
    <w:rsid w:val="009414FC"/>
    <w:rsid w:val="0094280C"/>
    <w:rsid w:val="00943C67"/>
    <w:rsid w:val="009443DD"/>
    <w:rsid w:val="00944AD5"/>
    <w:rsid w:val="00945C18"/>
    <w:rsid w:val="00950957"/>
    <w:rsid w:val="009514A8"/>
    <w:rsid w:val="00952796"/>
    <w:rsid w:val="0095390F"/>
    <w:rsid w:val="00953CEA"/>
    <w:rsid w:val="009542FB"/>
    <w:rsid w:val="00954764"/>
    <w:rsid w:val="0095569B"/>
    <w:rsid w:val="009558B4"/>
    <w:rsid w:val="009613A6"/>
    <w:rsid w:val="00964143"/>
    <w:rsid w:val="00966847"/>
    <w:rsid w:val="00967074"/>
    <w:rsid w:val="0097071A"/>
    <w:rsid w:val="00970934"/>
    <w:rsid w:val="00971A65"/>
    <w:rsid w:val="00971B86"/>
    <w:rsid w:val="009727F3"/>
    <w:rsid w:val="00973920"/>
    <w:rsid w:val="00974760"/>
    <w:rsid w:val="0097658F"/>
    <w:rsid w:val="00976783"/>
    <w:rsid w:val="00976FD7"/>
    <w:rsid w:val="009805B3"/>
    <w:rsid w:val="00981F8C"/>
    <w:rsid w:val="009822C9"/>
    <w:rsid w:val="009825FA"/>
    <w:rsid w:val="00984830"/>
    <w:rsid w:val="00985168"/>
    <w:rsid w:val="00987A6D"/>
    <w:rsid w:val="00992E2C"/>
    <w:rsid w:val="00993CD1"/>
    <w:rsid w:val="009944D9"/>
    <w:rsid w:val="00994FD7"/>
    <w:rsid w:val="009965E6"/>
    <w:rsid w:val="009972A1"/>
    <w:rsid w:val="009A091D"/>
    <w:rsid w:val="009A6280"/>
    <w:rsid w:val="009A6D24"/>
    <w:rsid w:val="009A6E15"/>
    <w:rsid w:val="009B3293"/>
    <w:rsid w:val="009B3435"/>
    <w:rsid w:val="009B4412"/>
    <w:rsid w:val="009B7D2C"/>
    <w:rsid w:val="009C21B8"/>
    <w:rsid w:val="009C6F26"/>
    <w:rsid w:val="009C72D8"/>
    <w:rsid w:val="009D12D6"/>
    <w:rsid w:val="009D1638"/>
    <w:rsid w:val="009D2B60"/>
    <w:rsid w:val="009D2F03"/>
    <w:rsid w:val="009D3D7E"/>
    <w:rsid w:val="009D49EA"/>
    <w:rsid w:val="009D50D2"/>
    <w:rsid w:val="009D54CD"/>
    <w:rsid w:val="009E01FB"/>
    <w:rsid w:val="009E2A46"/>
    <w:rsid w:val="009E69B7"/>
    <w:rsid w:val="009E6E95"/>
    <w:rsid w:val="009F154F"/>
    <w:rsid w:val="009F262B"/>
    <w:rsid w:val="009F2C8A"/>
    <w:rsid w:val="009F4372"/>
    <w:rsid w:val="009F4441"/>
    <w:rsid w:val="009F7B5B"/>
    <w:rsid w:val="00A000A4"/>
    <w:rsid w:val="00A00CA4"/>
    <w:rsid w:val="00A0157C"/>
    <w:rsid w:val="00A0173E"/>
    <w:rsid w:val="00A01759"/>
    <w:rsid w:val="00A02635"/>
    <w:rsid w:val="00A034C1"/>
    <w:rsid w:val="00A03F85"/>
    <w:rsid w:val="00A072E1"/>
    <w:rsid w:val="00A07523"/>
    <w:rsid w:val="00A10840"/>
    <w:rsid w:val="00A10BE4"/>
    <w:rsid w:val="00A117F4"/>
    <w:rsid w:val="00A13E3B"/>
    <w:rsid w:val="00A14444"/>
    <w:rsid w:val="00A1710D"/>
    <w:rsid w:val="00A17A1B"/>
    <w:rsid w:val="00A20452"/>
    <w:rsid w:val="00A2136E"/>
    <w:rsid w:val="00A22231"/>
    <w:rsid w:val="00A25B17"/>
    <w:rsid w:val="00A3416B"/>
    <w:rsid w:val="00A3605D"/>
    <w:rsid w:val="00A364C7"/>
    <w:rsid w:val="00A3715B"/>
    <w:rsid w:val="00A409A5"/>
    <w:rsid w:val="00A411EA"/>
    <w:rsid w:val="00A41ABB"/>
    <w:rsid w:val="00A41B6C"/>
    <w:rsid w:val="00A41CDA"/>
    <w:rsid w:val="00A43639"/>
    <w:rsid w:val="00A43AEE"/>
    <w:rsid w:val="00A44FCC"/>
    <w:rsid w:val="00A4611D"/>
    <w:rsid w:val="00A470E3"/>
    <w:rsid w:val="00A47C94"/>
    <w:rsid w:val="00A502DC"/>
    <w:rsid w:val="00A51403"/>
    <w:rsid w:val="00A53030"/>
    <w:rsid w:val="00A54A35"/>
    <w:rsid w:val="00A556C2"/>
    <w:rsid w:val="00A559E4"/>
    <w:rsid w:val="00A55C0F"/>
    <w:rsid w:val="00A60164"/>
    <w:rsid w:val="00A61807"/>
    <w:rsid w:val="00A62158"/>
    <w:rsid w:val="00A62561"/>
    <w:rsid w:val="00A63771"/>
    <w:rsid w:val="00A64E75"/>
    <w:rsid w:val="00A65E7E"/>
    <w:rsid w:val="00A66F2E"/>
    <w:rsid w:val="00A705F2"/>
    <w:rsid w:val="00A71896"/>
    <w:rsid w:val="00A73839"/>
    <w:rsid w:val="00A770A6"/>
    <w:rsid w:val="00A7789A"/>
    <w:rsid w:val="00A77D5B"/>
    <w:rsid w:val="00A821F8"/>
    <w:rsid w:val="00A83958"/>
    <w:rsid w:val="00A83B95"/>
    <w:rsid w:val="00A84587"/>
    <w:rsid w:val="00A84AEF"/>
    <w:rsid w:val="00A856F0"/>
    <w:rsid w:val="00A903D6"/>
    <w:rsid w:val="00A9059B"/>
    <w:rsid w:val="00A91694"/>
    <w:rsid w:val="00A921B9"/>
    <w:rsid w:val="00A9419B"/>
    <w:rsid w:val="00A952A9"/>
    <w:rsid w:val="00A97456"/>
    <w:rsid w:val="00A97E93"/>
    <w:rsid w:val="00AA0D22"/>
    <w:rsid w:val="00AA1411"/>
    <w:rsid w:val="00AA2557"/>
    <w:rsid w:val="00AA4E09"/>
    <w:rsid w:val="00AB10C5"/>
    <w:rsid w:val="00AB279F"/>
    <w:rsid w:val="00AB4FBB"/>
    <w:rsid w:val="00AB52A2"/>
    <w:rsid w:val="00AB570D"/>
    <w:rsid w:val="00AB7E4B"/>
    <w:rsid w:val="00AB7F6C"/>
    <w:rsid w:val="00AC2AB4"/>
    <w:rsid w:val="00AC31D2"/>
    <w:rsid w:val="00AC3406"/>
    <w:rsid w:val="00AC6A02"/>
    <w:rsid w:val="00AC6E00"/>
    <w:rsid w:val="00AC74A9"/>
    <w:rsid w:val="00AC76D7"/>
    <w:rsid w:val="00AD27A9"/>
    <w:rsid w:val="00AD328B"/>
    <w:rsid w:val="00AD4070"/>
    <w:rsid w:val="00AD5175"/>
    <w:rsid w:val="00AD5498"/>
    <w:rsid w:val="00AD6A1C"/>
    <w:rsid w:val="00AD6FA2"/>
    <w:rsid w:val="00AD78D0"/>
    <w:rsid w:val="00AE105D"/>
    <w:rsid w:val="00AE18D0"/>
    <w:rsid w:val="00AE1BC5"/>
    <w:rsid w:val="00AE2232"/>
    <w:rsid w:val="00AE4F42"/>
    <w:rsid w:val="00AE6781"/>
    <w:rsid w:val="00AE70B8"/>
    <w:rsid w:val="00AE7841"/>
    <w:rsid w:val="00AF012F"/>
    <w:rsid w:val="00AF09FE"/>
    <w:rsid w:val="00AF1C63"/>
    <w:rsid w:val="00AF214E"/>
    <w:rsid w:val="00AF3BCC"/>
    <w:rsid w:val="00AF6E7A"/>
    <w:rsid w:val="00B008CA"/>
    <w:rsid w:val="00B00A7F"/>
    <w:rsid w:val="00B02304"/>
    <w:rsid w:val="00B025F3"/>
    <w:rsid w:val="00B02B8D"/>
    <w:rsid w:val="00B02DEF"/>
    <w:rsid w:val="00B03F1D"/>
    <w:rsid w:val="00B03FA4"/>
    <w:rsid w:val="00B05275"/>
    <w:rsid w:val="00B0542E"/>
    <w:rsid w:val="00B05E50"/>
    <w:rsid w:val="00B0637D"/>
    <w:rsid w:val="00B07293"/>
    <w:rsid w:val="00B075AB"/>
    <w:rsid w:val="00B10F37"/>
    <w:rsid w:val="00B112B7"/>
    <w:rsid w:val="00B11DED"/>
    <w:rsid w:val="00B11FB6"/>
    <w:rsid w:val="00B1234E"/>
    <w:rsid w:val="00B1275D"/>
    <w:rsid w:val="00B1280A"/>
    <w:rsid w:val="00B130C4"/>
    <w:rsid w:val="00B161EB"/>
    <w:rsid w:val="00B16D5D"/>
    <w:rsid w:val="00B20921"/>
    <w:rsid w:val="00B21249"/>
    <w:rsid w:val="00B212B4"/>
    <w:rsid w:val="00B247D7"/>
    <w:rsid w:val="00B25F3F"/>
    <w:rsid w:val="00B277A3"/>
    <w:rsid w:val="00B27D00"/>
    <w:rsid w:val="00B300D1"/>
    <w:rsid w:val="00B3196F"/>
    <w:rsid w:val="00B3265C"/>
    <w:rsid w:val="00B32B3E"/>
    <w:rsid w:val="00B33294"/>
    <w:rsid w:val="00B345FF"/>
    <w:rsid w:val="00B35284"/>
    <w:rsid w:val="00B35BB9"/>
    <w:rsid w:val="00B37640"/>
    <w:rsid w:val="00B440C2"/>
    <w:rsid w:val="00B44C94"/>
    <w:rsid w:val="00B4545C"/>
    <w:rsid w:val="00B472A9"/>
    <w:rsid w:val="00B5098C"/>
    <w:rsid w:val="00B514A5"/>
    <w:rsid w:val="00B51881"/>
    <w:rsid w:val="00B52506"/>
    <w:rsid w:val="00B52F8D"/>
    <w:rsid w:val="00B5340A"/>
    <w:rsid w:val="00B54452"/>
    <w:rsid w:val="00B55463"/>
    <w:rsid w:val="00B56FF3"/>
    <w:rsid w:val="00B57E5E"/>
    <w:rsid w:val="00B6064F"/>
    <w:rsid w:val="00B644EA"/>
    <w:rsid w:val="00B646C0"/>
    <w:rsid w:val="00B65F09"/>
    <w:rsid w:val="00B65F39"/>
    <w:rsid w:val="00B66871"/>
    <w:rsid w:val="00B67915"/>
    <w:rsid w:val="00B67E4F"/>
    <w:rsid w:val="00B7058B"/>
    <w:rsid w:val="00B71CBC"/>
    <w:rsid w:val="00B72A4E"/>
    <w:rsid w:val="00B73147"/>
    <w:rsid w:val="00B74E4F"/>
    <w:rsid w:val="00B776EA"/>
    <w:rsid w:val="00B81D5B"/>
    <w:rsid w:val="00B84004"/>
    <w:rsid w:val="00B84566"/>
    <w:rsid w:val="00B85676"/>
    <w:rsid w:val="00B91904"/>
    <w:rsid w:val="00B91B0D"/>
    <w:rsid w:val="00B92380"/>
    <w:rsid w:val="00B928E0"/>
    <w:rsid w:val="00B92FDA"/>
    <w:rsid w:val="00B93D04"/>
    <w:rsid w:val="00B962CC"/>
    <w:rsid w:val="00B96D60"/>
    <w:rsid w:val="00BA385E"/>
    <w:rsid w:val="00BA61E2"/>
    <w:rsid w:val="00BA6DFE"/>
    <w:rsid w:val="00BB17DB"/>
    <w:rsid w:val="00BB3840"/>
    <w:rsid w:val="00BB3AC1"/>
    <w:rsid w:val="00BB4803"/>
    <w:rsid w:val="00BB5582"/>
    <w:rsid w:val="00BB5B49"/>
    <w:rsid w:val="00BB79B5"/>
    <w:rsid w:val="00BC09BE"/>
    <w:rsid w:val="00BC0F25"/>
    <w:rsid w:val="00BC1801"/>
    <w:rsid w:val="00BC23CB"/>
    <w:rsid w:val="00BC3D7F"/>
    <w:rsid w:val="00BC480F"/>
    <w:rsid w:val="00BC49E9"/>
    <w:rsid w:val="00BD058F"/>
    <w:rsid w:val="00BD0979"/>
    <w:rsid w:val="00BD36F2"/>
    <w:rsid w:val="00BD4365"/>
    <w:rsid w:val="00BD4FA7"/>
    <w:rsid w:val="00BD502B"/>
    <w:rsid w:val="00BD5D27"/>
    <w:rsid w:val="00BD7546"/>
    <w:rsid w:val="00BD7DBF"/>
    <w:rsid w:val="00BE3484"/>
    <w:rsid w:val="00BE40B9"/>
    <w:rsid w:val="00BE497E"/>
    <w:rsid w:val="00BE509B"/>
    <w:rsid w:val="00BE698D"/>
    <w:rsid w:val="00BE789C"/>
    <w:rsid w:val="00BF012D"/>
    <w:rsid w:val="00BF2045"/>
    <w:rsid w:val="00BF3B04"/>
    <w:rsid w:val="00BF42A5"/>
    <w:rsid w:val="00BF4393"/>
    <w:rsid w:val="00BF534C"/>
    <w:rsid w:val="00BF5923"/>
    <w:rsid w:val="00BF6F76"/>
    <w:rsid w:val="00BF7141"/>
    <w:rsid w:val="00BF7F87"/>
    <w:rsid w:val="00C00163"/>
    <w:rsid w:val="00C04DA4"/>
    <w:rsid w:val="00C06C14"/>
    <w:rsid w:val="00C0765D"/>
    <w:rsid w:val="00C0772E"/>
    <w:rsid w:val="00C104CE"/>
    <w:rsid w:val="00C12733"/>
    <w:rsid w:val="00C1343B"/>
    <w:rsid w:val="00C13E59"/>
    <w:rsid w:val="00C160CE"/>
    <w:rsid w:val="00C176A6"/>
    <w:rsid w:val="00C1780A"/>
    <w:rsid w:val="00C179DF"/>
    <w:rsid w:val="00C20420"/>
    <w:rsid w:val="00C2301C"/>
    <w:rsid w:val="00C235D1"/>
    <w:rsid w:val="00C275BF"/>
    <w:rsid w:val="00C30580"/>
    <w:rsid w:val="00C32329"/>
    <w:rsid w:val="00C354A5"/>
    <w:rsid w:val="00C43887"/>
    <w:rsid w:val="00C438AD"/>
    <w:rsid w:val="00C43C08"/>
    <w:rsid w:val="00C45791"/>
    <w:rsid w:val="00C50620"/>
    <w:rsid w:val="00C50808"/>
    <w:rsid w:val="00C5187F"/>
    <w:rsid w:val="00C53CC9"/>
    <w:rsid w:val="00C56AAB"/>
    <w:rsid w:val="00C56CC7"/>
    <w:rsid w:val="00C57A8D"/>
    <w:rsid w:val="00C602B3"/>
    <w:rsid w:val="00C609B1"/>
    <w:rsid w:val="00C62F24"/>
    <w:rsid w:val="00C6462D"/>
    <w:rsid w:val="00C66106"/>
    <w:rsid w:val="00C72E0F"/>
    <w:rsid w:val="00C7556C"/>
    <w:rsid w:val="00C778F0"/>
    <w:rsid w:val="00C8103C"/>
    <w:rsid w:val="00C81264"/>
    <w:rsid w:val="00C8174C"/>
    <w:rsid w:val="00C8349C"/>
    <w:rsid w:val="00C85200"/>
    <w:rsid w:val="00C87F5E"/>
    <w:rsid w:val="00C9028D"/>
    <w:rsid w:val="00C907DC"/>
    <w:rsid w:val="00C93276"/>
    <w:rsid w:val="00C93F4C"/>
    <w:rsid w:val="00C9798C"/>
    <w:rsid w:val="00CA2C40"/>
    <w:rsid w:val="00CA32D5"/>
    <w:rsid w:val="00CA34CE"/>
    <w:rsid w:val="00CA4E9D"/>
    <w:rsid w:val="00CA660A"/>
    <w:rsid w:val="00CA69BC"/>
    <w:rsid w:val="00CA7B44"/>
    <w:rsid w:val="00CB0EC5"/>
    <w:rsid w:val="00CB7380"/>
    <w:rsid w:val="00CB7757"/>
    <w:rsid w:val="00CB78BA"/>
    <w:rsid w:val="00CB7A62"/>
    <w:rsid w:val="00CC0698"/>
    <w:rsid w:val="00CC605B"/>
    <w:rsid w:val="00CC60A8"/>
    <w:rsid w:val="00CC6C02"/>
    <w:rsid w:val="00CC7925"/>
    <w:rsid w:val="00CD0B02"/>
    <w:rsid w:val="00CD106C"/>
    <w:rsid w:val="00CD2676"/>
    <w:rsid w:val="00CD272A"/>
    <w:rsid w:val="00CD2A40"/>
    <w:rsid w:val="00CD4D2D"/>
    <w:rsid w:val="00CD5506"/>
    <w:rsid w:val="00CD6FC8"/>
    <w:rsid w:val="00CE16AE"/>
    <w:rsid w:val="00CE1BA4"/>
    <w:rsid w:val="00CE325D"/>
    <w:rsid w:val="00CE4DFF"/>
    <w:rsid w:val="00CF1AFA"/>
    <w:rsid w:val="00CF292F"/>
    <w:rsid w:val="00CF58FB"/>
    <w:rsid w:val="00CF5AFC"/>
    <w:rsid w:val="00CF5B6F"/>
    <w:rsid w:val="00CF5FDD"/>
    <w:rsid w:val="00CF6221"/>
    <w:rsid w:val="00CF7F2B"/>
    <w:rsid w:val="00D01193"/>
    <w:rsid w:val="00D027CD"/>
    <w:rsid w:val="00D02F69"/>
    <w:rsid w:val="00D037B5"/>
    <w:rsid w:val="00D03D9D"/>
    <w:rsid w:val="00D04113"/>
    <w:rsid w:val="00D04BA1"/>
    <w:rsid w:val="00D06135"/>
    <w:rsid w:val="00D06E85"/>
    <w:rsid w:val="00D07410"/>
    <w:rsid w:val="00D07AD7"/>
    <w:rsid w:val="00D1152A"/>
    <w:rsid w:val="00D13ACD"/>
    <w:rsid w:val="00D13D16"/>
    <w:rsid w:val="00D158E4"/>
    <w:rsid w:val="00D17496"/>
    <w:rsid w:val="00D17FD3"/>
    <w:rsid w:val="00D22E33"/>
    <w:rsid w:val="00D231FC"/>
    <w:rsid w:val="00D23CC4"/>
    <w:rsid w:val="00D25974"/>
    <w:rsid w:val="00D31AFF"/>
    <w:rsid w:val="00D321FF"/>
    <w:rsid w:val="00D32F17"/>
    <w:rsid w:val="00D33A95"/>
    <w:rsid w:val="00D34130"/>
    <w:rsid w:val="00D3425C"/>
    <w:rsid w:val="00D375E8"/>
    <w:rsid w:val="00D37E15"/>
    <w:rsid w:val="00D40BB4"/>
    <w:rsid w:val="00D42E7D"/>
    <w:rsid w:val="00D43326"/>
    <w:rsid w:val="00D43DB6"/>
    <w:rsid w:val="00D47558"/>
    <w:rsid w:val="00D47D10"/>
    <w:rsid w:val="00D508C2"/>
    <w:rsid w:val="00D50F90"/>
    <w:rsid w:val="00D51B99"/>
    <w:rsid w:val="00D51C5A"/>
    <w:rsid w:val="00D52E34"/>
    <w:rsid w:val="00D53EED"/>
    <w:rsid w:val="00D54A7B"/>
    <w:rsid w:val="00D566A0"/>
    <w:rsid w:val="00D57010"/>
    <w:rsid w:val="00D57396"/>
    <w:rsid w:val="00D57AA6"/>
    <w:rsid w:val="00D610AB"/>
    <w:rsid w:val="00D618D0"/>
    <w:rsid w:val="00D61AB8"/>
    <w:rsid w:val="00D61BC2"/>
    <w:rsid w:val="00D6282F"/>
    <w:rsid w:val="00D64005"/>
    <w:rsid w:val="00D65EC3"/>
    <w:rsid w:val="00D6676E"/>
    <w:rsid w:val="00D712CF"/>
    <w:rsid w:val="00D72A1F"/>
    <w:rsid w:val="00D73729"/>
    <w:rsid w:val="00D7390F"/>
    <w:rsid w:val="00D73BF8"/>
    <w:rsid w:val="00D742C1"/>
    <w:rsid w:val="00D74758"/>
    <w:rsid w:val="00D77768"/>
    <w:rsid w:val="00D80B3C"/>
    <w:rsid w:val="00D80EB3"/>
    <w:rsid w:val="00D815D2"/>
    <w:rsid w:val="00D82096"/>
    <w:rsid w:val="00D82275"/>
    <w:rsid w:val="00D856EC"/>
    <w:rsid w:val="00D857F3"/>
    <w:rsid w:val="00D85BE5"/>
    <w:rsid w:val="00D86F2F"/>
    <w:rsid w:val="00D90049"/>
    <w:rsid w:val="00D92778"/>
    <w:rsid w:val="00D935AC"/>
    <w:rsid w:val="00D93BF7"/>
    <w:rsid w:val="00D94FB4"/>
    <w:rsid w:val="00D95FB0"/>
    <w:rsid w:val="00D964A4"/>
    <w:rsid w:val="00DA0030"/>
    <w:rsid w:val="00DA1454"/>
    <w:rsid w:val="00DA2EC2"/>
    <w:rsid w:val="00DA51D3"/>
    <w:rsid w:val="00DA5899"/>
    <w:rsid w:val="00DA59B5"/>
    <w:rsid w:val="00DA6AAC"/>
    <w:rsid w:val="00DA7CA4"/>
    <w:rsid w:val="00DB281B"/>
    <w:rsid w:val="00DB4A84"/>
    <w:rsid w:val="00DB53AA"/>
    <w:rsid w:val="00DB5E2E"/>
    <w:rsid w:val="00DC0BF0"/>
    <w:rsid w:val="00DC2D03"/>
    <w:rsid w:val="00DC554E"/>
    <w:rsid w:val="00DC5E76"/>
    <w:rsid w:val="00DC646C"/>
    <w:rsid w:val="00DC66BB"/>
    <w:rsid w:val="00DC71A0"/>
    <w:rsid w:val="00DD0041"/>
    <w:rsid w:val="00DD1EBD"/>
    <w:rsid w:val="00DD3224"/>
    <w:rsid w:val="00DD5070"/>
    <w:rsid w:val="00DD5BD9"/>
    <w:rsid w:val="00DD62D4"/>
    <w:rsid w:val="00DD703C"/>
    <w:rsid w:val="00DD7FA7"/>
    <w:rsid w:val="00DE14A9"/>
    <w:rsid w:val="00DE247F"/>
    <w:rsid w:val="00DE26E0"/>
    <w:rsid w:val="00DE3AC8"/>
    <w:rsid w:val="00DE4A44"/>
    <w:rsid w:val="00DF03B5"/>
    <w:rsid w:val="00DF3235"/>
    <w:rsid w:val="00DF5195"/>
    <w:rsid w:val="00DF6783"/>
    <w:rsid w:val="00DF7FFB"/>
    <w:rsid w:val="00E00579"/>
    <w:rsid w:val="00E0461B"/>
    <w:rsid w:val="00E04B6E"/>
    <w:rsid w:val="00E10BF4"/>
    <w:rsid w:val="00E110A8"/>
    <w:rsid w:val="00E122C3"/>
    <w:rsid w:val="00E12AD6"/>
    <w:rsid w:val="00E13A1C"/>
    <w:rsid w:val="00E14095"/>
    <w:rsid w:val="00E16BFB"/>
    <w:rsid w:val="00E171A8"/>
    <w:rsid w:val="00E22FD4"/>
    <w:rsid w:val="00E275CE"/>
    <w:rsid w:val="00E30830"/>
    <w:rsid w:val="00E325F5"/>
    <w:rsid w:val="00E32AE6"/>
    <w:rsid w:val="00E32DF8"/>
    <w:rsid w:val="00E32FEF"/>
    <w:rsid w:val="00E3366F"/>
    <w:rsid w:val="00E33C9B"/>
    <w:rsid w:val="00E34BA0"/>
    <w:rsid w:val="00E35030"/>
    <w:rsid w:val="00E37121"/>
    <w:rsid w:val="00E373EF"/>
    <w:rsid w:val="00E377D1"/>
    <w:rsid w:val="00E40429"/>
    <w:rsid w:val="00E4178F"/>
    <w:rsid w:val="00E41EC4"/>
    <w:rsid w:val="00E42864"/>
    <w:rsid w:val="00E43D65"/>
    <w:rsid w:val="00E43E1A"/>
    <w:rsid w:val="00E44DF1"/>
    <w:rsid w:val="00E44FCF"/>
    <w:rsid w:val="00E45754"/>
    <w:rsid w:val="00E45AF8"/>
    <w:rsid w:val="00E45F81"/>
    <w:rsid w:val="00E473BA"/>
    <w:rsid w:val="00E47B2B"/>
    <w:rsid w:val="00E52836"/>
    <w:rsid w:val="00E547D5"/>
    <w:rsid w:val="00E5522E"/>
    <w:rsid w:val="00E5579A"/>
    <w:rsid w:val="00E55816"/>
    <w:rsid w:val="00E56BA6"/>
    <w:rsid w:val="00E57B1D"/>
    <w:rsid w:val="00E609DE"/>
    <w:rsid w:val="00E63AF7"/>
    <w:rsid w:val="00E6426F"/>
    <w:rsid w:val="00E65AB2"/>
    <w:rsid w:val="00E67113"/>
    <w:rsid w:val="00E67BE4"/>
    <w:rsid w:val="00E71DAF"/>
    <w:rsid w:val="00E7397B"/>
    <w:rsid w:val="00E74679"/>
    <w:rsid w:val="00E75AB8"/>
    <w:rsid w:val="00E76D78"/>
    <w:rsid w:val="00E77BAF"/>
    <w:rsid w:val="00E8110B"/>
    <w:rsid w:val="00E81BAC"/>
    <w:rsid w:val="00E84BCC"/>
    <w:rsid w:val="00E85074"/>
    <w:rsid w:val="00E859F7"/>
    <w:rsid w:val="00E87021"/>
    <w:rsid w:val="00E90283"/>
    <w:rsid w:val="00E90E7F"/>
    <w:rsid w:val="00E93601"/>
    <w:rsid w:val="00E937FA"/>
    <w:rsid w:val="00E93AE3"/>
    <w:rsid w:val="00E94C01"/>
    <w:rsid w:val="00E9593B"/>
    <w:rsid w:val="00EA4267"/>
    <w:rsid w:val="00EA5533"/>
    <w:rsid w:val="00EA556C"/>
    <w:rsid w:val="00EA6526"/>
    <w:rsid w:val="00EA6F8A"/>
    <w:rsid w:val="00EA7766"/>
    <w:rsid w:val="00EB2EF1"/>
    <w:rsid w:val="00EB4340"/>
    <w:rsid w:val="00EB48AF"/>
    <w:rsid w:val="00EB567E"/>
    <w:rsid w:val="00EB5C4A"/>
    <w:rsid w:val="00EB5FAC"/>
    <w:rsid w:val="00EC072C"/>
    <w:rsid w:val="00EC13D4"/>
    <w:rsid w:val="00EC1B9F"/>
    <w:rsid w:val="00EC40EE"/>
    <w:rsid w:val="00EC467B"/>
    <w:rsid w:val="00EC49C1"/>
    <w:rsid w:val="00EC6C67"/>
    <w:rsid w:val="00ED151E"/>
    <w:rsid w:val="00ED2468"/>
    <w:rsid w:val="00ED319E"/>
    <w:rsid w:val="00ED72F3"/>
    <w:rsid w:val="00EE14C7"/>
    <w:rsid w:val="00EE2FD9"/>
    <w:rsid w:val="00EE322C"/>
    <w:rsid w:val="00EE4934"/>
    <w:rsid w:val="00EE50C2"/>
    <w:rsid w:val="00EE6409"/>
    <w:rsid w:val="00EE6E6A"/>
    <w:rsid w:val="00EE7F68"/>
    <w:rsid w:val="00EF1DB9"/>
    <w:rsid w:val="00EF310C"/>
    <w:rsid w:val="00EF650C"/>
    <w:rsid w:val="00EF7E19"/>
    <w:rsid w:val="00F009F2"/>
    <w:rsid w:val="00F01628"/>
    <w:rsid w:val="00F02452"/>
    <w:rsid w:val="00F04E4C"/>
    <w:rsid w:val="00F05D1B"/>
    <w:rsid w:val="00F062C1"/>
    <w:rsid w:val="00F06793"/>
    <w:rsid w:val="00F111E9"/>
    <w:rsid w:val="00F1208D"/>
    <w:rsid w:val="00F134F6"/>
    <w:rsid w:val="00F139C1"/>
    <w:rsid w:val="00F16A08"/>
    <w:rsid w:val="00F20248"/>
    <w:rsid w:val="00F207EC"/>
    <w:rsid w:val="00F22BF1"/>
    <w:rsid w:val="00F23D97"/>
    <w:rsid w:val="00F254B0"/>
    <w:rsid w:val="00F259B1"/>
    <w:rsid w:val="00F26702"/>
    <w:rsid w:val="00F27662"/>
    <w:rsid w:val="00F31900"/>
    <w:rsid w:val="00F31D95"/>
    <w:rsid w:val="00F3231C"/>
    <w:rsid w:val="00F36A00"/>
    <w:rsid w:val="00F408B9"/>
    <w:rsid w:val="00F413BE"/>
    <w:rsid w:val="00F416A2"/>
    <w:rsid w:val="00F43853"/>
    <w:rsid w:val="00F44DE8"/>
    <w:rsid w:val="00F4500B"/>
    <w:rsid w:val="00F45019"/>
    <w:rsid w:val="00F47CD3"/>
    <w:rsid w:val="00F517FE"/>
    <w:rsid w:val="00F518D7"/>
    <w:rsid w:val="00F51A3F"/>
    <w:rsid w:val="00F5253E"/>
    <w:rsid w:val="00F54055"/>
    <w:rsid w:val="00F54161"/>
    <w:rsid w:val="00F54B71"/>
    <w:rsid w:val="00F54C19"/>
    <w:rsid w:val="00F54DB0"/>
    <w:rsid w:val="00F56676"/>
    <w:rsid w:val="00F571C8"/>
    <w:rsid w:val="00F57277"/>
    <w:rsid w:val="00F5736F"/>
    <w:rsid w:val="00F575C7"/>
    <w:rsid w:val="00F576D2"/>
    <w:rsid w:val="00F57C44"/>
    <w:rsid w:val="00F57DDD"/>
    <w:rsid w:val="00F6073E"/>
    <w:rsid w:val="00F61AC9"/>
    <w:rsid w:val="00F64A8D"/>
    <w:rsid w:val="00F65EBD"/>
    <w:rsid w:val="00F67063"/>
    <w:rsid w:val="00F67B5C"/>
    <w:rsid w:val="00F710DE"/>
    <w:rsid w:val="00F712B4"/>
    <w:rsid w:val="00F71FAB"/>
    <w:rsid w:val="00F7373F"/>
    <w:rsid w:val="00F7398E"/>
    <w:rsid w:val="00F73F90"/>
    <w:rsid w:val="00F74680"/>
    <w:rsid w:val="00F7607D"/>
    <w:rsid w:val="00F76F87"/>
    <w:rsid w:val="00F7784C"/>
    <w:rsid w:val="00F80A01"/>
    <w:rsid w:val="00F8251F"/>
    <w:rsid w:val="00F82CA3"/>
    <w:rsid w:val="00F86B93"/>
    <w:rsid w:val="00F92D9D"/>
    <w:rsid w:val="00F9553F"/>
    <w:rsid w:val="00F95560"/>
    <w:rsid w:val="00F967DD"/>
    <w:rsid w:val="00F96820"/>
    <w:rsid w:val="00F974EF"/>
    <w:rsid w:val="00FA259D"/>
    <w:rsid w:val="00FA491E"/>
    <w:rsid w:val="00FA5344"/>
    <w:rsid w:val="00FA5996"/>
    <w:rsid w:val="00FA5CA5"/>
    <w:rsid w:val="00FA7CD1"/>
    <w:rsid w:val="00FB0FDD"/>
    <w:rsid w:val="00FB424A"/>
    <w:rsid w:val="00FB51D2"/>
    <w:rsid w:val="00FB5D1A"/>
    <w:rsid w:val="00FB7303"/>
    <w:rsid w:val="00FC1CC8"/>
    <w:rsid w:val="00FC3560"/>
    <w:rsid w:val="00FC46F8"/>
    <w:rsid w:val="00FC6100"/>
    <w:rsid w:val="00FC7632"/>
    <w:rsid w:val="00FC76E6"/>
    <w:rsid w:val="00FC7A39"/>
    <w:rsid w:val="00FC7E44"/>
    <w:rsid w:val="00FD009B"/>
    <w:rsid w:val="00FD00F5"/>
    <w:rsid w:val="00FD02EB"/>
    <w:rsid w:val="00FD0AAA"/>
    <w:rsid w:val="00FD2747"/>
    <w:rsid w:val="00FD28DB"/>
    <w:rsid w:val="00FD3C8A"/>
    <w:rsid w:val="00FD465D"/>
    <w:rsid w:val="00FD5FD8"/>
    <w:rsid w:val="00FD62D9"/>
    <w:rsid w:val="00FD67E6"/>
    <w:rsid w:val="00FE32B9"/>
    <w:rsid w:val="00FE3447"/>
    <w:rsid w:val="00FE6AFB"/>
    <w:rsid w:val="00FE6F21"/>
    <w:rsid w:val="00FE6FAC"/>
    <w:rsid w:val="00FE7BFD"/>
    <w:rsid w:val="00FF0061"/>
    <w:rsid w:val="00FF1BE3"/>
    <w:rsid w:val="00FF4E59"/>
    <w:rsid w:val="00FF4F4A"/>
    <w:rsid w:val="00FF4F61"/>
    <w:rsid w:val="00FF53A9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E89"/>
  <w15:docId w15:val="{C0E5A2F6-8A6C-4964-A4BD-4EA3A79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03A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03AB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3AB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803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803ABD"/>
    <w:rPr>
      <w:b/>
      <w:bCs/>
    </w:rPr>
  </w:style>
  <w:style w:type="paragraph" w:styleId="a8">
    <w:name w:val="Normal (Web)"/>
    <w:basedOn w:val="a"/>
    <w:uiPriority w:val="99"/>
    <w:semiHidden/>
    <w:unhideWhenUsed/>
    <w:rsid w:val="00044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44FFE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7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C0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2D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00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00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006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0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06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2663-690C-4C86-9229-374DCFB6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1490</Words>
  <Characters>8494</Characters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2021-05-25T11:31:00Z</cp:lastPrinted>
  <dcterms:created xsi:type="dcterms:W3CDTF">2021-10-13T09:14:00Z</dcterms:created>
  <dcterms:modified xsi:type="dcterms:W3CDTF">2021-11-02T13:23:00Z</dcterms:modified>
</cp:coreProperties>
</file>