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E2CCF" w14:textId="77777777" w:rsidR="00EF4F00" w:rsidRPr="0056147F" w:rsidRDefault="00EF4F00" w:rsidP="00F10E44">
      <w:pPr>
        <w:pStyle w:val="a4"/>
        <w:widowControl w:val="0"/>
        <w:tabs>
          <w:tab w:val="left" w:pos="993"/>
        </w:tabs>
        <w:spacing w:line="240" w:lineRule="auto"/>
        <w:ind w:left="3969"/>
        <w:jc w:val="both"/>
        <w:rPr>
          <w:bCs w:val="0"/>
          <w:color w:val="000000"/>
          <w:sz w:val="28"/>
          <w:szCs w:val="28"/>
        </w:rPr>
      </w:pPr>
      <w:r w:rsidRPr="0056147F">
        <w:rPr>
          <w:bCs w:val="0"/>
          <w:color w:val="000000"/>
          <w:sz w:val="28"/>
          <w:szCs w:val="28"/>
        </w:rPr>
        <w:t>Приложение 2</w:t>
      </w:r>
    </w:p>
    <w:p w14:paraId="4D89EC0C" w14:textId="1BE020A0" w:rsidR="00EF4F00" w:rsidRDefault="00EF4F00" w:rsidP="00F10E44">
      <w:pPr>
        <w:pStyle w:val="a4"/>
        <w:widowControl w:val="0"/>
        <w:tabs>
          <w:tab w:val="left" w:pos="993"/>
        </w:tabs>
        <w:spacing w:line="240" w:lineRule="auto"/>
        <w:ind w:left="3969"/>
        <w:jc w:val="both"/>
        <w:rPr>
          <w:sz w:val="28"/>
          <w:szCs w:val="28"/>
        </w:rPr>
      </w:pPr>
      <w:r w:rsidRPr="0056147F">
        <w:rPr>
          <w:bCs w:val="0"/>
          <w:color w:val="000000"/>
          <w:sz w:val="28"/>
          <w:szCs w:val="28"/>
        </w:rPr>
        <w:t>к Государственному образовательному стандарту высшего образования</w:t>
      </w:r>
      <w:r>
        <w:rPr>
          <w:bCs w:val="0"/>
          <w:color w:val="000000"/>
          <w:sz w:val="28"/>
          <w:szCs w:val="28"/>
        </w:rPr>
        <w:t xml:space="preserve"> – специалитета по специальности</w:t>
      </w:r>
      <w:r w:rsidRPr="0056147F">
        <w:rPr>
          <w:bCs w:val="0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40</w:t>
      </w:r>
      <w:r w:rsidRPr="0056147F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56147F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56147F">
        <w:rPr>
          <w:sz w:val="28"/>
          <w:szCs w:val="28"/>
        </w:rPr>
        <w:t xml:space="preserve"> </w:t>
      </w:r>
    </w:p>
    <w:p w14:paraId="3F3162F3" w14:textId="4B83A822" w:rsidR="00EF4F00" w:rsidRPr="0056147F" w:rsidRDefault="00EF4F00" w:rsidP="00F10E44">
      <w:pPr>
        <w:pStyle w:val="a4"/>
        <w:widowControl w:val="0"/>
        <w:tabs>
          <w:tab w:val="left" w:pos="993"/>
        </w:tabs>
        <w:spacing w:line="240" w:lineRule="auto"/>
        <w:ind w:left="3969"/>
        <w:jc w:val="both"/>
        <w:rPr>
          <w:bCs w:val="0"/>
          <w:color w:val="000000"/>
          <w:sz w:val="28"/>
          <w:szCs w:val="28"/>
        </w:rPr>
      </w:pPr>
      <w:r>
        <w:rPr>
          <w:sz w:val="28"/>
          <w:szCs w:val="28"/>
        </w:rPr>
        <w:t>Судебная экспертиза</w:t>
      </w:r>
    </w:p>
    <w:p w14:paraId="64ADCEE7" w14:textId="705C166D" w:rsidR="00EF4F00" w:rsidRDefault="00EF4F00" w:rsidP="00F10E44">
      <w:pPr>
        <w:pStyle w:val="a4"/>
        <w:widowControl w:val="0"/>
        <w:tabs>
          <w:tab w:val="left" w:pos="993"/>
        </w:tabs>
        <w:spacing w:line="240" w:lineRule="auto"/>
        <w:ind w:left="3969"/>
        <w:jc w:val="both"/>
        <w:rPr>
          <w:bCs w:val="0"/>
          <w:color w:val="000000"/>
          <w:sz w:val="28"/>
          <w:szCs w:val="28"/>
        </w:rPr>
      </w:pPr>
      <w:r w:rsidRPr="0056147F">
        <w:rPr>
          <w:bCs w:val="0"/>
          <w:color w:val="000000"/>
          <w:sz w:val="28"/>
          <w:szCs w:val="28"/>
        </w:rPr>
        <w:t>(п</w:t>
      </w:r>
      <w:r>
        <w:rPr>
          <w:bCs w:val="0"/>
          <w:color w:val="000000"/>
          <w:sz w:val="28"/>
          <w:szCs w:val="28"/>
        </w:rPr>
        <w:t xml:space="preserve">ункт </w:t>
      </w:r>
      <w:r w:rsidRPr="0056147F">
        <w:rPr>
          <w:bCs w:val="0"/>
          <w:color w:val="000000"/>
          <w:sz w:val="28"/>
          <w:szCs w:val="28"/>
        </w:rPr>
        <w:t>3.2 раздел</w:t>
      </w:r>
      <w:r>
        <w:rPr>
          <w:bCs w:val="0"/>
          <w:color w:val="000000"/>
          <w:sz w:val="28"/>
          <w:szCs w:val="28"/>
        </w:rPr>
        <w:t>а</w:t>
      </w:r>
      <w:r w:rsidRPr="0056147F">
        <w:rPr>
          <w:bCs w:val="0"/>
          <w:color w:val="000000"/>
          <w:sz w:val="28"/>
          <w:szCs w:val="28"/>
        </w:rPr>
        <w:t xml:space="preserve"> </w:t>
      </w:r>
      <w:r w:rsidRPr="0056147F">
        <w:rPr>
          <w:bCs w:val="0"/>
          <w:color w:val="000000"/>
          <w:sz w:val="28"/>
          <w:szCs w:val="28"/>
          <w:lang w:val="en-US"/>
        </w:rPr>
        <w:t>III</w:t>
      </w:r>
      <w:r w:rsidRPr="0056147F">
        <w:rPr>
          <w:bCs w:val="0"/>
          <w:color w:val="000000"/>
          <w:sz w:val="28"/>
          <w:szCs w:val="28"/>
        </w:rPr>
        <w:t>)</w:t>
      </w:r>
    </w:p>
    <w:p w14:paraId="17D54C16" w14:textId="57A44CCB" w:rsidR="00EF4F00" w:rsidRDefault="00EF4F00" w:rsidP="00EF4F00">
      <w:pPr>
        <w:pStyle w:val="a4"/>
        <w:widowControl w:val="0"/>
        <w:tabs>
          <w:tab w:val="left" w:pos="993"/>
        </w:tabs>
        <w:spacing w:line="240" w:lineRule="auto"/>
        <w:ind w:left="4500"/>
        <w:jc w:val="both"/>
        <w:rPr>
          <w:bCs w:val="0"/>
          <w:color w:val="000000"/>
          <w:sz w:val="28"/>
          <w:szCs w:val="28"/>
        </w:rPr>
      </w:pPr>
    </w:p>
    <w:p w14:paraId="5522FE35" w14:textId="77777777" w:rsidR="00EF4F00" w:rsidRPr="00EF4F00" w:rsidRDefault="00EF4F00" w:rsidP="00EF4F00">
      <w:pPr>
        <w:pStyle w:val="a4"/>
        <w:widowControl w:val="0"/>
        <w:tabs>
          <w:tab w:val="left" w:pos="993"/>
        </w:tabs>
        <w:spacing w:line="240" w:lineRule="auto"/>
        <w:ind w:left="4500"/>
        <w:jc w:val="both"/>
        <w:rPr>
          <w:bCs w:val="0"/>
          <w:color w:val="000000"/>
          <w:sz w:val="28"/>
          <w:szCs w:val="28"/>
        </w:rPr>
      </w:pPr>
    </w:p>
    <w:p w14:paraId="726874CD" w14:textId="18903995" w:rsidR="00915398" w:rsidRDefault="00EF4F00" w:rsidP="00EF4F0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F00">
        <w:rPr>
          <w:rFonts w:ascii="Times New Roman" w:hAnsi="Times New Roman" w:cs="Times New Roman"/>
          <w:b/>
          <w:sz w:val="28"/>
          <w:szCs w:val="28"/>
        </w:rPr>
        <w:t>Универсальные компетенции, которые должны быть установлены программой специалитета</w:t>
      </w:r>
    </w:p>
    <w:p w14:paraId="6FFDCEF6" w14:textId="77777777" w:rsidR="00EF4F00" w:rsidRDefault="00EF4F00" w:rsidP="00EF4F0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1B586A" w14:textId="77777777" w:rsidR="00E1733C" w:rsidRDefault="00E1733C" w:rsidP="00EF4F0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1BB625" w14:textId="77777777" w:rsidR="00E1733C" w:rsidRPr="00EF4F00" w:rsidRDefault="00E1733C" w:rsidP="00EF4F0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79"/>
        <w:gridCol w:w="6089"/>
      </w:tblGrid>
      <w:tr w:rsidR="00915398" w14:paraId="48984B5A" w14:textId="77777777" w:rsidTr="00E1733C">
        <w:trPr>
          <w:trHeight w:val="1335"/>
        </w:trPr>
        <w:tc>
          <w:tcPr>
            <w:tcW w:w="3079" w:type="dxa"/>
          </w:tcPr>
          <w:p w14:paraId="2C55D33C" w14:textId="6C7D9A15" w:rsidR="00E1733C" w:rsidRDefault="00915398" w:rsidP="00E1733C">
            <w:pPr>
              <w:pStyle w:val="20"/>
              <w:spacing w:after="0" w:line="240" w:lineRule="auto"/>
            </w:pPr>
            <w:r w:rsidRPr="00BC2964">
              <w:t>Наименование категории (группы) универсальных компетенций</w:t>
            </w:r>
          </w:p>
        </w:tc>
        <w:tc>
          <w:tcPr>
            <w:tcW w:w="6089" w:type="dxa"/>
            <w:vAlign w:val="center"/>
          </w:tcPr>
          <w:p w14:paraId="73957AE3" w14:textId="77777777" w:rsidR="00915398" w:rsidRDefault="00915398" w:rsidP="00E1733C">
            <w:pPr>
              <w:pStyle w:val="20"/>
              <w:shd w:val="clear" w:color="auto" w:fill="auto"/>
              <w:spacing w:after="0" w:line="240" w:lineRule="auto"/>
            </w:pPr>
            <w:r w:rsidRPr="00BC2964">
              <w:t>Код и наименование универсальной компетенции выпускника</w:t>
            </w:r>
          </w:p>
        </w:tc>
      </w:tr>
      <w:tr w:rsidR="00E1733C" w14:paraId="0979A6E3" w14:textId="77777777" w:rsidTr="00EF4F00">
        <w:trPr>
          <w:trHeight w:val="270"/>
        </w:trPr>
        <w:tc>
          <w:tcPr>
            <w:tcW w:w="3079" w:type="dxa"/>
          </w:tcPr>
          <w:p w14:paraId="4BD29170" w14:textId="0C5428D4" w:rsidR="00E1733C" w:rsidRPr="00BC2964" w:rsidRDefault="00E1733C" w:rsidP="00E1733C">
            <w:pPr>
              <w:pStyle w:val="20"/>
              <w:spacing w:after="0" w:line="240" w:lineRule="auto"/>
            </w:pPr>
            <w:r>
              <w:t>1</w:t>
            </w:r>
          </w:p>
        </w:tc>
        <w:tc>
          <w:tcPr>
            <w:tcW w:w="6089" w:type="dxa"/>
            <w:vAlign w:val="center"/>
          </w:tcPr>
          <w:p w14:paraId="68225DE9" w14:textId="13AF1733" w:rsidR="00E1733C" w:rsidRPr="00BC2964" w:rsidRDefault="00E1733C" w:rsidP="00E1733C">
            <w:pPr>
              <w:pStyle w:val="20"/>
              <w:spacing w:after="0" w:line="240" w:lineRule="auto"/>
            </w:pPr>
            <w:r>
              <w:t>2</w:t>
            </w:r>
          </w:p>
        </w:tc>
      </w:tr>
      <w:tr w:rsidR="00915398" w14:paraId="45CA3652" w14:textId="77777777" w:rsidTr="00EF4F00">
        <w:tc>
          <w:tcPr>
            <w:tcW w:w="3079" w:type="dxa"/>
            <w:vAlign w:val="center"/>
          </w:tcPr>
          <w:p w14:paraId="158FA353" w14:textId="77777777" w:rsidR="00915398" w:rsidRDefault="00915398" w:rsidP="00EF4F00">
            <w:pPr>
              <w:pStyle w:val="20"/>
              <w:shd w:val="clear" w:color="auto" w:fill="auto"/>
              <w:spacing w:after="0" w:line="240" w:lineRule="auto"/>
            </w:pPr>
            <w:r w:rsidRPr="00BC2964">
              <w:t>Системное и критическое мышление</w:t>
            </w:r>
          </w:p>
        </w:tc>
        <w:tc>
          <w:tcPr>
            <w:tcW w:w="6089" w:type="dxa"/>
          </w:tcPr>
          <w:p w14:paraId="427962A5" w14:textId="5F07196F" w:rsidR="00915398" w:rsidRDefault="00915398" w:rsidP="00E1733C">
            <w:pPr>
              <w:pStyle w:val="20"/>
              <w:shd w:val="clear" w:color="auto" w:fill="auto"/>
              <w:spacing w:after="0" w:line="240" w:lineRule="auto"/>
              <w:jc w:val="both"/>
            </w:pPr>
            <w:r w:rsidRPr="00BC2964">
              <w:t>УК-1. Способен осуществлять критический анализ проблемных ситуаций на основе системного подхода, вырабатывать стратегию действи</w:t>
            </w:r>
            <w:r w:rsidR="008F1A28">
              <w:t>й</w:t>
            </w:r>
          </w:p>
        </w:tc>
      </w:tr>
      <w:tr w:rsidR="00915398" w14:paraId="3AB817B3" w14:textId="77777777" w:rsidTr="00EF4F00">
        <w:tc>
          <w:tcPr>
            <w:tcW w:w="3079" w:type="dxa"/>
            <w:vAlign w:val="center"/>
          </w:tcPr>
          <w:p w14:paraId="7992D495" w14:textId="77777777" w:rsidR="00915398" w:rsidRDefault="00915398" w:rsidP="00EF4F00">
            <w:pPr>
              <w:pStyle w:val="20"/>
              <w:shd w:val="clear" w:color="auto" w:fill="auto"/>
              <w:spacing w:after="0" w:line="240" w:lineRule="auto"/>
            </w:pPr>
            <w:r w:rsidRPr="00BC2964">
              <w:t>Разработка и реализация проектов</w:t>
            </w:r>
          </w:p>
        </w:tc>
        <w:tc>
          <w:tcPr>
            <w:tcW w:w="6089" w:type="dxa"/>
          </w:tcPr>
          <w:p w14:paraId="10F24E72" w14:textId="77777777" w:rsidR="00915398" w:rsidRDefault="00915398" w:rsidP="00E1733C">
            <w:pPr>
              <w:pStyle w:val="20"/>
              <w:shd w:val="clear" w:color="auto" w:fill="auto"/>
              <w:spacing w:after="0" w:line="240" w:lineRule="auto"/>
              <w:jc w:val="both"/>
            </w:pPr>
            <w:r w:rsidRPr="00BC2964">
              <w:t>УК-2. Способен управлять проектом на всех этапах его жизненного цикла</w:t>
            </w:r>
          </w:p>
        </w:tc>
      </w:tr>
      <w:tr w:rsidR="00915398" w14:paraId="3D35E297" w14:textId="77777777" w:rsidTr="00EF4F00">
        <w:tc>
          <w:tcPr>
            <w:tcW w:w="3079" w:type="dxa"/>
            <w:vAlign w:val="center"/>
          </w:tcPr>
          <w:p w14:paraId="4371EEEA" w14:textId="77777777" w:rsidR="00915398" w:rsidRDefault="00915398" w:rsidP="00EF4F00">
            <w:pPr>
              <w:pStyle w:val="20"/>
              <w:shd w:val="clear" w:color="auto" w:fill="auto"/>
              <w:spacing w:after="0" w:line="240" w:lineRule="auto"/>
            </w:pPr>
            <w:r w:rsidRPr="00BC2964">
              <w:t>Командная работа и лидерство</w:t>
            </w:r>
          </w:p>
        </w:tc>
        <w:tc>
          <w:tcPr>
            <w:tcW w:w="6089" w:type="dxa"/>
          </w:tcPr>
          <w:p w14:paraId="04E76C64" w14:textId="77777777" w:rsidR="00915398" w:rsidRDefault="00915398" w:rsidP="00E1733C">
            <w:pPr>
              <w:pStyle w:val="20"/>
              <w:shd w:val="clear" w:color="auto" w:fill="auto"/>
              <w:spacing w:after="0" w:line="240" w:lineRule="auto"/>
              <w:jc w:val="both"/>
            </w:pPr>
            <w:r w:rsidRPr="00BC2964">
              <w:t>УК-3.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915398" w14:paraId="15933DB0" w14:textId="77777777" w:rsidTr="00EF4F00">
        <w:tc>
          <w:tcPr>
            <w:tcW w:w="3079" w:type="dxa"/>
            <w:vAlign w:val="center"/>
          </w:tcPr>
          <w:p w14:paraId="57427F6A" w14:textId="77777777" w:rsidR="00915398" w:rsidRDefault="00915398" w:rsidP="00EF4F00">
            <w:pPr>
              <w:pStyle w:val="20"/>
              <w:shd w:val="clear" w:color="auto" w:fill="auto"/>
              <w:spacing w:after="0" w:line="240" w:lineRule="auto"/>
            </w:pPr>
            <w:r w:rsidRPr="00BC2964">
              <w:t>Коммуникация</w:t>
            </w:r>
          </w:p>
        </w:tc>
        <w:tc>
          <w:tcPr>
            <w:tcW w:w="6089" w:type="dxa"/>
          </w:tcPr>
          <w:p w14:paraId="2D1EE711" w14:textId="77777777" w:rsidR="00915398" w:rsidRDefault="00915398" w:rsidP="00E1733C">
            <w:pPr>
              <w:pStyle w:val="20"/>
              <w:shd w:val="clear" w:color="auto" w:fill="auto"/>
              <w:spacing w:after="0" w:line="240" w:lineRule="auto"/>
              <w:jc w:val="both"/>
            </w:pPr>
            <w:r w:rsidRPr="00BC2964">
              <w:t>УК-4. Способен применять современные коммуникативные технологии, в том числе на иностранном(</w:t>
            </w:r>
            <w:proofErr w:type="spellStart"/>
            <w:r w:rsidRPr="00BC2964">
              <w:t>ых</w:t>
            </w:r>
            <w:proofErr w:type="spellEnd"/>
            <w:r w:rsidRPr="00BC2964">
              <w:t>) языке(ах), для академического и профессионального взаимодействия</w:t>
            </w:r>
          </w:p>
        </w:tc>
      </w:tr>
      <w:tr w:rsidR="00915398" w14:paraId="579901E9" w14:textId="77777777" w:rsidTr="00EF4F00">
        <w:tc>
          <w:tcPr>
            <w:tcW w:w="3079" w:type="dxa"/>
            <w:vAlign w:val="center"/>
          </w:tcPr>
          <w:p w14:paraId="4CB2397E" w14:textId="77777777" w:rsidR="00915398" w:rsidRPr="00BC2964" w:rsidRDefault="00915398" w:rsidP="00EF4F00">
            <w:pPr>
              <w:pStyle w:val="20"/>
              <w:shd w:val="clear" w:color="auto" w:fill="auto"/>
              <w:spacing w:after="0" w:line="240" w:lineRule="auto"/>
            </w:pPr>
            <w:r>
              <w:rPr>
                <w:rFonts w:ascii="Microsoft Sans Serif" w:eastAsia="Microsoft Sans Serif" w:hAnsi="Microsoft Sans Serif" w:cs="Microsoft Sans Serif"/>
                <w:sz w:val="24"/>
                <w:szCs w:val="24"/>
              </w:rPr>
              <w:br w:type="page"/>
            </w:r>
            <w:r w:rsidRPr="00BC2964">
              <w:t>Межкультурное</w:t>
            </w:r>
          </w:p>
          <w:p w14:paraId="6C546539" w14:textId="77777777" w:rsidR="00915398" w:rsidRDefault="00915398" w:rsidP="00EF4F00">
            <w:pPr>
              <w:pStyle w:val="20"/>
              <w:shd w:val="clear" w:color="auto" w:fill="auto"/>
              <w:spacing w:after="0" w:line="240" w:lineRule="auto"/>
            </w:pPr>
            <w:r>
              <w:t>в</w:t>
            </w:r>
            <w:r w:rsidRPr="00BC2964">
              <w:t>заимодействие</w:t>
            </w:r>
          </w:p>
        </w:tc>
        <w:tc>
          <w:tcPr>
            <w:tcW w:w="6089" w:type="dxa"/>
            <w:vAlign w:val="center"/>
          </w:tcPr>
          <w:p w14:paraId="7CBC1C5C" w14:textId="77777777" w:rsidR="00915398" w:rsidRPr="00BC2964" w:rsidRDefault="00915398" w:rsidP="00E1733C">
            <w:pPr>
              <w:pStyle w:val="20"/>
              <w:shd w:val="clear" w:color="auto" w:fill="auto"/>
              <w:spacing w:after="0" w:line="240" w:lineRule="auto"/>
              <w:jc w:val="both"/>
            </w:pPr>
            <w:r w:rsidRPr="00BC2964">
              <w:t>УК-5. Способен анализировать и учитывать разнообразие культур в процессе межкультурного взаимодействия</w:t>
            </w:r>
          </w:p>
        </w:tc>
      </w:tr>
      <w:tr w:rsidR="00915398" w14:paraId="0A18D2E0" w14:textId="77777777" w:rsidTr="00EF4F00">
        <w:tc>
          <w:tcPr>
            <w:tcW w:w="3079" w:type="dxa"/>
            <w:vMerge w:val="restart"/>
            <w:vAlign w:val="center"/>
          </w:tcPr>
          <w:p w14:paraId="23EB37AA" w14:textId="77777777" w:rsidR="00915398" w:rsidRDefault="00915398" w:rsidP="00EF4F00">
            <w:pPr>
              <w:pStyle w:val="20"/>
              <w:shd w:val="clear" w:color="auto" w:fill="auto"/>
              <w:spacing w:after="0" w:line="240" w:lineRule="auto"/>
            </w:pPr>
            <w:r w:rsidRPr="00BC2964">
              <w:t xml:space="preserve">Самоорганизация и саморазвитие (в том числе </w:t>
            </w:r>
            <w:proofErr w:type="spellStart"/>
            <w:r w:rsidRPr="00BC2964">
              <w:t>здоровьесбережение</w:t>
            </w:r>
            <w:proofErr w:type="spellEnd"/>
            <w:r w:rsidRPr="00BC2964">
              <w:t>)</w:t>
            </w:r>
          </w:p>
        </w:tc>
        <w:tc>
          <w:tcPr>
            <w:tcW w:w="6089" w:type="dxa"/>
          </w:tcPr>
          <w:p w14:paraId="3F19AC43" w14:textId="77777777" w:rsidR="00915398" w:rsidRDefault="00915398" w:rsidP="00E1733C">
            <w:pPr>
              <w:pStyle w:val="20"/>
              <w:shd w:val="clear" w:color="auto" w:fill="auto"/>
              <w:spacing w:after="0" w:line="240" w:lineRule="auto"/>
              <w:jc w:val="both"/>
            </w:pPr>
            <w:r w:rsidRPr="00BC2964">
              <w:t xml:space="preserve">УК-6. </w:t>
            </w:r>
            <w:proofErr w:type="gramStart"/>
            <w:r w:rsidRPr="00BC2964">
              <w:t>Способен</w:t>
            </w:r>
            <w:proofErr w:type="gramEnd"/>
            <w:r w:rsidRPr="00BC2964">
              <w:t xml:space="preserve">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</w:t>
            </w:r>
          </w:p>
          <w:p w14:paraId="11C33D71" w14:textId="77777777" w:rsidR="00E1733C" w:rsidRDefault="00E1733C" w:rsidP="00E1733C">
            <w:pPr>
              <w:pStyle w:val="20"/>
              <w:shd w:val="clear" w:color="auto" w:fill="auto"/>
              <w:spacing w:after="0" w:line="240" w:lineRule="auto"/>
              <w:jc w:val="both"/>
            </w:pPr>
          </w:p>
        </w:tc>
      </w:tr>
      <w:tr w:rsidR="00915398" w14:paraId="3F26612F" w14:textId="77777777" w:rsidTr="00EF4F00">
        <w:tc>
          <w:tcPr>
            <w:tcW w:w="3079" w:type="dxa"/>
            <w:vMerge/>
            <w:vAlign w:val="center"/>
          </w:tcPr>
          <w:p w14:paraId="755E7F0A" w14:textId="77777777" w:rsidR="00915398" w:rsidRDefault="00915398" w:rsidP="00EF4F00">
            <w:pPr>
              <w:pStyle w:val="20"/>
              <w:shd w:val="clear" w:color="auto" w:fill="auto"/>
              <w:spacing w:after="0" w:line="240" w:lineRule="auto"/>
            </w:pPr>
          </w:p>
        </w:tc>
        <w:tc>
          <w:tcPr>
            <w:tcW w:w="6089" w:type="dxa"/>
          </w:tcPr>
          <w:p w14:paraId="56F24AAC" w14:textId="77777777" w:rsidR="00915398" w:rsidRDefault="00915398" w:rsidP="00E1733C">
            <w:pPr>
              <w:pStyle w:val="20"/>
              <w:shd w:val="clear" w:color="auto" w:fill="auto"/>
              <w:spacing w:after="0" w:line="240" w:lineRule="auto"/>
              <w:jc w:val="both"/>
            </w:pPr>
            <w:r w:rsidRPr="00BC2964"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  <w:p w14:paraId="453C8E28" w14:textId="77777777" w:rsidR="00E1733C" w:rsidRDefault="00E1733C" w:rsidP="00E1733C">
            <w:pPr>
              <w:pStyle w:val="20"/>
              <w:shd w:val="clear" w:color="auto" w:fill="auto"/>
              <w:spacing w:after="0" w:line="240" w:lineRule="auto"/>
              <w:jc w:val="both"/>
            </w:pPr>
          </w:p>
        </w:tc>
      </w:tr>
      <w:tr w:rsidR="00915398" w14:paraId="79E8924F" w14:textId="77777777" w:rsidTr="00E1733C">
        <w:trPr>
          <w:trHeight w:val="195"/>
        </w:trPr>
        <w:tc>
          <w:tcPr>
            <w:tcW w:w="3079" w:type="dxa"/>
            <w:vAlign w:val="center"/>
          </w:tcPr>
          <w:p w14:paraId="2DF58BB5" w14:textId="5F65C787" w:rsidR="00915398" w:rsidRDefault="00E1733C" w:rsidP="00E1733C">
            <w:pPr>
              <w:pStyle w:val="20"/>
              <w:spacing w:after="0" w:line="240" w:lineRule="auto"/>
            </w:pPr>
            <w:r>
              <w:lastRenderedPageBreak/>
              <w:t>1</w:t>
            </w:r>
          </w:p>
        </w:tc>
        <w:tc>
          <w:tcPr>
            <w:tcW w:w="6089" w:type="dxa"/>
          </w:tcPr>
          <w:p w14:paraId="3FFD77C5" w14:textId="5EA461FA" w:rsidR="00915398" w:rsidRDefault="00E1733C" w:rsidP="00E1733C">
            <w:pPr>
              <w:pStyle w:val="20"/>
              <w:shd w:val="clear" w:color="auto" w:fill="auto"/>
              <w:spacing w:after="0" w:line="240" w:lineRule="auto"/>
            </w:pPr>
            <w:r>
              <w:t>2</w:t>
            </w:r>
            <w:bookmarkStart w:id="0" w:name="_GoBack"/>
            <w:bookmarkEnd w:id="0"/>
          </w:p>
        </w:tc>
      </w:tr>
      <w:tr w:rsidR="00E1733C" w14:paraId="225E57EA" w14:textId="77777777" w:rsidTr="00EF4F00">
        <w:trPr>
          <w:trHeight w:val="2700"/>
        </w:trPr>
        <w:tc>
          <w:tcPr>
            <w:tcW w:w="3079" w:type="dxa"/>
            <w:vAlign w:val="center"/>
          </w:tcPr>
          <w:p w14:paraId="7E36FC2F" w14:textId="6CC35668" w:rsidR="00E1733C" w:rsidRPr="00BC2964" w:rsidRDefault="00E1733C" w:rsidP="00EF4F00">
            <w:pPr>
              <w:pStyle w:val="20"/>
              <w:spacing w:after="0" w:line="240" w:lineRule="auto"/>
            </w:pPr>
            <w:r w:rsidRPr="00BC2964">
              <w:t>Безопасность жизнедеятельности</w:t>
            </w:r>
          </w:p>
        </w:tc>
        <w:tc>
          <w:tcPr>
            <w:tcW w:w="6089" w:type="dxa"/>
          </w:tcPr>
          <w:p w14:paraId="1E75A597" w14:textId="20B9E622" w:rsidR="00E1733C" w:rsidRDefault="00E1733C" w:rsidP="00E1733C">
            <w:pPr>
              <w:pStyle w:val="20"/>
              <w:spacing w:after="0" w:line="240" w:lineRule="auto"/>
              <w:jc w:val="both"/>
            </w:pPr>
            <w:r w:rsidRPr="00BC2964">
              <w:t xml:space="preserve">УК-8. </w:t>
            </w:r>
            <w:proofErr w:type="gramStart"/>
            <w:r w:rsidRPr="00BC2964"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  <w:proofErr w:type="gramEnd"/>
          </w:p>
        </w:tc>
      </w:tr>
      <w:tr w:rsidR="00915398" w14:paraId="0F0C2DB0" w14:textId="77777777" w:rsidTr="00EF4F00">
        <w:tc>
          <w:tcPr>
            <w:tcW w:w="3079" w:type="dxa"/>
            <w:vAlign w:val="center"/>
          </w:tcPr>
          <w:p w14:paraId="6A41E76B" w14:textId="77777777" w:rsidR="00915398" w:rsidRPr="00BC2964" w:rsidRDefault="00915398" w:rsidP="00EF4F00">
            <w:pPr>
              <w:pStyle w:val="20"/>
              <w:shd w:val="clear" w:color="auto" w:fill="auto"/>
              <w:spacing w:after="0" w:line="240" w:lineRule="auto"/>
            </w:pPr>
            <w:r w:rsidRPr="00BC2964">
              <w:t>Инклюзивная</w:t>
            </w:r>
          </w:p>
          <w:p w14:paraId="7D57E47C" w14:textId="77777777" w:rsidR="00915398" w:rsidRDefault="00915398" w:rsidP="00EF4F00">
            <w:pPr>
              <w:pStyle w:val="20"/>
              <w:shd w:val="clear" w:color="auto" w:fill="auto"/>
              <w:spacing w:after="0" w:line="240" w:lineRule="auto"/>
            </w:pPr>
            <w:r w:rsidRPr="00BC2964">
              <w:t>компетентность</w:t>
            </w:r>
          </w:p>
        </w:tc>
        <w:tc>
          <w:tcPr>
            <w:tcW w:w="6089" w:type="dxa"/>
            <w:vAlign w:val="bottom"/>
          </w:tcPr>
          <w:p w14:paraId="2FE5697A" w14:textId="77777777" w:rsidR="00915398" w:rsidRPr="00BC2964" w:rsidRDefault="00915398" w:rsidP="00E1733C">
            <w:pPr>
              <w:pStyle w:val="20"/>
              <w:shd w:val="clear" w:color="auto" w:fill="auto"/>
              <w:spacing w:after="0" w:line="240" w:lineRule="auto"/>
              <w:jc w:val="both"/>
            </w:pPr>
            <w:r w:rsidRPr="00BC2964">
              <w:t>УК-9. Способен использовать базовые дефектологические знания в социальной и профессиональной сферах</w:t>
            </w:r>
          </w:p>
        </w:tc>
      </w:tr>
      <w:tr w:rsidR="00915398" w14:paraId="6A732275" w14:textId="77777777" w:rsidTr="00EF4F00">
        <w:tc>
          <w:tcPr>
            <w:tcW w:w="3079" w:type="dxa"/>
            <w:vAlign w:val="center"/>
          </w:tcPr>
          <w:p w14:paraId="61416D89" w14:textId="77777777" w:rsidR="00915398" w:rsidRDefault="00915398" w:rsidP="00EF4F00">
            <w:pPr>
              <w:pStyle w:val="20"/>
              <w:shd w:val="clear" w:color="auto" w:fill="auto"/>
              <w:spacing w:after="0" w:line="240" w:lineRule="auto"/>
            </w:pPr>
            <w:r w:rsidRPr="00BC2964">
              <w:t>Экономическая культура, в том числе финансовая грамотность</w:t>
            </w:r>
          </w:p>
        </w:tc>
        <w:tc>
          <w:tcPr>
            <w:tcW w:w="6089" w:type="dxa"/>
          </w:tcPr>
          <w:p w14:paraId="26140E3E" w14:textId="77777777" w:rsidR="00915398" w:rsidRDefault="00915398" w:rsidP="00E1733C">
            <w:pPr>
              <w:pStyle w:val="20"/>
              <w:shd w:val="clear" w:color="auto" w:fill="auto"/>
              <w:spacing w:after="0" w:line="240" w:lineRule="auto"/>
              <w:jc w:val="both"/>
            </w:pPr>
            <w:r w:rsidRPr="00BC2964">
              <w:t>УК-10. Способен принимать обоснованные экономические решения в различных областях жизнедеятельности</w:t>
            </w:r>
          </w:p>
        </w:tc>
      </w:tr>
      <w:tr w:rsidR="00915398" w14:paraId="549600FD" w14:textId="77777777" w:rsidTr="00EF4F00">
        <w:tc>
          <w:tcPr>
            <w:tcW w:w="3079" w:type="dxa"/>
            <w:vAlign w:val="center"/>
          </w:tcPr>
          <w:p w14:paraId="5DFDDCB6" w14:textId="77777777" w:rsidR="00915398" w:rsidRPr="00BC2964" w:rsidRDefault="00915398" w:rsidP="00EF4F00">
            <w:pPr>
              <w:pStyle w:val="20"/>
              <w:shd w:val="clear" w:color="auto" w:fill="auto"/>
              <w:spacing w:after="0" w:line="240" w:lineRule="auto"/>
            </w:pPr>
            <w:r w:rsidRPr="00BC2964">
              <w:t>Гражданская</w:t>
            </w:r>
          </w:p>
          <w:p w14:paraId="6F0915C5" w14:textId="77777777" w:rsidR="00915398" w:rsidRDefault="00915398" w:rsidP="00EF4F00">
            <w:pPr>
              <w:pStyle w:val="20"/>
              <w:shd w:val="clear" w:color="auto" w:fill="auto"/>
              <w:spacing w:after="0" w:line="240" w:lineRule="auto"/>
            </w:pPr>
            <w:r w:rsidRPr="00BC2964">
              <w:t>позиция</w:t>
            </w:r>
          </w:p>
        </w:tc>
        <w:tc>
          <w:tcPr>
            <w:tcW w:w="6089" w:type="dxa"/>
          </w:tcPr>
          <w:p w14:paraId="4A9516BC" w14:textId="77777777" w:rsidR="00915398" w:rsidRDefault="00915398" w:rsidP="00E1733C">
            <w:pPr>
              <w:pStyle w:val="20"/>
              <w:shd w:val="clear" w:color="auto" w:fill="auto"/>
              <w:spacing w:after="0" w:line="240" w:lineRule="auto"/>
              <w:jc w:val="both"/>
            </w:pPr>
            <w:r w:rsidRPr="00BC2964">
              <w:t>УК-11. Способен формировать нетерпимое отношение к коррупционному поведению</w:t>
            </w:r>
          </w:p>
        </w:tc>
      </w:tr>
    </w:tbl>
    <w:p w14:paraId="19B0C9D2" w14:textId="77777777" w:rsidR="00915398" w:rsidRDefault="00915398" w:rsidP="00915398">
      <w:pPr>
        <w:pStyle w:val="20"/>
        <w:shd w:val="clear" w:color="auto" w:fill="auto"/>
        <w:spacing w:before="280" w:after="0" w:line="240" w:lineRule="auto"/>
        <w:ind w:firstLine="709"/>
        <w:jc w:val="right"/>
      </w:pPr>
    </w:p>
    <w:p w14:paraId="48BDE52B" w14:textId="77777777" w:rsidR="00117ACF" w:rsidRDefault="00117ACF"/>
    <w:sectPr w:rsidR="00117ACF" w:rsidSect="008F1A2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76ABB1" w14:textId="77777777" w:rsidR="00E1733C" w:rsidRDefault="00E1733C" w:rsidP="008F1A28">
      <w:r>
        <w:separator/>
      </w:r>
    </w:p>
  </w:endnote>
  <w:endnote w:type="continuationSeparator" w:id="0">
    <w:p w14:paraId="55387E21" w14:textId="77777777" w:rsidR="00E1733C" w:rsidRDefault="00E1733C" w:rsidP="008F1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 Light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415A0F" w14:textId="77777777" w:rsidR="00E1733C" w:rsidRDefault="00E1733C" w:rsidP="008F1A28">
      <w:r>
        <w:separator/>
      </w:r>
    </w:p>
  </w:footnote>
  <w:footnote w:type="continuationSeparator" w:id="0">
    <w:p w14:paraId="03CFA14B" w14:textId="77777777" w:rsidR="00E1733C" w:rsidRDefault="00E1733C" w:rsidP="008F1A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64363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576144C3" w14:textId="619EF0FF" w:rsidR="00E1733C" w:rsidRPr="008F1A28" w:rsidRDefault="00E1733C">
        <w:pPr>
          <w:pStyle w:val="a5"/>
          <w:jc w:val="center"/>
          <w:rPr>
            <w:rFonts w:ascii="Times New Roman" w:hAnsi="Times New Roman" w:cs="Times New Roman"/>
          </w:rPr>
        </w:pPr>
        <w:r w:rsidRPr="008F1A28">
          <w:rPr>
            <w:rFonts w:ascii="Times New Roman" w:hAnsi="Times New Roman" w:cs="Times New Roman"/>
          </w:rPr>
          <w:fldChar w:fldCharType="begin"/>
        </w:r>
        <w:r w:rsidRPr="008F1A28">
          <w:rPr>
            <w:rFonts w:ascii="Times New Roman" w:hAnsi="Times New Roman" w:cs="Times New Roman"/>
          </w:rPr>
          <w:instrText>PAGE   \* MERGEFORMAT</w:instrText>
        </w:r>
        <w:r w:rsidRPr="008F1A28">
          <w:rPr>
            <w:rFonts w:ascii="Times New Roman" w:hAnsi="Times New Roman" w:cs="Times New Roman"/>
          </w:rPr>
          <w:fldChar w:fldCharType="separate"/>
        </w:r>
        <w:r w:rsidR="004E02FF">
          <w:rPr>
            <w:rFonts w:ascii="Times New Roman" w:hAnsi="Times New Roman" w:cs="Times New Roman"/>
            <w:noProof/>
          </w:rPr>
          <w:t>2</w:t>
        </w:r>
        <w:r w:rsidRPr="008F1A28">
          <w:rPr>
            <w:rFonts w:ascii="Times New Roman" w:hAnsi="Times New Roman" w:cs="Times New Roman"/>
          </w:rPr>
          <w:fldChar w:fldCharType="end"/>
        </w:r>
      </w:p>
    </w:sdtContent>
  </w:sdt>
  <w:p w14:paraId="0CE59871" w14:textId="07A921EB" w:rsidR="00E1733C" w:rsidRPr="008F1A28" w:rsidRDefault="00E1733C">
    <w:pPr>
      <w:pStyle w:val="a5"/>
      <w:rPr>
        <w:rFonts w:ascii="Times New Roman" w:hAnsi="Times New Roman" w:cs="Times New Roman"/>
        <w:sz w:val="28"/>
        <w:szCs w:val="28"/>
      </w:rPr>
    </w:pPr>
    <w:r>
      <w:t xml:space="preserve"> </w:t>
    </w:r>
    <w:r>
      <w:tab/>
      <w:t xml:space="preserve">                                                                                        </w:t>
    </w:r>
    <w:r w:rsidRPr="008F1A28">
      <w:rPr>
        <w:rFonts w:ascii="Times New Roman" w:hAnsi="Times New Roman" w:cs="Times New Roman"/>
        <w:sz w:val="28"/>
        <w:szCs w:val="28"/>
      </w:rPr>
      <w:t>Продолжение приложения 2</w:t>
    </w:r>
  </w:p>
  <w:p w14:paraId="3E7D3750" w14:textId="77777777" w:rsidR="00E1733C" w:rsidRDefault="00E1733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8A2"/>
    <w:rsid w:val="000D78A2"/>
    <w:rsid w:val="00117ACF"/>
    <w:rsid w:val="00395429"/>
    <w:rsid w:val="003D6A67"/>
    <w:rsid w:val="004E02FF"/>
    <w:rsid w:val="006D017F"/>
    <w:rsid w:val="008F1A28"/>
    <w:rsid w:val="00915398"/>
    <w:rsid w:val="00E1733C"/>
    <w:rsid w:val="00EF4F00"/>
    <w:rsid w:val="00F1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B43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15398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1539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15398"/>
    <w:pPr>
      <w:shd w:val="clear" w:color="auto" w:fill="FFFFFF"/>
      <w:spacing w:after="180" w:line="346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table" w:styleId="a3">
    <w:name w:val="Table Grid"/>
    <w:basedOn w:val="a1"/>
    <w:uiPriority w:val="39"/>
    <w:rsid w:val="00915398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EF4F00"/>
    <w:pPr>
      <w:widowControl/>
      <w:spacing w:line="360" w:lineRule="auto"/>
      <w:ind w:left="720"/>
      <w:contextualSpacing/>
    </w:pPr>
    <w:rPr>
      <w:rFonts w:ascii="Times New Roman" w:eastAsia="Times New Roman" w:hAnsi="Times New Roman" w:cs="Times New Roman"/>
      <w:bCs/>
      <w:color w:val="auto"/>
      <w:lang w:bidi="ar-SA"/>
    </w:rPr>
  </w:style>
  <w:style w:type="paragraph" w:styleId="a5">
    <w:name w:val="header"/>
    <w:basedOn w:val="a"/>
    <w:link w:val="a6"/>
    <w:uiPriority w:val="99"/>
    <w:unhideWhenUsed/>
    <w:rsid w:val="008F1A2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F1A28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8F1A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F1A28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15398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1539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15398"/>
    <w:pPr>
      <w:shd w:val="clear" w:color="auto" w:fill="FFFFFF"/>
      <w:spacing w:after="180" w:line="346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table" w:styleId="a3">
    <w:name w:val="Table Grid"/>
    <w:basedOn w:val="a1"/>
    <w:uiPriority w:val="39"/>
    <w:rsid w:val="00915398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EF4F00"/>
    <w:pPr>
      <w:widowControl/>
      <w:spacing w:line="360" w:lineRule="auto"/>
      <w:ind w:left="720"/>
      <w:contextualSpacing/>
    </w:pPr>
    <w:rPr>
      <w:rFonts w:ascii="Times New Roman" w:eastAsia="Times New Roman" w:hAnsi="Times New Roman" w:cs="Times New Roman"/>
      <w:bCs/>
      <w:color w:val="auto"/>
      <w:lang w:bidi="ar-SA"/>
    </w:rPr>
  </w:style>
  <w:style w:type="paragraph" w:styleId="a5">
    <w:name w:val="header"/>
    <w:basedOn w:val="a"/>
    <w:link w:val="a6"/>
    <w:uiPriority w:val="99"/>
    <w:unhideWhenUsed/>
    <w:rsid w:val="008F1A2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F1A28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8F1A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F1A28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327</Words>
  <Characters>1867</Characters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2021-09-20T09:22:00Z</dcterms:created>
  <dcterms:modified xsi:type="dcterms:W3CDTF">2021-11-18T13:28:00Z</dcterms:modified>
</cp:coreProperties>
</file>