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D5E7" w14:textId="05B54566" w:rsidR="0058319D" w:rsidRPr="0058319D" w:rsidRDefault="0058319D" w:rsidP="0058319D">
      <w:pPr>
        <w:widowControl w:val="0"/>
        <w:tabs>
          <w:tab w:val="left" w:pos="993"/>
        </w:tabs>
        <w:spacing w:line="240" w:lineRule="auto"/>
        <w:ind w:left="0" w:firstLine="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8319D">
        <w:rPr>
          <w:szCs w:val="28"/>
        </w:rPr>
        <w:t>Приложение 3</w:t>
      </w:r>
    </w:p>
    <w:p w14:paraId="4BD8B8E9" w14:textId="05F84554" w:rsidR="0058319D" w:rsidRPr="0056147F" w:rsidRDefault="0058319D" w:rsidP="0058319D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– специалитета по специальности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6147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обеспечение национальной безопасности</w:t>
      </w:r>
    </w:p>
    <w:p w14:paraId="242AF5FF" w14:textId="6E6FEC49" w:rsidR="0058319D" w:rsidRDefault="0058319D" w:rsidP="0058319D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3.3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III</w:t>
      </w:r>
      <w:r w:rsidRPr="0056147F">
        <w:rPr>
          <w:bCs w:val="0"/>
          <w:color w:val="000000"/>
          <w:sz w:val="28"/>
          <w:szCs w:val="28"/>
        </w:rPr>
        <w:t>)</w:t>
      </w:r>
    </w:p>
    <w:p w14:paraId="56C89917" w14:textId="68A5E8D6" w:rsidR="0058319D" w:rsidRDefault="0058319D" w:rsidP="0058319D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3FE23FA5" w14:textId="77777777" w:rsidR="0058319D" w:rsidRPr="0058319D" w:rsidRDefault="0058319D" w:rsidP="0058319D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32D99AD1" w14:textId="2EE14206" w:rsidR="0058319D" w:rsidRDefault="0058319D" w:rsidP="0058319D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Общепрофессиональные</w:t>
      </w:r>
      <w:r w:rsidRPr="009C7326">
        <w:rPr>
          <w:b/>
          <w:szCs w:val="28"/>
        </w:rPr>
        <w:t xml:space="preserve"> компетенции, которые должны быть установлены программой </w:t>
      </w:r>
      <w:r w:rsidR="00643BC7">
        <w:rPr>
          <w:b/>
          <w:szCs w:val="28"/>
        </w:rPr>
        <w:t>специалитета</w:t>
      </w:r>
    </w:p>
    <w:p w14:paraId="60B21627" w14:textId="77777777" w:rsidR="0058319D" w:rsidRPr="0058319D" w:rsidRDefault="0058319D" w:rsidP="0058319D">
      <w:pPr>
        <w:spacing w:line="240" w:lineRule="auto"/>
        <w:contextualSpacing/>
        <w:jc w:val="center"/>
        <w:rPr>
          <w:b/>
          <w:szCs w:val="28"/>
        </w:rPr>
      </w:pPr>
    </w:p>
    <w:tbl>
      <w:tblPr>
        <w:tblStyle w:val="TableGrid"/>
        <w:tblW w:w="9956" w:type="dxa"/>
        <w:tblInd w:w="-59" w:type="dxa"/>
        <w:tblCellMar>
          <w:top w:w="69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3241"/>
        <w:gridCol w:w="6715"/>
      </w:tblGrid>
      <w:tr w:rsidR="0058319D" w14:paraId="04013614" w14:textId="77777777" w:rsidTr="00C233C9">
        <w:trPr>
          <w:trHeight w:val="1312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DF84" w14:textId="77777777" w:rsidR="0058319D" w:rsidRDefault="0058319D" w:rsidP="00C233C9">
            <w:pPr>
              <w:spacing w:after="0" w:line="240" w:lineRule="auto"/>
              <w:ind w:left="0" w:firstLine="0"/>
              <w:jc w:val="center"/>
            </w:pPr>
            <w:r>
              <w:t xml:space="preserve">Наименование </w:t>
            </w:r>
          </w:p>
          <w:p w14:paraId="1E19B07C" w14:textId="77777777" w:rsidR="0058319D" w:rsidRDefault="0058319D" w:rsidP="00C233C9">
            <w:pPr>
              <w:spacing w:after="0" w:line="240" w:lineRule="auto"/>
              <w:ind w:left="0" w:firstLine="0"/>
              <w:jc w:val="center"/>
            </w:pPr>
            <w:r>
              <w:t>категории (группы) общепрофессиональных компетенций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43D51" w14:textId="77777777" w:rsidR="0058319D" w:rsidRDefault="0058319D" w:rsidP="00C233C9">
            <w:pPr>
              <w:spacing w:after="0" w:line="240" w:lineRule="auto"/>
              <w:ind w:left="0" w:firstLine="0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33E05" w14:paraId="7E0EA103" w14:textId="77777777" w:rsidTr="00733E05">
        <w:trPr>
          <w:trHeight w:val="56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74FB7" w14:textId="1243E642" w:rsidR="00733E05" w:rsidRDefault="00733E05" w:rsidP="00C233C9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9EFBC" w14:textId="51E51DF5" w:rsidR="00733E05" w:rsidRDefault="00733E05" w:rsidP="00C233C9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58319D" w14:paraId="420A35B6" w14:textId="77777777" w:rsidTr="00C233C9">
        <w:trPr>
          <w:trHeight w:val="2879"/>
        </w:trPr>
        <w:tc>
          <w:tcPr>
            <w:tcW w:w="3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45516" w14:textId="77777777" w:rsidR="0058319D" w:rsidRDefault="0058319D" w:rsidP="0058319D">
            <w:pPr>
              <w:spacing w:after="0" w:line="240" w:lineRule="auto"/>
              <w:ind w:left="0" w:firstLine="0"/>
              <w:jc w:val="center"/>
            </w:pPr>
            <w:r>
              <w:t>Ценностно-мотивационная ориентация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11332" w14:textId="77777777" w:rsidR="0058319D" w:rsidRDefault="0058319D" w:rsidP="00C233C9">
            <w:pPr>
              <w:spacing w:after="0" w:line="240" w:lineRule="auto"/>
              <w:ind w:left="0" w:firstLine="0"/>
            </w:pPr>
            <w:r>
              <w:t>ОПК-1. Способен на основе анализа основных этапов и закономерностей исторического развития Российского государства, его места и роли в контексте всеобщей истории формировать устойчивые внутренние мотивы профессионально</w:t>
            </w:r>
            <w:r>
              <w:rPr>
                <w:noProof/>
                <w:lang w:val="uk-UA" w:eastAsia="uk-UA"/>
              </w:rPr>
              <w:drawing>
                <wp:inline distT="0" distB="0" distL="0" distR="0" wp14:anchorId="084521A5" wp14:editId="5F287402">
                  <wp:extent cx="3049" cy="3048"/>
                  <wp:effectExtent l="0" t="0" r="0" b="0"/>
                  <wp:docPr id="21002" name="Picture 2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2" name="Picture 210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служебной деятельности, базирующиеся на гражданской позиции, патриотизме, ответственном отношении к выполнению профессионального долга</w:t>
            </w:r>
          </w:p>
        </w:tc>
      </w:tr>
      <w:tr w:rsidR="0058319D" w14:paraId="0275657B" w14:textId="77777777" w:rsidTr="0058319D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B6B13" w14:textId="77777777" w:rsidR="0058319D" w:rsidRDefault="0058319D" w:rsidP="0058319D">
            <w:pPr>
              <w:spacing w:after="0" w:line="240" w:lineRule="auto"/>
              <w:ind w:left="0" w:firstLine="567"/>
              <w:jc w:val="center"/>
            </w:pP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77737" w14:textId="77777777" w:rsidR="0058319D" w:rsidRDefault="0058319D" w:rsidP="00C233C9">
            <w:pPr>
              <w:spacing w:after="0" w:line="240" w:lineRule="auto"/>
              <w:ind w:left="0" w:firstLine="0"/>
            </w:pPr>
            <w:r>
              <w:t>ОПК-2. Способен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      </w:r>
          </w:p>
        </w:tc>
      </w:tr>
      <w:tr w:rsidR="0058319D" w14:paraId="5B7C0344" w14:textId="77777777" w:rsidTr="00733E05">
        <w:trPr>
          <w:trHeight w:val="1328"/>
        </w:trPr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CC2D3C2" w14:textId="77777777" w:rsidR="0058319D" w:rsidRDefault="0058319D" w:rsidP="0058319D">
            <w:pPr>
              <w:spacing w:after="0" w:line="240" w:lineRule="auto"/>
              <w:ind w:left="0" w:firstLine="0"/>
              <w:jc w:val="center"/>
            </w:pPr>
            <w:r>
              <w:t>Правотворческая деятельность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29C8A" w14:textId="2A2E92EA" w:rsidR="0058319D" w:rsidRDefault="0058319D" w:rsidP="00C233C9">
            <w:pPr>
              <w:spacing w:after="0" w:line="240" w:lineRule="auto"/>
              <w:ind w:left="0" w:firstLine="0"/>
            </w:pPr>
            <w:r>
              <w:t>ОПК-3. Способен разрабатывать нормативные правовые акты и нормативные документы в сфере своей профессиональной деятельности</w:t>
            </w:r>
          </w:p>
        </w:tc>
      </w:tr>
      <w:tr w:rsidR="0058319D" w14:paraId="354E3466" w14:textId="77777777" w:rsidTr="00733E05">
        <w:trPr>
          <w:cantSplit/>
          <w:trHeight w:val="1318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2456" w14:textId="77777777" w:rsidR="0058319D" w:rsidRDefault="0058319D" w:rsidP="0058319D">
            <w:pPr>
              <w:spacing w:after="0" w:line="240" w:lineRule="auto"/>
              <w:ind w:left="0" w:firstLine="0"/>
              <w:jc w:val="center"/>
            </w:pPr>
            <w:r>
              <w:t>Правоприменительная деятельность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4DFF76" w14:textId="3840D168" w:rsidR="0058319D" w:rsidRDefault="0058319D" w:rsidP="00C233C9">
            <w:pPr>
              <w:spacing w:after="0" w:line="240" w:lineRule="auto"/>
              <w:ind w:left="0" w:firstLine="0"/>
            </w:pPr>
            <w:r>
              <w:t>ОПК-4. 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</w:tr>
      <w:tr w:rsidR="0058319D" w14:paraId="61E33F8C" w14:textId="77777777" w:rsidTr="00733E05">
        <w:trPr>
          <w:cantSplit/>
          <w:trHeight w:val="10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0180" w14:textId="77777777" w:rsidR="0058319D" w:rsidRDefault="0058319D" w:rsidP="0058319D">
            <w:pPr>
              <w:spacing w:after="0" w:line="240" w:lineRule="auto"/>
              <w:ind w:left="0" w:firstLine="567"/>
              <w:jc w:val="center"/>
            </w:pPr>
          </w:p>
        </w:tc>
        <w:tc>
          <w:tcPr>
            <w:tcW w:w="6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6F5A2E" w14:textId="77777777" w:rsidR="0058319D" w:rsidRDefault="0058319D" w:rsidP="00C233C9">
            <w:pPr>
              <w:spacing w:after="0" w:line="240" w:lineRule="auto"/>
              <w:ind w:left="0" w:firstLine="0"/>
            </w:pPr>
            <w:r>
              <w:t>ОПК-5. Способен разрабатывать процессуальные и служебные документы в сфере своей профессиональной деятельности</w:t>
            </w:r>
          </w:p>
        </w:tc>
      </w:tr>
    </w:tbl>
    <w:p w14:paraId="4C8BD1E7" w14:textId="77777777" w:rsidR="00733E05" w:rsidRDefault="00733E05" w:rsidP="00733E05">
      <w:pPr>
        <w:ind w:left="0" w:firstLine="0"/>
      </w:pPr>
    </w:p>
    <w:tbl>
      <w:tblPr>
        <w:tblStyle w:val="TableGrid"/>
        <w:tblW w:w="9956" w:type="dxa"/>
        <w:tblInd w:w="-59" w:type="dxa"/>
        <w:tblCellMar>
          <w:top w:w="69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3241"/>
        <w:gridCol w:w="6715"/>
      </w:tblGrid>
      <w:tr w:rsidR="00733E05" w14:paraId="03C40E26" w14:textId="77777777" w:rsidTr="00733E05">
        <w:trPr>
          <w:cantSplit/>
          <w:trHeight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F58" w14:textId="135F7C1C" w:rsidR="00733E05" w:rsidRDefault="00733E05" w:rsidP="00733E05">
            <w:pPr>
              <w:spacing w:after="0" w:line="240" w:lineRule="auto"/>
              <w:ind w:left="0" w:firstLine="0"/>
              <w:jc w:val="center"/>
            </w:pPr>
            <w:r>
              <w:lastRenderedPageBreak/>
              <w:t>1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B354AC" w14:textId="5128E968" w:rsidR="00733E05" w:rsidRDefault="00733E05" w:rsidP="00733E05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733E05" w14:paraId="62CEB1BE" w14:textId="77777777" w:rsidTr="00733E05">
        <w:trPr>
          <w:cantSplit/>
          <w:trHeight w:val="2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779" w14:textId="7F9C42F6" w:rsidR="00733E05" w:rsidRDefault="00733E05" w:rsidP="00733E05">
            <w:pPr>
              <w:spacing w:after="0" w:line="240" w:lineRule="auto"/>
              <w:ind w:left="0" w:firstLine="0"/>
              <w:jc w:val="center"/>
            </w:pPr>
            <w:r>
              <w:t>Правоприменительная деятельность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D08017" w14:textId="7143AE8A" w:rsidR="00733E05" w:rsidRDefault="00733E05" w:rsidP="00733E05">
            <w:pPr>
              <w:spacing w:after="0" w:line="240" w:lineRule="auto"/>
              <w:ind w:left="0" w:firstLine="0"/>
            </w:pPr>
            <w:r>
              <w:t>ОПК-6. 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</w:t>
            </w:r>
          </w:p>
        </w:tc>
      </w:tr>
      <w:tr w:rsidR="00733E05" w14:paraId="6CB9B0FF" w14:textId="77777777" w:rsidTr="00733E05">
        <w:trPr>
          <w:trHeight w:val="1649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97D" w14:textId="77777777" w:rsidR="00733E05" w:rsidRDefault="00733E05" w:rsidP="00733E05">
            <w:pPr>
              <w:spacing w:after="0" w:line="240" w:lineRule="auto"/>
              <w:ind w:left="0" w:firstLine="0"/>
              <w:jc w:val="center"/>
            </w:pPr>
            <w:r>
              <w:t>Правоохранительная деятельность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29C6BA" w14:textId="4F9494F8" w:rsidR="00733E05" w:rsidRDefault="00733E05" w:rsidP="00733E05">
            <w:pPr>
              <w:spacing w:after="0" w:line="240" w:lineRule="auto"/>
              <w:ind w:left="0" w:firstLine="0"/>
            </w:pPr>
            <w:r>
              <w:t>ОПК-7. Способен выполнять должностные 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</w:t>
            </w:r>
          </w:p>
        </w:tc>
      </w:tr>
      <w:tr w:rsidR="00733E05" w14:paraId="0E50625A" w14:textId="77777777" w:rsidTr="00733E05">
        <w:trPr>
          <w:trHeight w:val="3372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2844" w14:textId="77777777" w:rsidR="00733E05" w:rsidRDefault="00733E05" w:rsidP="00733E05">
            <w:pPr>
              <w:spacing w:after="0" w:line="240" w:lineRule="auto"/>
              <w:ind w:left="0" w:firstLine="567"/>
              <w:jc w:val="left"/>
            </w:pPr>
          </w:p>
        </w:tc>
        <w:tc>
          <w:tcPr>
            <w:tcW w:w="6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BD7578" w14:textId="77777777" w:rsidR="00733E05" w:rsidRDefault="00733E05" w:rsidP="00733E05">
            <w:pPr>
              <w:spacing w:after="0" w:line="240" w:lineRule="auto"/>
              <w:ind w:left="0" w:firstLine="0"/>
            </w:pPr>
            <w:r>
              <w:t>ОПК-8. Способен применять методы психической регуляции для оптимизации профессиональной деятельности и психического состояния, в том числе в сложных и экстремальных условиях, применять психологические методы, приемы и средства профессионального общения, предупреждать и конструктивно разрешать конфликтные ситуации в процессе профессиональной деятельности, обеспечивать решение профессиональных задач психологическими методами, средствами и приемами</w:t>
            </w:r>
          </w:p>
        </w:tc>
      </w:tr>
      <w:tr w:rsidR="00733E05" w14:paraId="721C0DE3" w14:textId="77777777" w:rsidTr="00904F24">
        <w:trPr>
          <w:trHeight w:val="184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2FB5" w14:textId="3FB443CB" w:rsidR="00733E05" w:rsidRDefault="00733E05" w:rsidP="00733E05">
            <w:pPr>
              <w:spacing w:after="0" w:line="240" w:lineRule="auto"/>
              <w:ind w:left="0" w:firstLine="0"/>
              <w:jc w:val="center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EA35BA" w14:textId="4C5FAF67" w:rsidR="00733E05" w:rsidRDefault="00733E05" w:rsidP="00733E05">
            <w:pPr>
              <w:spacing w:after="0" w:line="240" w:lineRule="auto"/>
              <w:ind w:left="0" w:firstLine="0"/>
            </w:pPr>
            <w: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3CD9BD6F" w14:textId="77777777" w:rsidR="0058319D" w:rsidRDefault="0058319D" w:rsidP="0058319D"/>
    <w:p w14:paraId="7EB14D13" w14:textId="77777777" w:rsidR="0058319D" w:rsidRDefault="0058319D"/>
    <w:sectPr w:rsidR="0058319D" w:rsidSect="00FC6D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C4D0" w14:textId="77777777" w:rsidR="00ED5F40" w:rsidRDefault="00ED5F40" w:rsidP="00FC6DF7">
      <w:pPr>
        <w:spacing w:after="0" w:line="240" w:lineRule="auto"/>
      </w:pPr>
      <w:r>
        <w:separator/>
      </w:r>
    </w:p>
  </w:endnote>
  <w:endnote w:type="continuationSeparator" w:id="0">
    <w:p w14:paraId="53A14738" w14:textId="77777777" w:rsidR="00ED5F40" w:rsidRDefault="00ED5F40" w:rsidP="00FC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517F" w14:textId="77777777" w:rsidR="00ED5F40" w:rsidRDefault="00ED5F40" w:rsidP="00FC6DF7">
      <w:pPr>
        <w:spacing w:after="0" w:line="240" w:lineRule="auto"/>
      </w:pPr>
      <w:r>
        <w:separator/>
      </w:r>
    </w:p>
  </w:footnote>
  <w:footnote w:type="continuationSeparator" w:id="0">
    <w:p w14:paraId="70FE0749" w14:textId="77777777" w:rsidR="00ED5F40" w:rsidRDefault="00ED5F40" w:rsidP="00FC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113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020F38" w14:textId="57B7EFE2" w:rsidR="00FC6DF7" w:rsidRPr="00FC6DF7" w:rsidRDefault="00FC6DF7">
        <w:pPr>
          <w:pStyle w:val="a4"/>
          <w:jc w:val="center"/>
          <w:rPr>
            <w:sz w:val="24"/>
            <w:szCs w:val="24"/>
          </w:rPr>
        </w:pPr>
        <w:r w:rsidRPr="00FC6DF7">
          <w:rPr>
            <w:sz w:val="24"/>
            <w:szCs w:val="24"/>
          </w:rPr>
          <w:fldChar w:fldCharType="begin"/>
        </w:r>
        <w:r w:rsidRPr="00FC6DF7">
          <w:rPr>
            <w:sz w:val="24"/>
            <w:szCs w:val="24"/>
          </w:rPr>
          <w:instrText>PAGE   \* MERGEFORMAT</w:instrText>
        </w:r>
        <w:r w:rsidRPr="00FC6DF7">
          <w:rPr>
            <w:sz w:val="24"/>
            <w:szCs w:val="24"/>
          </w:rPr>
          <w:fldChar w:fldCharType="separate"/>
        </w:r>
        <w:r w:rsidRPr="00FC6DF7">
          <w:rPr>
            <w:sz w:val="24"/>
            <w:szCs w:val="24"/>
          </w:rPr>
          <w:t>2</w:t>
        </w:r>
        <w:r w:rsidRPr="00FC6DF7">
          <w:rPr>
            <w:sz w:val="24"/>
            <w:szCs w:val="24"/>
          </w:rPr>
          <w:fldChar w:fldCharType="end"/>
        </w:r>
      </w:p>
    </w:sdtContent>
  </w:sdt>
  <w:p w14:paraId="7FB164E8" w14:textId="282AFC65" w:rsidR="00FC6DF7" w:rsidRDefault="00FC6DF7">
    <w:pPr>
      <w:pStyle w:val="a4"/>
    </w:pPr>
    <w:r>
      <w:t xml:space="preserve">                                                                          Продолжение приложения </w:t>
    </w:r>
    <w:r w:rsidR="00EA5D76">
      <w:t>3</w:t>
    </w:r>
    <w:r>
      <w:t xml:space="preserve"> </w:t>
    </w:r>
  </w:p>
  <w:p w14:paraId="2CE3CD61" w14:textId="77777777" w:rsidR="0079185E" w:rsidRDefault="007918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B3"/>
    <w:rsid w:val="00395429"/>
    <w:rsid w:val="0057491D"/>
    <w:rsid w:val="0058319D"/>
    <w:rsid w:val="00643BC7"/>
    <w:rsid w:val="006D017F"/>
    <w:rsid w:val="006F19B3"/>
    <w:rsid w:val="00733E05"/>
    <w:rsid w:val="0079185E"/>
    <w:rsid w:val="00904F24"/>
    <w:rsid w:val="00B062C5"/>
    <w:rsid w:val="00BE05B9"/>
    <w:rsid w:val="00DA5F8C"/>
    <w:rsid w:val="00EA5D76"/>
    <w:rsid w:val="00ED5F40"/>
    <w:rsid w:val="00F33BA9"/>
    <w:rsid w:val="00F76E5F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353A"/>
  <w15:chartTrackingRefBased/>
  <w15:docId w15:val="{4BCC7DDB-EBDC-4FF8-B58E-4F61E968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8C"/>
    <w:pPr>
      <w:spacing w:after="5" w:line="373" w:lineRule="auto"/>
      <w:ind w:left="230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5F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58319D"/>
    <w:pPr>
      <w:spacing w:after="0" w:line="360" w:lineRule="auto"/>
      <w:ind w:left="720" w:firstLine="0"/>
      <w:contextualSpacing/>
      <w:jc w:val="left"/>
    </w:pPr>
    <w:rPr>
      <w:bCs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DF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FC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DF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9</cp:revision>
  <cp:lastPrinted>2021-09-15T08:04:00Z</cp:lastPrinted>
  <dcterms:created xsi:type="dcterms:W3CDTF">2021-09-14T11:52:00Z</dcterms:created>
  <dcterms:modified xsi:type="dcterms:W3CDTF">2021-11-16T12:16:00Z</dcterms:modified>
</cp:coreProperties>
</file>