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DC8A7" w14:textId="77777777" w:rsidR="00911594" w:rsidRPr="00CA0707" w:rsidRDefault="00911594" w:rsidP="00911594">
      <w:pPr>
        <w:ind w:left="5529"/>
        <w:rPr>
          <w:rFonts w:ascii="Times New Roman CYR" w:hAnsi="Times New Roman CYR" w:cs="Times New Roman CYR"/>
          <w:sz w:val="28"/>
          <w:szCs w:val="28"/>
        </w:rPr>
      </w:pPr>
      <w:r w:rsidRPr="00CA0707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</w:p>
    <w:p w14:paraId="1887ADF9" w14:textId="41F79699" w:rsidR="00911594" w:rsidRDefault="00911594" w:rsidP="00911594">
      <w:pPr>
        <w:ind w:left="5529"/>
        <w:rPr>
          <w:rFonts w:ascii="Times New Roman CYR" w:hAnsi="Times New Roman CYR" w:cs="Times New Roman CYR"/>
          <w:sz w:val="28"/>
          <w:szCs w:val="28"/>
        </w:rPr>
      </w:pPr>
      <w:r w:rsidRPr="00CA0707">
        <w:rPr>
          <w:rFonts w:ascii="Times New Roman CYR" w:hAnsi="Times New Roman CYR" w:cs="Times New Roman CYR"/>
          <w:sz w:val="28"/>
          <w:szCs w:val="28"/>
        </w:rPr>
        <w:t>к Положению о медицинском осмотре кандидатов в водители и водителей транспортных средств</w:t>
      </w:r>
      <w:r w:rsidR="009D0C2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D0C23" w:rsidRPr="009D0C23">
        <w:rPr>
          <w:rFonts w:ascii="Times New Roman CYR" w:hAnsi="Times New Roman CYR" w:cs="Times New Roman CYR"/>
          <w:sz w:val="28"/>
          <w:szCs w:val="28"/>
        </w:rPr>
        <w:t>(пункт 4.4)</w:t>
      </w:r>
    </w:p>
    <w:p w14:paraId="52593FBA" w14:textId="77777777" w:rsidR="009D0C23" w:rsidRDefault="009D0C23" w:rsidP="00911594">
      <w:pPr>
        <w:ind w:left="5529"/>
        <w:rPr>
          <w:rFonts w:ascii="Times New Roman CYR" w:hAnsi="Times New Roman CYR" w:cs="Times New Roman CYR"/>
          <w:sz w:val="28"/>
          <w:szCs w:val="28"/>
        </w:rPr>
      </w:pPr>
    </w:p>
    <w:p w14:paraId="63A2DD59" w14:textId="3DBB0A4F" w:rsidR="00CE4872" w:rsidRPr="00CA0707" w:rsidRDefault="00CE4872" w:rsidP="00911594">
      <w:pPr>
        <w:ind w:left="5529"/>
        <w:rPr>
          <w:sz w:val="28"/>
          <w:szCs w:val="28"/>
        </w:rPr>
      </w:pPr>
      <w:r w:rsidRPr="00CE4872">
        <w:rPr>
          <w:sz w:val="28"/>
          <w:szCs w:val="28"/>
        </w:rPr>
        <w:t>(в ред. приказа Министерства здравоохранения Донецкой Народной Республики и Министерства внутренних дел Донецкой Народной Республики от 14 декабря 2021 г. № 4001/1532)</w:t>
      </w:r>
    </w:p>
    <w:p w14:paraId="2829F450" w14:textId="77777777" w:rsidR="00911594" w:rsidRPr="00CA0707" w:rsidRDefault="00911594" w:rsidP="00911594"/>
    <w:p w14:paraId="6C8E6625" w14:textId="77777777" w:rsidR="00911594" w:rsidRPr="00CA0707" w:rsidRDefault="00911594" w:rsidP="00911594">
      <w:pPr>
        <w:widowControl w:val="0"/>
        <w:shd w:val="clear" w:color="auto" w:fill="FFFFFF"/>
        <w:autoSpaceDE w:val="0"/>
        <w:autoSpaceDN w:val="0"/>
        <w:adjustRightInd w:val="0"/>
        <w:ind w:left="450" w:right="45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2DF1856A" w14:textId="77777777" w:rsidR="00911594" w:rsidRPr="00CA0707" w:rsidRDefault="00911594" w:rsidP="00911594">
      <w:pPr>
        <w:widowControl w:val="0"/>
        <w:shd w:val="clear" w:color="auto" w:fill="FFFFFF"/>
        <w:autoSpaceDE w:val="0"/>
        <w:autoSpaceDN w:val="0"/>
        <w:adjustRightInd w:val="0"/>
        <w:ind w:left="450" w:right="45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A070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ТАБЕЛЬ </w:t>
      </w:r>
    </w:p>
    <w:p w14:paraId="2598039C" w14:textId="77777777" w:rsidR="00911594" w:rsidRPr="00CA0707" w:rsidRDefault="00911594" w:rsidP="00911594">
      <w:pPr>
        <w:widowControl w:val="0"/>
        <w:shd w:val="clear" w:color="auto" w:fill="FFFFFF"/>
        <w:autoSpaceDE w:val="0"/>
        <w:autoSpaceDN w:val="0"/>
        <w:adjustRightInd w:val="0"/>
        <w:ind w:left="450" w:right="45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CA070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оснащения специально выделенного помещения для проведения ежесменного предрейсового и послерейсового медицинских осмотров водителей транспортных средств</w:t>
      </w:r>
    </w:p>
    <w:p w14:paraId="53CF31D1" w14:textId="77777777" w:rsidR="00911594" w:rsidRPr="00CA0707" w:rsidRDefault="00911594" w:rsidP="00911594">
      <w:pPr>
        <w:widowControl w:val="0"/>
        <w:shd w:val="clear" w:color="auto" w:fill="FFFFFF"/>
        <w:autoSpaceDE w:val="0"/>
        <w:autoSpaceDN w:val="0"/>
        <w:adjustRightInd w:val="0"/>
        <w:ind w:left="450" w:right="450"/>
        <w:jc w:val="center"/>
        <w:rPr>
          <w:rFonts w:ascii="Times New Roman CYR" w:hAnsi="Times New Roman CYR" w:cs="Times New Roman CYR"/>
          <w:color w:val="000000"/>
        </w:rPr>
      </w:pPr>
    </w:p>
    <w:tbl>
      <w:tblPr>
        <w:tblW w:w="0" w:type="auto"/>
        <w:tblInd w:w="-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577"/>
        <w:gridCol w:w="10"/>
        <w:gridCol w:w="7926"/>
        <w:gridCol w:w="1418"/>
      </w:tblGrid>
      <w:tr w:rsidR="00911594" w:rsidRPr="00CA0707" w14:paraId="3C7DB290" w14:textId="77777777" w:rsidTr="00D575EB"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6F6F7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7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D4BFA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8A563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Количество единиц</w:t>
            </w:r>
          </w:p>
        </w:tc>
      </w:tr>
      <w:tr w:rsidR="00911594" w:rsidRPr="00CA0707" w14:paraId="023EDB55" w14:textId="77777777" w:rsidTr="00D575EB">
        <w:trPr>
          <w:trHeight w:val="161"/>
        </w:trPr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811DC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7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1ECB4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Кушетка медицинская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28FAD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</w:t>
            </w:r>
          </w:p>
        </w:tc>
      </w:tr>
      <w:tr w:rsidR="00911594" w:rsidRPr="00CA0707" w14:paraId="63CBEC5C" w14:textId="77777777" w:rsidTr="00D575EB"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10C8B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7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B00F9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Письменный стол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11E14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</w:t>
            </w:r>
          </w:p>
        </w:tc>
      </w:tr>
      <w:tr w:rsidR="00911594" w:rsidRPr="00CA0707" w14:paraId="3337A3D1" w14:textId="77777777" w:rsidTr="00D575EB">
        <w:trPr>
          <w:gridBefore w:val="1"/>
          <w:wBefore w:w="10" w:type="dxa"/>
        </w:trPr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77272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E3DE7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Стулья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9B37C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</w:t>
            </w:r>
          </w:p>
        </w:tc>
      </w:tr>
      <w:tr w:rsidR="00911594" w:rsidRPr="00CA0707" w14:paraId="16135709" w14:textId="77777777" w:rsidTr="00D575EB">
        <w:trPr>
          <w:gridBefore w:val="1"/>
          <w:wBefore w:w="10" w:type="dxa"/>
        </w:trPr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467DB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14214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Настольная лампа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0ED7A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</w:t>
            </w:r>
          </w:p>
        </w:tc>
      </w:tr>
      <w:tr w:rsidR="00911594" w:rsidRPr="00CA0707" w14:paraId="5630EF4E" w14:textId="77777777" w:rsidTr="00D575EB">
        <w:trPr>
          <w:gridBefore w:val="1"/>
          <w:wBefore w:w="10" w:type="dxa"/>
        </w:trPr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EB574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42465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Шкаф для одежды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4F6E8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</w:t>
            </w:r>
          </w:p>
        </w:tc>
      </w:tr>
      <w:tr w:rsidR="00911594" w:rsidRPr="00CA0707" w14:paraId="41B2C0E9" w14:textId="77777777" w:rsidTr="00D575EB">
        <w:trPr>
          <w:gridBefore w:val="1"/>
          <w:wBefore w:w="10" w:type="dxa"/>
        </w:trPr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9790D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5A8E9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Вешалка для верхней одежды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DCD88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</w:t>
            </w:r>
          </w:p>
        </w:tc>
      </w:tr>
      <w:tr w:rsidR="00911594" w:rsidRPr="00CA0707" w14:paraId="194D07F5" w14:textId="77777777" w:rsidTr="00D575EB">
        <w:trPr>
          <w:gridBefore w:val="1"/>
          <w:wBefore w:w="10" w:type="dxa"/>
        </w:trPr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F70B5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37CDC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Коврик для пола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9EB19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</w:t>
            </w:r>
          </w:p>
        </w:tc>
      </w:tr>
      <w:tr w:rsidR="00911594" w:rsidRPr="00CA0707" w14:paraId="612B0389" w14:textId="77777777" w:rsidTr="00D575EB">
        <w:trPr>
          <w:gridBefore w:val="1"/>
          <w:wBefore w:w="10" w:type="dxa"/>
        </w:trPr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70ECE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sz w:val="26"/>
                <w:szCs w:val="26"/>
              </w:rPr>
              <w:t>8.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FD5A5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Прибор для определения артериального давления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3E87F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</w:t>
            </w:r>
          </w:p>
        </w:tc>
      </w:tr>
      <w:tr w:rsidR="00911594" w:rsidRPr="00CA0707" w14:paraId="36659581" w14:textId="77777777" w:rsidTr="00D575EB">
        <w:trPr>
          <w:gridBefore w:val="1"/>
          <w:wBefore w:w="10" w:type="dxa"/>
        </w:trPr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38FD6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1E241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Термометр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1A577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3</w:t>
            </w:r>
          </w:p>
        </w:tc>
      </w:tr>
      <w:tr w:rsidR="00911594" w:rsidRPr="00CA0707" w14:paraId="015C9C5E" w14:textId="77777777" w:rsidTr="00D575EB">
        <w:trPr>
          <w:gridBefore w:val="1"/>
          <w:wBefore w:w="10" w:type="dxa"/>
        </w:trPr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55671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2326D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CA0707">
              <w:rPr>
                <w:color w:val="000000"/>
                <w:sz w:val="26"/>
                <w:szCs w:val="26"/>
              </w:rPr>
              <w:t>Стетофонендоскоп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3F5D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</w:t>
            </w:r>
          </w:p>
        </w:tc>
      </w:tr>
      <w:tr w:rsidR="00911594" w:rsidRPr="00CA0707" w14:paraId="4DD2DA77" w14:textId="77777777" w:rsidTr="00D575EB">
        <w:trPr>
          <w:gridBefore w:val="1"/>
          <w:wBefore w:w="10" w:type="dxa"/>
        </w:trPr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783DC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A743A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Алкометр для определения паров этилового спирта в выдыхаемом воздухе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9AA30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</w:t>
            </w:r>
          </w:p>
        </w:tc>
      </w:tr>
      <w:tr w:rsidR="00911594" w:rsidRPr="00CA0707" w14:paraId="7CF9879A" w14:textId="77777777" w:rsidTr="00D575EB">
        <w:trPr>
          <w:gridBefore w:val="1"/>
          <w:wBefore w:w="10" w:type="dxa"/>
        </w:trPr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D7B4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6F160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Экспресс-тесты на алкоголь и наркотики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6D9AC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10</w:t>
            </w:r>
          </w:p>
        </w:tc>
      </w:tr>
      <w:tr w:rsidR="00911594" w:rsidRPr="00CA0707" w14:paraId="4FEB9646" w14:textId="77777777" w:rsidTr="00D575EB">
        <w:trPr>
          <w:gridBefore w:val="1"/>
          <w:wBefore w:w="10" w:type="dxa"/>
        </w:trPr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42346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9DF83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Стол для медицинского оборудования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08F6F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</w:t>
            </w:r>
          </w:p>
        </w:tc>
      </w:tr>
      <w:tr w:rsidR="00911594" w:rsidRPr="00CA0707" w14:paraId="077B1C9B" w14:textId="77777777" w:rsidTr="00D575EB">
        <w:trPr>
          <w:gridBefore w:val="1"/>
          <w:wBefore w:w="10" w:type="dxa"/>
        </w:trPr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0EC6D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AC1C8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Шпатель медицинский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8C144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10</w:t>
            </w:r>
          </w:p>
        </w:tc>
      </w:tr>
      <w:tr w:rsidR="00911594" w:rsidRPr="00CA0707" w14:paraId="3FEDB075" w14:textId="77777777" w:rsidTr="00D575EB">
        <w:trPr>
          <w:gridBefore w:val="1"/>
          <w:wBefore w:w="10" w:type="dxa"/>
        </w:trPr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5240D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4D3F9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Набор медикаментов для оказания неотложной медицинской помощи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4DBB5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</w:t>
            </w:r>
          </w:p>
        </w:tc>
      </w:tr>
      <w:tr w:rsidR="00911594" w:rsidRPr="00CA0707" w14:paraId="4BC1DB60" w14:textId="77777777" w:rsidTr="00D575EB">
        <w:trPr>
          <w:gridBefore w:val="1"/>
          <w:wBefore w:w="10" w:type="dxa"/>
        </w:trPr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73C2B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BF1EB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Стандарты оказания неотложной медицинской помощи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CBC55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</w:t>
            </w:r>
          </w:p>
        </w:tc>
      </w:tr>
      <w:tr w:rsidR="00911594" w:rsidRPr="00CA0707" w14:paraId="6543FCE7" w14:textId="77777777" w:rsidTr="00D575EB">
        <w:trPr>
          <w:gridBefore w:val="1"/>
          <w:wBefore w:w="10" w:type="dxa"/>
        </w:trPr>
        <w:tc>
          <w:tcPr>
            <w:tcW w:w="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9CB30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7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4DE0E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Журнал ежесменного предрейсового (послерейсового) медицинского осмотра водителей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7B554" w14:textId="77777777" w:rsidR="00911594" w:rsidRPr="00CA0707" w:rsidRDefault="00911594" w:rsidP="00D575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0707">
              <w:rPr>
                <w:color w:val="000000"/>
                <w:sz w:val="26"/>
                <w:szCs w:val="26"/>
              </w:rPr>
              <w:t>1</w:t>
            </w:r>
          </w:p>
        </w:tc>
      </w:tr>
    </w:tbl>
    <w:p w14:paraId="7C4A1C41" w14:textId="77777777" w:rsidR="00911594" w:rsidRPr="00CA0707" w:rsidRDefault="00911594" w:rsidP="00911594"/>
    <w:p w14:paraId="422AF0DC" w14:textId="77777777" w:rsidR="00911594" w:rsidRPr="00CA0707" w:rsidRDefault="00911594" w:rsidP="00911594"/>
    <w:p w14:paraId="4F3DF1A2" w14:textId="77777777" w:rsidR="00911594" w:rsidRPr="00CA0707" w:rsidRDefault="00911594" w:rsidP="00911594">
      <w:bookmarkStart w:id="0" w:name="_GoBack"/>
      <w:bookmarkEnd w:id="0"/>
    </w:p>
    <w:p w14:paraId="166BAE4B" w14:textId="77777777" w:rsidR="00911594" w:rsidRPr="00CA0707" w:rsidRDefault="00911594" w:rsidP="00911594">
      <w:pPr>
        <w:rPr>
          <w:sz w:val="28"/>
          <w:szCs w:val="28"/>
        </w:rPr>
      </w:pPr>
      <w:r w:rsidRPr="00CA0707">
        <w:rPr>
          <w:sz w:val="28"/>
          <w:szCs w:val="28"/>
        </w:rPr>
        <w:t>Министр здравоохранения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0707">
        <w:rPr>
          <w:sz w:val="28"/>
          <w:szCs w:val="28"/>
        </w:rPr>
        <w:t xml:space="preserve">В.В. </w:t>
      </w:r>
      <w:proofErr w:type="spellStart"/>
      <w:r w:rsidRPr="00CA0707">
        <w:rPr>
          <w:sz w:val="28"/>
          <w:szCs w:val="28"/>
        </w:rPr>
        <w:t>Кучковой</w:t>
      </w:r>
      <w:proofErr w:type="spellEnd"/>
    </w:p>
    <w:p w14:paraId="3C0A2FF0" w14:textId="77777777" w:rsidR="00B54E1E" w:rsidRDefault="00B54E1E"/>
    <w:sectPr w:rsidR="00B54E1E" w:rsidSect="008A544D">
      <w:pgSz w:w="12240" w:h="15840"/>
      <w:pgMar w:top="568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562"/>
    <w:rsid w:val="00755562"/>
    <w:rsid w:val="00911594"/>
    <w:rsid w:val="009D0C23"/>
    <w:rsid w:val="00B54E1E"/>
    <w:rsid w:val="00C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69AD"/>
  <w15:chartTrackingRefBased/>
  <w15:docId w15:val="{72EB60F6-89AE-4CC2-8395-6DC25D1F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>diakov.net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Главный спец. сектора гос. инф.сист. НПА Мусияка Р.А.</cp:lastModifiedBy>
  <cp:revision>4</cp:revision>
  <dcterms:created xsi:type="dcterms:W3CDTF">2015-09-02T12:19:00Z</dcterms:created>
  <dcterms:modified xsi:type="dcterms:W3CDTF">2022-01-21T12:03:00Z</dcterms:modified>
</cp:coreProperties>
</file>