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221D" w14:textId="77777777" w:rsidR="00301DA2" w:rsidRDefault="00301DA2" w:rsidP="00E93209">
      <w:pPr>
        <w:spacing w:after="0" w:line="240" w:lineRule="auto"/>
        <w:contextualSpacing/>
        <w:rPr>
          <w:szCs w:val="28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szCs w:val="28"/>
          <w:lang w:val="ru-RU"/>
        </w:rPr>
        <w:t>Приложение 1</w:t>
      </w:r>
    </w:p>
    <w:p w14:paraId="1B5F67F6" w14:textId="77777777" w:rsidR="00301DA2" w:rsidRDefault="00301DA2" w:rsidP="00E93209">
      <w:pPr>
        <w:spacing w:after="0" w:line="24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к Государственному образовательному</w:t>
      </w:r>
    </w:p>
    <w:p w14:paraId="36240F66" w14:textId="77777777" w:rsidR="00301DA2" w:rsidRDefault="00301DA2" w:rsidP="00E93209">
      <w:pPr>
        <w:spacing w:after="0" w:line="24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стандарту высшего образования </w:t>
      </w:r>
      <w:r w:rsidRPr="00FF6F5C">
        <w:rPr>
          <w:szCs w:val="28"/>
          <w:lang w:val="ru-RU"/>
        </w:rPr>
        <w:t>–</w:t>
      </w:r>
    </w:p>
    <w:p w14:paraId="30FDBCEC" w14:textId="77777777" w:rsidR="008E3746" w:rsidRDefault="00301DA2" w:rsidP="008E3746">
      <w:pPr>
        <w:spacing w:after="0" w:line="240" w:lineRule="auto"/>
        <w:ind w:left="708" w:firstLine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          </w:t>
      </w:r>
      <w:r w:rsidR="008E3746">
        <w:rPr>
          <w:szCs w:val="28"/>
          <w:lang w:val="ru-RU"/>
        </w:rPr>
        <w:t xml:space="preserve">                               </w:t>
      </w:r>
      <w:r>
        <w:rPr>
          <w:szCs w:val="28"/>
          <w:lang w:val="ru-RU"/>
        </w:rPr>
        <w:t>магистратуры по направлению</w:t>
      </w:r>
    </w:p>
    <w:p w14:paraId="74F5B6EE" w14:textId="27E5610C" w:rsidR="00301DA2" w:rsidRDefault="00301DA2" w:rsidP="008E3746">
      <w:pPr>
        <w:spacing w:after="0" w:line="240" w:lineRule="auto"/>
        <w:ind w:left="4395" w:firstLine="0"/>
        <w:contextualSpacing/>
        <w:rPr>
          <w:szCs w:val="28"/>
          <w:lang w:val="ru-RU"/>
        </w:rPr>
      </w:pPr>
      <w:r>
        <w:rPr>
          <w:szCs w:val="28"/>
          <w:lang w:val="ru-RU"/>
        </w:rPr>
        <w:t>подготовки</w:t>
      </w:r>
      <w:r w:rsidR="008E3746">
        <w:rPr>
          <w:szCs w:val="28"/>
          <w:lang w:val="ru-RU"/>
        </w:rPr>
        <w:t xml:space="preserve"> </w:t>
      </w:r>
      <w:bookmarkStart w:id="0" w:name="_GoBack"/>
      <w:bookmarkEnd w:id="0"/>
      <w:r w:rsidR="008E3746">
        <w:rPr>
          <w:szCs w:val="28"/>
          <w:lang w:val="ru-RU"/>
        </w:rPr>
        <w:t>38.04.01 Экономика</w:t>
      </w:r>
      <w:r>
        <w:rPr>
          <w:szCs w:val="28"/>
          <w:lang w:val="ru-RU"/>
        </w:rPr>
        <w:t xml:space="preserve">                                        </w:t>
      </w:r>
    </w:p>
    <w:p w14:paraId="1177ABBE" w14:textId="77777777" w:rsidR="00301DA2" w:rsidRPr="00D174DD" w:rsidRDefault="00301DA2" w:rsidP="00E93209">
      <w:pPr>
        <w:spacing w:after="0" w:line="240" w:lineRule="auto"/>
        <w:contextualSpacing/>
        <w:rPr>
          <w:lang w:val="ru-RU"/>
        </w:rPr>
      </w:pPr>
      <w:r>
        <w:rPr>
          <w:szCs w:val="28"/>
          <w:lang w:val="ru-RU"/>
        </w:rPr>
        <w:t xml:space="preserve">                                                   (пункт 2.1 раздела </w:t>
      </w:r>
      <w:r w:rsidRPr="00D174DD">
        <w:rPr>
          <w:lang w:val="ru-RU"/>
        </w:rPr>
        <w:t>II</w:t>
      </w:r>
      <w:r>
        <w:rPr>
          <w:lang w:val="ru-RU"/>
        </w:rPr>
        <w:t>)</w:t>
      </w:r>
      <w:r>
        <w:rPr>
          <w:szCs w:val="28"/>
          <w:lang w:val="ru-RU"/>
        </w:rPr>
        <w:t xml:space="preserve"> </w:t>
      </w:r>
    </w:p>
    <w:p w14:paraId="3704656D" w14:textId="6F1FD4A1" w:rsidR="00301DA2" w:rsidRDefault="00301DA2" w:rsidP="00E93209">
      <w:pPr>
        <w:spacing w:after="0" w:line="240" w:lineRule="auto"/>
        <w:ind w:left="1328" w:right="1330" w:hanging="10"/>
        <w:contextualSpacing/>
        <w:jc w:val="center"/>
        <w:rPr>
          <w:lang w:val="ru-RU"/>
        </w:rPr>
      </w:pPr>
    </w:p>
    <w:p w14:paraId="332D25D1" w14:textId="77777777" w:rsidR="00E93209" w:rsidRDefault="00E93209" w:rsidP="00E93209">
      <w:pPr>
        <w:spacing w:after="0" w:line="240" w:lineRule="auto"/>
        <w:ind w:left="1328" w:right="1330" w:hanging="10"/>
        <w:contextualSpacing/>
        <w:jc w:val="center"/>
        <w:rPr>
          <w:lang w:val="ru-RU"/>
        </w:rPr>
      </w:pPr>
    </w:p>
    <w:p w14:paraId="3EB3D26D" w14:textId="77777777" w:rsidR="00301DA2" w:rsidRPr="00CE3D00" w:rsidRDefault="00301DA2" w:rsidP="00E93209">
      <w:pPr>
        <w:spacing w:after="0" w:line="240" w:lineRule="auto"/>
        <w:ind w:left="1328" w:right="1330" w:hanging="10"/>
        <w:contextualSpacing/>
        <w:jc w:val="center"/>
        <w:rPr>
          <w:b/>
          <w:bCs/>
          <w:lang w:val="ru-RU"/>
        </w:rPr>
      </w:pPr>
      <w:r w:rsidRPr="00CE3D00">
        <w:rPr>
          <w:b/>
          <w:bCs/>
          <w:lang w:val="ru-RU"/>
        </w:rPr>
        <w:t xml:space="preserve">Объем программы магистратуры  </w:t>
      </w:r>
    </w:p>
    <w:p w14:paraId="139C728C" w14:textId="77777777" w:rsidR="00301DA2" w:rsidRPr="00D174DD" w:rsidRDefault="00301DA2" w:rsidP="00E93209">
      <w:pPr>
        <w:spacing w:after="0" w:line="240" w:lineRule="auto"/>
        <w:ind w:left="1328" w:right="1330" w:hanging="10"/>
        <w:contextualSpacing/>
        <w:jc w:val="center"/>
        <w:rPr>
          <w:lang w:val="ru-RU"/>
        </w:rPr>
      </w:pPr>
    </w:p>
    <w:tbl>
      <w:tblPr>
        <w:tblW w:w="9508" w:type="dxa"/>
        <w:tblInd w:w="151" w:type="dxa"/>
        <w:tblCellMar>
          <w:top w:w="221" w:type="dxa"/>
          <w:left w:w="46" w:type="dxa"/>
          <w:bottom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4242"/>
        <w:gridCol w:w="3831"/>
      </w:tblGrid>
      <w:tr w:rsidR="00301DA2" w:rsidRPr="008E3746" w14:paraId="1C24FD10" w14:textId="77777777" w:rsidTr="00FC3F9C">
        <w:trPr>
          <w:trHeight w:val="691"/>
        </w:trPr>
        <w:tc>
          <w:tcPr>
            <w:tcW w:w="5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E31B41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Структура программы магистратуры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9987DE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Объем программы магистратуры</w:t>
            </w:r>
          </w:p>
          <w:p w14:paraId="1EFE4836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 xml:space="preserve">и ее блоков в </w:t>
            </w:r>
            <w:proofErr w:type="spellStart"/>
            <w:r w:rsidRPr="00D174DD">
              <w:rPr>
                <w:lang w:val="ru-RU"/>
              </w:rPr>
              <w:t>з.е</w:t>
            </w:r>
            <w:proofErr w:type="spellEnd"/>
            <w:r w:rsidRPr="00D174DD">
              <w:rPr>
                <w:lang w:val="ru-RU"/>
              </w:rPr>
              <w:t>.</w:t>
            </w:r>
          </w:p>
        </w:tc>
      </w:tr>
      <w:tr w:rsidR="00301DA2" w:rsidRPr="00D174DD" w14:paraId="18DD515F" w14:textId="77777777" w:rsidTr="00E93209">
        <w:trPr>
          <w:trHeight w:val="77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D0031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Блок 1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D262D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Дисциплины (модули)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3E6609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не менее 51</w:t>
            </w:r>
          </w:p>
        </w:tc>
      </w:tr>
      <w:tr w:rsidR="00301DA2" w:rsidRPr="00D174DD" w14:paraId="6205095E" w14:textId="77777777" w:rsidTr="00E93209">
        <w:trPr>
          <w:trHeight w:val="102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8764C7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Блок 2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21A22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Практика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15D4B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не менее 16</w:t>
            </w:r>
          </w:p>
        </w:tc>
      </w:tr>
      <w:tr w:rsidR="00301DA2" w:rsidRPr="00D174DD" w14:paraId="05060720" w14:textId="77777777" w:rsidTr="00E93209">
        <w:trPr>
          <w:trHeight w:val="437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5568D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Блок 3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665A4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Государственная итоговая аттестация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63FB0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не менее 6</w:t>
            </w:r>
          </w:p>
        </w:tc>
      </w:tr>
      <w:tr w:rsidR="00301DA2" w:rsidRPr="00D174DD" w14:paraId="08A5B8E4" w14:textId="77777777" w:rsidTr="00E93209">
        <w:trPr>
          <w:trHeight w:val="19"/>
        </w:trPr>
        <w:tc>
          <w:tcPr>
            <w:tcW w:w="5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C1557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Объем программы магистратуры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DB85B8" w14:textId="77777777" w:rsidR="00301DA2" w:rsidRPr="00D174DD" w:rsidRDefault="00301DA2" w:rsidP="00E93209">
            <w:pPr>
              <w:spacing w:after="0" w:line="240" w:lineRule="auto"/>
              <w:ind w:right="0" w:firstLine="0"/>
              <w:contextualSpacing/>
              <w:jc w:val="center"/>
              <w:rPr>
                <w:lang w:val="ru-RU"/>
              </w:rPr>
            </w:pPr>
            <w:r w:rsidRPr="00D174DD">
              <w:rPr>
                <w:lang w:val="ru-RU"/>
              </w:rPr>
              <w:t>120</w:t>
            </w:r>
          </w:p>
        </w:tc>
      </w:tr>
    </w:tbl>
    <w:p w14:paraId="58B2BC86" w14:textId="77777777" w:rsidR="00301DA2" w:rsidRPr="00D174DD" w:rsidRDefault="00301DA2" w:rsidP="00301DA2">
      <w:pPr>
        <w:spacing w:after="0" w:line="254" w:lineRule="auto"/>
        <w:ind w:left="566" w:right="0" w:firstLine="0"/>
        <w:jc w:val="left"/>
      </w:pPr>
      <w:r w:rsidRPr="00D174DD">
        <w:t xml:space="preserve"> </w:t>
      </w:r>
    </w:p>
    <w:p w14:paraId="5BF73546" w14:textId="77777777" w:rsidR="00301DA2" w:rsidRPr="00D174DD" w:rsidRDefault="00301DA2" w:rsidP="00301DA2">
      <w:pPr>
        <w:ind w:left="14" w:right="187"/>
        <w:rPr>
          <w:lang w:val="ru-RU"/>
        </w:rPr>
      </w:pPr>
    </w:p>
    <w:p w14:paraId="35C39B0B" w14:textId="77777777" w:rsidR="00301DA2" w:rsidRPr="00D174DD" w:rsidRDefault="00301DA2" w:rsidP="00301DA2">
      <w:pPr>
        <w:ind w:left="14" w:right="187"/>
        <w:rPr>
          <w:lang w:val="ru-RU"/>
        </w:rPr>
      </w:pPr>
    </w:p>
    <w:p w14:paraId="753E677C" w14:textId="77777777" w:rsidR="00906D62" w:rsidRDefault="00906D62"/>
    <w:sectPr w:rsidR="0090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9"/>
    <w:rsid w:val="00141C19"/>
    <w:rsid w:val="00301DA2"/>
    <w:rsid w:val="00395429"/>
    <w:rsid w:val="006D017F"/>
    <w:rsid w:val="008E3746"/>
    <w:rsid w:val="00906D62"/>
    <w:rsid w:val="00E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2"/>
    <w:pPr>
      <w:spacing w:after="5" w:line="268" w:lineRule="auto"/>
      <w:ind w:right="145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2"/>
    <w:pPr>
      <w:spacing w:after="5" w:line="268" w:lineRule="auto"/>
      <w:ind w:right="145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Главный спец. отд.гос.рег. НПА Никитюк Д.И.</cp:lastModifiedBy>
  <cp:revision>5</cp:revision>
  <dcterms:created xsi:type="dcterms:W3CDTF">2021-08-19T06:20:00Z</dcterms:created>
  <dcterms:modified xsi:type="dcterms:W3CDTF">2021-12-16T08:31:00Z</dcterms:modified>
</cp:coreProperties>
</file>