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10" w:rsidRPr="00CD32F5" w:rsidRDefault="00907010" w:rsidP="00907010">
      <w:pPr>
        <w:ind w:firstLine="5103"/>
        <w:jc w:val="both"/>
        <w:rPr>
          <w:sz w:val="28"/>
          <w:szCs w:val="28"/>
          <w:lang w:val="ru-RU"/>
        </w:rPr>
      </w:pPr>
      <w:r w:rsidRPr="00CD32F5">
        <w:rPr>
          <w:sz w:val="28"/>
          <w:szCs w:val="28"/>
          <w:lang w:val="ru-RU"/>
        </w:rPr>
        <w:t xml:space="preserve">Приложение </w:t>
      </w:r>
      <w:r w:rsidR="00780105">
        <w:rPr>
          <w:sz w:val="28"/>
          <w:szCs w:val="28"/>
          <w:lang w:val="ru-RU"/>
        </w:rPr>
        <w:t>1</w:t>
      </w:r>
      <w:r w:rsidR="003F2766">
        <w:rPr>
          <w:sz w:val="28"/>
          <w:szCs w:val="28"/>
          <w:lang w:val="ru-RU"/>
        </w:rPr>
        <w:t>8</w:t>
      </w:r>
    </w:p>
    <w:p w:rsidR="00907010" w:rsidRDefault="005C2E09" w:rsidP="00907010">
      <w:pPr>
        <w:ind w:left="5103"/>
        <w:jc w:val="both"/>
        <w:rPr>
          <w:sz w:val="28"/>
          <w:szCs w:val="28"/>
          <w:lang w:val="ru-RU"/>
        </w:rPr>
      </w:pPr>
      <w:r w:rsidRPr="005C2E09">
        <w:rPr>
          <w:sz w:val="28"/>
          <w:szCs w:val="28"/>
          <w:lang w:val="ru-RU"/>
        </w:rPr>
        <w:t>к Правилам проведения обязательного технического осмотра транспортных средств ГАИ МВД Донецкой Народной Республики</w:t>
      </w:r>
    </w:p>
    <w:p w:rsidR="00907010" w:rsidRPr="00CD32F5" w:rsidRDefault="00907010" w:rsidP="00907010">
      <w:pPr>
        <w:ind w:left="5103"/>
        <w:jc w:val="both"/>
        <w:rPr>
          <w:sz w:val="28"/>
          <w:szCs w:val="28"/>
          <w:lang w:val="ru-RU"/>
        </w:rPr>
      </w:pPr>
      <w:r>
        <w:rPr>
          <w:sz w:val="28"/>
          <w:szCs w:val="28"/>
          <w:lang w:val="ru-RU"/>
        </w:rPr>
        <w:t xml:space="preserve">(п. </w:t>
      </w:r>
      <w:r w:rsidR="00E02EC0">
        <w:rPr>
          <w:sz w:val="28"/>
          <w:szCs w:val="28"/>
          <w:lang w:val="ru-RU"/>
        </w:rPr>
        <w:t>1</w:t>
      </w:r>
      <w:r w:rsidR="003F2766">
        <w:rPr>
          <w:sz w:val="28"/>
          <w:szCs w:val="28"/>
          <w:lang w:val="ru-RU"/>
        </w:rPr>
        <w:t>3</w:t>
      </w:r>
      <w:r>
        <w:rPr>
          <w:sz w:val="28"/>
          <w:szCs w:val="28"/>
          <w:lang w:val="ru-RU"/>
        </w:rPr>
        <w:t>.</w:t>
      </w:r>
      <w:r w:rsidR="003F2766">
        <w:rPr>
          <w:sz w:val="28"/>
          <w:szCs w:val="28"/>
          <w:lang w:val="ru-RU"/>
        </w:rPr>
        <w:t>4</w:t>
      </w:r>
      <w:r>
        <w:rPr>
          <w:sz w:val="28"/>
          <w:szCs w:val="28"/>
          <w:lang w:val="ru-RU"/>
        </w:rPr>
        <w:t>)</w:t>
      </w:r>
    </w:p>
    <w:p w:rsidR="00E02EC0" w:rsidRDefault="00E02EC0" w:rsidP="00E02EC0">
      <w:pPr>
        <w:pStyle w:val="a9"/>
        <w:jc w:val="center"/>
        <w:rPr>
          <w:b/>
        </w:rPr>
      </w:pPr>
    </w:p>
    <w:p w:rsidR="00A24D3D" w:rsidRDefault="00A24D3D" w:rsidP="00A24D3D">
      <w:pPr>
        <w:tabs>
          <w:tab w:val="left" w:pos="5475"/>
        </w:tabs>
        <w:jc w:val="center"/>
        <w:rPr>
          <w:rFonts w:eastAsia="Calibri"/>
          <w:b/>
          <w:sz w:val="28"/>
          <w:szCs w:val="28"/>
          <w:lang w:val="ru-RU"/>
        </w:rPr>
      </w:pPr>
    </w:p>
    <w:p w:rsidR="003F2766" w:rsidRPr="00CD32F5" w:rsidRDefault="003F2766" w:rsidP="003F2766">
      <w:pPr>
        <w:ind w:firstLine="709"/>
        <w:rPr>
          <w:b/>
          <w:sz w:val="28"/>
          <w:szCs w:val="28"/>
          <w:lang w:val="ru-RU"/>
        </w:rPr>
      </w:pPr>
      <w:r w:rsidRPr="00CD32F5">
        <w:rPr>
          <w:b/>
          <w:sz w:val="28"/>
          <w:szCs w:val="28"/>
          <w:lang w:val="ru-RU"/>
        </w:rPr>
        <w:t xml:space="preserve">                         Категории транспортных средств</w:t>
      </w:r>
    </w:p>
    <w:p w:rsidR="003F2766" w:rsidRPr="00CD32F5" w:rsidRDefault="003F2766" w:rsidP="003F2766">
      <w:pPr>
        <w:ind w:firstLine="709"/>
        <w:rPr>
          <w:b/>
          <w:sz w:val="28"/>
          <w:szCs w:val="28"/>
          <w:lang w:val="ru-RU"/>
        </w:rPr>
      </w:pPr>
    </w:p>
    <w:p w:rsidR="003F2766" w:rsidRPr="00CD32F5" w:rsidRDefault="003F2766" w:rsidP="003F2766">
      <w:pPr>
        <w:jc w:val="both"/>
        <w:rPr>
          <w:sz w:val="28"/>
          <w:szCs w:val="28"/>
          <w:lang w:val="ru-RU"/>
        </w:rPr>
      </w:pPr>
      <w:r w:rsidRPr="00CD32F5">
        <w:rPr>
          <w:sz w:val="28"/>
          <w:szCs w:val="28"/>
          <w:lang w:val="ru-RU"/>
        </w:rPr>
        <w:t xml:space="preserve">          </w:t>
      </w:r>
      <w:r w:rsidR="003B3FBB" w:rsidRPr="00CD32F5">
        <w:rPr>
          <w:sz w:val="28"/>
          <w:szCs w:val="28"/>
          <w:lang w:val="ru-RU"/>
        </w:rPr>
        <w:t>Классификация транспортных</w:t>
      </w:r>
      <w:r w:rsidRPr="00CD32F5">
        <w:rPr>
          <w:sz w:val="28"/>
          <w:szCs w:val="28"/>
          <w:lang w:val="ru-RU"/>
        </w:rPr>
        <w:t xml:space="preserve"> средств по категориям (L, M, N, O) в соответствии с Техническим регламентом Таможенного союза ТР ТС 018/2011 «О безопасности колесных транспортных средств» и утвержденным Решением Комиссии Таможенного союза от 09.12.2011 года № 877</w:t>
      </w:r>
      <w:r w:rsidR="003B3FBB">
        <w:rPr>
          <w:sz w:val="28"/>
          <w:szCs w:val="28"/>
          <w:lang w:val="ru-RU"/>
        </w:rPr>
        <w:t>:</w:t>
      </w:r>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L</w:t>
      </w:r>
      <w:r w:rsidRPr="00CD32F5">
        <w:rPr>
          <w:sz w:val="28"/>
          <w:szCs w:val="28"/>
          <w:lang w:val="ru-RU"/>
        </w:rPr>
        <w:t xml:space="preserve"> — </w:t>
      </w:r>
      <w:proofErr w:type="spellStart"/>
      <w:r>
        <w:rPr>
          <w:sz w:val="28"/>
          <w:szCs w:val="28"/>
          <w:lang w:val="ru-RU"/>
        </w:rPr>
        <w:t>м</w:t>
      </w:r>
      <w:r w:rsidRPr="00CD32F5">
        <w:rPr>
          <w:sz w:val="28"/>
          <w:szCs w:val="28"/>
          <w:lang w:val="ru-RU"/>
        </w:rPr>
        <w:t>ототранспортные</w:t>
      </w:r>
      <w:proofErr w:type="spellEnd"/>
      <w:r w:rsidRPr="00CD32F5">
        <w:rPr>
          <w:sz w:val="28"/>
          <w:szCs w:val="28"/>
          <w:lang w:val="ru-RU"/>
        </w:rPr>
        <w:t xml:space="preserve"> средства</w:t>
      </w:r>
      <w:r>
        <w:rPr>
          <w:sz w:val="28"/>
          <w:szCs w:val="28"/>
          <w:lang w:val="ru-RU"/>
        </w:rPr>
        <w:t>.</w:t>
      </w:r>
    </w:p>
    <w:p w:rsidR="003F2766" w:rsidRPr="00CD32F5" w:rsidRDefault="003F2766" w:rsidP="003F2766">
      <w:pPr>
        <w:jc w:val="both"/>
        <w:rPr>
          <w:sz w:val="28"/>
          <w:szCs w:val="28"/>
          <w:lang w:val="ru-RU"/>
        </w:rPr>
      </w:pPr>
      <w:r w:rsidRPr="00CD32F5">
        <w:rPr>
          <w:sz w:val="28"/>
          <w:szCs w:val="28"/>
          <w:lang w:val="ru-RU"/>
        </w:rPr>
        <w:t xml:space="preserve">          Мопеды, мотовелосипеды, </w:t>
      </w:r>
      <w:proofErr w:type="spellStart"/>
      <w:r w:rsidRPr="00CD32F5">
        <w:rPr>
          <w:sz w:val="28"/>
          <w:szCs w:val="28"/>
          <w:lang w:val="ru-RU"/>
        </w:rPr>
        <w:t>мокики</w:t>
      </w:r>
      <w:proofErr w:type="spellEnd"/>
      <w:r>
        <w:rPr>
          <w:sz w:val="28"/>
          <w:szCs w:val="28"/>
          <w:lang w:val="ru-RU"/>
        </w:rPr>
        <w:t>.</w:t>
      </w:r>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L1</w:t>
      </w:r>
      <w:r>
        <w:rPr>
          <w:sz w:val="28"/>
          <w:szCs w:val="28"/>
          <w:lang w:val="ru-RU"/>
        </w:rPr>
        <w:t> — д</w:t>
      </w:r>
      <w:r w:rsidRPr="00CD32F5">
        <w:rPr>
          <w:sz w:val="28"/>
          <w:szCs w:val="28"/>
          <w:lang w:val="ru-RU"/>
        </w:rPr>
        <w:t>вухколёсное транспортное средство, максимальная конструктивная скорость которого не превышает 50 км/ч и характеризующееся:</w:t>
      </w:r>
    </w:p>
    <w:p w:rsidR="003F2766" w:rsidRPr="00CD32F5" w:rsidRDefault="003F2766" w:rsidP="003F2766">
      <w:pPr>
        <w:ind w:firstLine="709"/>
        <w:jc w:val="both"/>
        <w:rPr>
          <w:sz w:val="28"/>
          <w:szCs w:val="28"/>
          <w:lang w:val="ru-RU"/>
        </w:rPr>
      </w:pPr>
      <w:r w:rsidRPr="00CD32F5">
        <w:rPr>
          <w:sz w:val="28"/>
          <w:szCs w:val="28"/>
          <w:lang w:val="ru-RU"/>
        </w:rPr>
        <w:t>в случае двигателя внутреннего сгорания — рабочим объемом двигателя, не превышающим 50 куб. см, или</w:t>
      </w:r>
    </w:p>
    <w:p w:rsidR="003F2766" w:rsidRPr="00CD32F5" w:rsidRDefault="003F2766" w:rsidP="003F2766">
      <w:pPr>
        <w:ind w:firstLine="709"/>
        <w:jc w:val="both"/>
        <w:rPr>
          <w:sz w:val="28"/>
          <w:szCs w:val="28"/>
          <w:lang w:val="ru-RU"/>
        </w:rPr>
      </w:pPr>
      <w:r w:rsidRPr="00CD32F5">
        <w:rPr>
          <w:sz w:val="28"/>
          <w:szCs w:val="28"/>
          <w:lang w:val="ru-RU"/>
        </w:rPr>
        <w:t>в случае электродвигателя — номинальной максимальной мощностью в режиме длительной</w:t>
      </w:r>
      <w:r w:rsidR="003B3FBB">
        <w:rPr>
          <w:sz w:val="28"/>
          <w:szCs w:val="28"/>
          <w:lang w:val="ru-RU"/>
        </w:rPr>
        <w:t xml:space="preserve"> нагрузки, не превышающей 4 кВт.</w:t>
      </w:r>
    </w:p>
    <w:p w:rsidR="003F2766" w:rsidRPr="00CD32F5" w:rsidRDefault="003F2766" w:rsidP="003F2766">
      <w:pPr>
        <w:ind w:firstLine="709"/>
        <w:jc w:val="both"/>
        <w:rPr>
          <w:sz w:val="28"/>
          <w:szCs w:val="28"/>
          <w:lang w:val="ru-RU"/>
        </w:rPr>
      </w:pPr>
      <w:r w:rsidRPr="00CD32F5">
        <w:rPr>
          <w:b/>
          <w:sz w:val="28"/>
          <w:szCs w:val="28"/>
          <w:lang w:val="ru-RU"/>
        </w:rPr>
        <w:t>Категория L2</w:t>
      </w:r>
      <w:r>
        <w:rPr>
          <w:sz w:val="28"/>
          <w:szCs w:val="28"/>
          <w:lang w:val="ru-RU"/>
        </w:rPr>
        <w:t> — т</w:t>
      </w:r>
      <w:r w:rsidRPr="00CD32F5">
        <w:rPr>
          <w:sz w:val="28"/>
          <w:szCs w:val="28"/>
          <w:lang w:val="ru-RU"/>
        </w:rPr>
        <w:t>рехколёсное транспортное средство с любым расположением колёс, максимальная конструктивная скорость которого не превышает 50 км/ч и характеризующееся:</w:t>
      </w:r>
    </w:p>
    <w:p w:rsidR="003F2766" w:rsidRPr="00CD32F5" w:rsidRDefault="003F2766" w:rsidP="003F2766">
      <w:pPr>
        <w:ind w:firstLine="709"/>
        <w:jc w:val="both"/>
        <w:rPr>
          <w:sz w:val="28"/>
          <w:szCs w:val="28"/>
          <w:lang w:val="ru-RU"/>
        </w:rPr>
      </w:pPr>
      <w:r w:rsidRPr="00CD32F5">
        <w:rPr>
          <w:sz w:val="28"/>
          <w:szCs w:val="28"/>
          <w:lang w:val="ru-RU"/>
        </w:rPr>
        <w:t>в случае двигателя внутреннего сгора</w:t>
      </w:r>
      <w:r>
        <w:rPr>
          <w:sz w:val="28"/>
          <w:szCs w:val="28"/>
          <w:lang w:val="ru-RU"/>
        </w:rPr>
        <w:t>ния с принудительным зажиганием </w:t>
      </w:r>
      <w:r w:rsidRPr="00CD32F5">
        <w:rPr>
          <w:sz w:val="28"/>
          <w:szCs w:val="28"/>
          <w:lang w:val="ru-RU"/>
        </w:rPr>
        <w:t>— рабочим объемом двигателя, не превышающим 50 к</w:t>
      </w:r>
      <w:r>
        <w:rPr>
          <w:sz w:val="28"/>
          <w:szCs w:val="28"/>
          <w:lang w:val="ru-RU"/>
        </w:rPr>
        <w:t>уб</w:t>
      </w:r>
      <w:r w:rsidR="003B3FBB">
        <w:rPr>
          <w:sz w:val="28"/>
          <w:szCs w:val="28"/>
          <w:lang w:val="ru-RU"/>
        </w:rPr>
        <w:t>. см</w:t>
      </w:r>
      <w:r w:rsidRPr="00CD32F5">
        <w:rPr>
          <w:sz w:val="28"/>
          <w:szCs w:val="28"/>
          <w:lang w:val="ru-RU"/>
        </w:rPr>
        <w:t>, или</w:t>
      </w:r>
    </w:p>
    <w:p w:rsidR="003F2766" w:rsidRPr="00CD32F5" w:rsidRDefault="003F2766" w:rsidP="003F2766">
      <w:pPr>
        <w:ind w:firstLine="709"/>
        <w:jc w:val="both"/>
        <w:rPr>
          <w:sz w:val="28"/>
          <w:szCs w:val="28"/>
          <w:lang w:val="ru-RU"/>
        </w:rPr>
      </w:pPr>
      <w:r w:rsidRPr="00CD32F5">
        <w:rPr>
          <w:sz w:val="28"/>
          <w:szCs w:val="28"/>
          <w:lang w:val="ru-RU"/>
        </w:rPr>
        <w:t>в случае двигателя внутреннего сгорания другого типа — максимальной эффективной мощностью, не превышающей 4 кВт, или</w:t>
      </w:r>
    </w:p>
    <w:p w:rsidR="003F2766" w:rsidRPr="00CD32F5" w:rsidRDefault="003F2766" w:rsidP="003F2766">
      <w:pPr>
        <w:ind w:firstLine="709"/>
        <w:jc w:val="both"/>
        <w:rPr>
          <w:sz w:val="28"/>
          <w:szCs w:val="28"/>
          <w:lang w:val="ru-RU"/>
        </w:rPr>
      </w:pPr>
      <w:r w:rsidRPr="00CD32F5">
        <w:rPr>
          <w:sz w:val="28"/>
          <w:szCs w:val="28"/>
          <w:lang w:val="ru-RU"/>
        </w:rPr>
        <w:t>в случае электродвигателя — номинальной максимальной мощностью в режиме длительной нагрузки, не превышающей 4 кВт</w:t>
      </w:r>
      <w:r>
        <w:rPr>
          <w:sz w:val="28"/>
          <w:szCs w:val="28"/>
          <w:lang w:val="ru-RU"/>
        </w:rPr>
        <w:t>.</w:t>
      </w:r>
    </w:p>
    <w:p w:rsidR="003F2766" w:rsidRPr="00CD32F5" w:rsidRDefault="003F2766" w:rsidP="003F2766">
      <w:pPr>
        <w:jc w:val="both"/>
        <w:rPr>
          <w:sz w:val="28"/>
          <w:szCs w:val="28"/>
          <w:lang w:val="ru-RU"/>
        </w:rPr>
      </w:pPr>
      <w:r w:rsidRPr="00CD32F5">
        <w:rPr>
          <w:sz w:val="28"/>
          <w:szCs w:val="28"/>
          <w:lang w:val="ru-RU"/>
        </w:rPr>
        <w:t xml:space="preserve">          Мотоциклы, мотороллеры, </w:t>
      </w:r>
      <w:proofErr w:type="spellStart"/>
      <w:r w:rsidRPr="00CD32F5">
        <w:rPr>
          <w:sz w:val="28"/>
          <w:szCs w:val="28"/>
          <w:lang w:val="ru-RU"/>
        </w:rPr>
        <w:t>трициклы</w:t>
      </w:r>
      <w:proofErr w:type="spellEnd"/>
      <w:r>
        <w:rPr>
          <w:sz w:val="28"/>
          <w:szCs w:val="28"/>
          <w:lang w:val="ru-RU"/>
        </w:rPr>
        <w:t>.</w:t>
      </w:r>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L3</w:t>
      </w:r>
      <w:r w:rsidRPr="00CD32F5">
        <w:rPr>
          <w:sz w:val="28"/>
          <w:szCs w:val="28"/>
          <w:lang w:val="ru-RU"/>
        </w:rPr>
        <w:t xml:space="preserve"> — </w:t>
      </w:r>
      <w:r>
        <w:rPr>
          <w:sz w:val="28"/>
          <w:szCs w:val="28"/>
          <w:lang w:val="ru-RU"/>
        </w:rPr>
        <w:t>д</w:t>
      </w:r>
      <w:r w:rsidRPr="00CD32F5">
        <w:rPr>
          <w:sz w:val="28"/>
          <w:szCs w:val="28"/>
          <w:lang w:val="ru-RU"/>
        </w:rPr>
        <w:t>вухколёсное транспортное средство, рабочий объем двигателя которого (в случае двигателя вну</w:t>
      </w:r>
      <w:r>
        <w:rPr>
          <w:sz w:val="28"/>
          <w:szCs w:val="28"/>
          <w:lang w:val="ru-RU"/>
        </w:rPr>
        <w:t>треннего сгорания) превышает 50 </w:t>
      </w:r>
      <w:r w:rsidRPr="00CD32F5">
        <w:rPr>
          <w:sz w:val="28"/>
          <w:szCs w:val="28"/>
          <w:lang w:val="ru-RU"/>
        </w:rPr>
        <w:t>куб. см или максимальная конструктивная скорость (при любом двигателе) превышает 50 км/ч.</w:t>
      </w:r>
    </w:p>
    <w:p w:rsidR="003F2766" w:rsidRPr="00CD32F5" w:rsidRDefault="003F2766" w:rsidP="003F2766">
      <w:pPr>
        <w:ind w:firstLine="709"/>
        <w:jc w:val="both"/>
        <w:rPr>
          <w:sz w:val="28"/>
          <w:szCs w:val="28"/>
          <w:lang w:val="ru-RU"/>
        </w:rPr>
      </w:pPr>
      <w:r w:rsidRPr="00CD32F5">
        <w:rPr>
          <w:b/>
          <w:sz w:val="28"/>
          <w:szCs w:val="28"/>
          <w:lang w:val="ru-RU"/>
        </w:rPr>
        <w:t>Категория L4</w:t>
      </w:r>
      <w:r w:rsidRPr="00CD32F5">
        <w:rPr>
          <w:sz w:val="28"/>
          <w:szCs w:val="28"/>
          <w:lang w:val="ru-RU"/>
        </w:rPr>
        <w:t xml:space="preserve"> — </w:t>
      </w:r>
      <w:r>
        <w:rPr>
          <w:sz w:val="28"/>
          <w:szCs w:val="28"/>
          <w:lang w:val="ru-RU"/>
        </w:rPr>
        <w:t>т</w:t>
      </w:r>
      <w:r w:rsidRPr="00CD32F5">
        <w:rPr>
          <w:sz w:val="28"/>
          <w:szCs w:val="28"/>
          <w:lang w:val="ru-RU"/>
        </w:rPr>
        <w:t>рехколёсное транспортное средство с колёсами, асимметричными по отношению к средней продольной плоскости, рабочий объем двигателя которого (в случае двигателя внутреннего сгорания) превышает 50 см3 и (или) максимальная конструктивная скорость (при любом двигателе) превышает 50 км/ч.</w:t>
      </w:r>
    </w:p>
    <w:p w:rsidR="008847EB" w:rsidRDefault="008847EB" w:rsidP="008847EB">
      <w:pPr>
        <w:ind w:firstLine="709"/>
        <w:jc w:val="both"/>
        <w:rPr>
          <w:b/>
          <w:sz w:val="28"/>
          <w:szCs w:val="28"/>
          <w:lang w:val="ru-RU"/>
        </w:rPr>
      </w:pPr>
    </w:p>
    <w:p w:rsidR="008847EB" w:rsidRDefault="008847EB" w:rsidP="008847EB">
      <w:pPr>
        <w:ind w:firstLine="709"/>
        <w:jc w:val="both"/>
        <w:rPr>
          <w:b/>
          <w:sz w:val="28"/>
          <w:szCs w:val="28"/>
          <w:lang w:val="ru-RU"/>
        </w:rPr>
      </w:pPr>
    </w:p>
    <w:p w:rsidR="008847EB" w:rsidRDefault="008847EB" w:rsidP="008847EB">
      <w:pPr>
        <w:ind w:firstLine="709"/>
        <w:jc w:val="right"/>
        <w:rPr>
          <w:b/>
          <w:sz w:val="28"/>
          <w:szCs w:val="28"/>
          <w:lang w:val="ru-RU"/>
        </w:rPr>
      </w:pPr>
      <w:r>
        <w:rPr>
          <w:sz w:val="28"/>
          <w:szCs w:val="28"/>
          <w:lang w:val="ru-RU"/>
        </w:rPr>
        <w:lastRenderedPageBreak/>
        <w:t>Продолжение приложения 18</w:t>
      </w:r>
    </w:p>
    <w:p w:rsidR="008847EB" w:rsidRDefault="008847EB" w:rsidP="008847EB">
      <w:pPr>
        <w:ind w:firstLine="709"/>
        <w:jc w:val="both"/>
        <w:rPr>
          <w:b/>
          <w:sz w:val="28"/>
          <w:szCs w:val="28"/>
          <w:lang w:val="ru-RU"/>
        </w:rPr>
      </w:pPr>
    </w:p>
    <w:p w:rsidR="003F2766" w:rsidRPr="00CD32F5" w:rsidRDefault="003F2766" w:rsidP="008847EB">
      <w:pPr>
        <w:ind w:firstLine="709"/>
        <w:jc w:val="both"/>
        <w:rPr>
          <w:sz w:val="28"/>
          <w:szCs w:val="28"/>
          <w:lang w:val="ru-RU"/>
        </w:rPr>
      </w:pPr>
      <w:r w:rsidRPr="00CD32F5">
        <w:rPr>
          <w:b/>
          <w:sz w:val="28"/>
          <w:szCs w:val="28"/>
          <w:lang w:val="ru-RU"/>
        </w:rPr>
        <w:t>Категория L5</w:t>
      </w:r>
      <w:r w:rsidRPr="00CD32F5">
        <w:rPr>
          <w:sz w:val="28"/>
          <w:szCs w:val="28"/>
          <w:lang w:val="ru-RU"/>
        </w:rPr>
        <w:t xml:space="preserve"> — </w:t>
      </w:r>
      <w:r>
        <w:rPr>
          <w:sz w:val="28"/>
          <w:szCs w:val="28"/>
          <w:lang w:val="ru-RU"/>
        </w:rPr>
        <w:t>т</w:t>
      </w:r>
      <w:r w:rsidRPr="00CD32F5">
        <w:rPr>
          <w:sz w:val="28"/>
          <w:szCs w:val="28"/>
          <w:lang w:val="ru-RU"/>
        </w:rPr>
        <w:t>рехколёсное транспортное средство с колёсами, симметричными по отношению к средней продольной плоскости транспортного средства, рабочий объ</w:t>
      </w:r>
      <w:r w:rsidR="005C2E09">
        <w:rPr>
          <w:sz w:val="28"/>
          <w:szCs w:val="28"/>
          <w:lang w:val="ru-RU"/>
        </w:rPr>
        <w:t xml:space="preserve">ем двигателя которого (в случае </w:t>
      </w:r>
      <w:r w:rsidRPr="00CD32F5">
        <w:rPr>
          <w:sz w:val="28"/>
          <w:szCs w:val="28"/>
          <w:lang w:val="ru-RU"/>
        </w:rPr>
        <w:t>двигателя внутреннего сгорания) превышает 50 куб. см и (или) максимальная конструктивная скорость (при любом двигателе) превышает 50 км/ч.</w:t>
      </w:r>
    </w:p>
    <w:p w:rsidR="003F2766" w:rsidRPr="00CD32F5" w:rsidRDefault="003F2766" w:rsidP="003F2766">
      <w:pPr>
        <w:ind w:firstLine="709"/>
        <w:jc w:val="both"/>
        <w:rPr>
          <w:sz w:val="28"/>
          <w:szCs w:val="28"/>
          <w:lang w:val="ru-RU"/>
        </w:rPr>
      </w:pPr>
      <w:proofErr w:type="spellStart"/>
      <w:r w:rsidRPr="00CD32F5">
        <w:rPr>
          <w:sz w:val="28"/>
          <w:szCs w:val="28"/>
          <w:lang w:val="ru-RU"/>
        </w:rPr>
        <w:t>Квадрициклы</w:t>
      </w:r>
      <w:proofErr w:type="spellEnd"/>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L6</w:t>
      </w:r>
      <w:r>
        <w:rPr>
          <w:sz w:val="28"/>
          <w:szCs w:val="28"/>
          <w:lang w:val="ru-RU"/>
        </w:rPr>
        <w:t> — ч</w:t>
      </w:r>
      <w:r w:rsidRPr="00CD32F5">
        <w:rPr>
          <w:sz w:val="28"/>
          <w:szCs w:val="28"/>
          <w:lang w:val="ru-RU"/>
        </w:rPr>
        <w:t>етырехколёсное транспортное средство, ненагруженная масса которого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характеризующееся:</w:t>
      </w:r>
    </w:p>
    <w:p w:rsidR="003F2766" w:rsidRPr="00CD32F5" w:rsidRDefault="003F2766" w:rsidP="003F2766">
      <w:pPr>
        <w:ind w:firstLine="709"/>
        <w:jc w:val="both"/>
        <w:rPr>
          <w:sz w:val="28"/>
          <w:szCs w:val="28"/>
          <w:lang w:val="ru-RU"/>
        </w:rPr>
      </w:pPr>
      <w:r w:rsidRPr="00CD32F5">
        <w:rPr>
          <w:sz w:val="28"/>
          <w:szCs w:val="28"/>
          <w:lang w:val="ru-RU"/>
        </w:rPr>
        <w:t>в случае двигателя внутреннего сгора</w:t>
      </w:r>
      <w:r>
        <w:rPr>
          <w:sz w:val="28"/>
          <w:szCs w:val="28"/>
          <w:lang w:val="ru-RU"/>
        </w:rPr>
        <w:t>ния с принудительным зажиганием </w:t>
      </w:r>
      <w:r w:rsidRPr="00CD32F5">
        <w:rPr>
          <w:sz w:val="28"/>
          <w:szCs w:val="28"/>
          <w:lang w:val="ru-RU"/>
        </w:rPr>
        <w:t xml:space="preserve">— рабочим объемом </w:t>
      </w:r>
      <w:r w:rsidR="003B3FBB">
        <w:rPr>
          <w:sz w:val="28"/>
          <w:szCs w:val="28"/>
          <w:lang w:val="ru-RU"/>
        </w:rPr>
        <w:t>двигателя, не превышающим 50 куб. см</w:t>
      </w:r>
      <w:r w:rsidRPr="00CD32F5">
        <w:rPr>
          <w:sz w:val="28"/>
          <w:szCs w:val="28"/>
          <w:lang w:val="ru-RU"/>
        </w:rPr>
        <w:t>, или</w:t>
      </w:r>
    </w:p>
    <w:p w:rsidR="003F2766" w:rsidRPr="00CD32F5" w:rsidRDefault="003F2766" w:rsidP="003F2766">
      <w:pPr>
        <w:ind w:firstLine="709"/>
        <w:jc w:val="both"/>
        <w:rPr>
          <w:sz w:val="28"/>
          <w:szCs w:val="28"/>
          <w:lang w:val="ru-RU"/>
        </w:rPr>
      </w:pPr>
      <w:r w:rsidRPr="00CD32F5">
        <w:rPr>
          <w:sz w:val="28"/>
          <w:szCs w:val="28"/>
          <w:lang w:val="ru-RU"/>
        </w:rPr>
        <w:t xml:space="preserve">в случае двигателя внутреннего сгорания другого </w:t>
      </w:r>
      <w:r w:rsidR="003B3FBB" w:rsidRPr="00CD32F5">
        <w:rPr>
          <w:sz w:val="28"/>
          <w:szCs w:val="28"/>
          <w:lang w:val="ru-RU"/>
        </w:rPr>
        <w:t>типа максимальной</w:t>
      </w:r>
      <w:r w:rsidRPr="00CD32F5">
        <w:rPr>
          <w:sz w:val="28"/>
          <w:szCs w:val="28"/>
          <w:lang w:val="ru-RU"/>
        </w:rPr>
        <w:t xml:space="preserve"> эффективной мощностью двигателя, не превышающей 4 кВт, или</w:t>
      </w:r>
    </w:p>
    <w:p w:rsidR="003F2766" w:rsidRPr="00CD32F5" w:rsidRDefault="003F2766" w:rsidP="003F2766">
      <w:pPr>
        <w:ind w:firstLine="709"/>
        <w:jc w:val="both"/>
        <w:rPr>
          <w:sz w:val="28"/>
          <w:szCs w:val="28"/>
          <w:lang w:val="ru-RU"/>
        </w:rPr>
      </w:pPr>
      <w:r w:rsidRPr="00CD32F5">
        <w:rPr>
          <w:sz w:val="28"/>
          <w:szCs w:val="28"/>
          <w:lang w:val="ru-RU"/>
        </w:rPr>
        <w:t>в случае электродвигателя — номинальной максимальной мощностью двигателя в режиме длительной нагрузки, не превышающей 4 кВт.</w:t>
      </w:r>
    </w:p>
    <w:p w:rsidR="003F2766" w:rsidRPr="00CD32F5" w:rsidRDefault="003F2766" w:rsidP="003F2766">
      <w:pPr>
        <w:ind w:firstLine="709"/>
        <w:jc w:val="both"/>
        <w:rPr>
          <w:sz w:val="28"/>
          <w:szCs w:val="28"/>
          <w:lang w:val="ru-RU"/>
        </w:rPr>
      </w:pPr>
      <w:r w:rsidRPr="00CD32F5">
        <w:rPr>
          <w:b/>
          <w:sz w:val="28"/>
          <w:szCs w:val="28"/>
          <w:lang w:val="ru-RU"/>
        </w:rPr>
        <w:t>Категория L7</w:t>
      </w:r>
      <w:r w:rsidRPr="00CD32F5">
        <w:rPr>
          <w:sz w:val="28"/>
          <w:szCs w:val="28"/>
          <w:lang w:val="ru-RU"/>
        </w:rPr>
        <w:t xml:space="preserve"> — </w:t>
      </w:r>
      <w:r>
        <w:rPr>
          <w:sz w:val="28"/>
          <w:szCs w:val="28"/>
          <w:lang w:val="ru-RU"/>
        </w:rPr>
        <w:t>ч</w:t>
      </w:r>
      <w:r w:rsidRPr="00CD32F5">
        <w:rPr>
          <w:sz w:val="28"/>
          <w:szCs w:val="28"/>
          <w:lang w:val="ru-RU"/>
        </w:rPr>
        <w:t>етырехколёсное транспортное средство, иное, чем транспортное средство категории L6, ненагруженная масса которого не превышает 400 кг (550 кг для транспортного средства, предназначенного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М</w:t>
      </w:r>
      <w:r>
        <w:rPr>
          <w:sz w:val="28"/>
          <w:szCs w:val="28"/>
          <w:lang w:val="ru-RU"/>
        </w:rPr>
        <w:t xml:space="preserve"> — п</w:t>
      </w:r>
      <w:r w:rsidRPr="00CD32F5">
        <w:rPr>
          <w:sz w:val="28"/>
          <w:szCs w:val="28"/>
          <w:lang w:val="ru-RU"/>
        </w:rPr>
        <w:t>ассажирские транспортные средства</w:t>
      </w:r>
      <w:r>
        <w:rPr>
          <w:sz w:val="28"/>
          <w:szCs w:val="28"/>
          <w:lang w:val="ru-RU"/>
        </w:rPr>
        <w:t>.</w:t>
      </w:r>
    </w:p>
    <w:p w:rsidR="003F2766" w:rsidRPr="00CD32F5" w:rsidRDefault="003F2766" w:rsidP="003F2766">
      <w:pPr>
        <w:jc w:val="both"/>
        <w:rPr>
          <w:sz w:val="28"/>
          <w:szCs w:val="28"/>
          <w:lang w:val="ru-RU"/>
        </w:rPr>
      </w:pPr>
      <w:r w:rsidRPr="00CD32F5">
        <w:rPr>
          <w:sz w:val="28"/>
          <w:szCs w:val="28"/>
          <w:lang w:val="ru-RU"/>
        </w:rPr>
        <w:t xml:space="preserve">           Легковые автомобили</w:t>
      </w:r>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M1</w:t>
      </w:r>
      <w:r w:rsidRPr="00CD32F5">
        <w:rPr>
          <w:sz w:val="28"/>
          <w:szCs w:val="28"/>
          <w:lang w:val="ru-RU"/>
        </w:rPr>
        <w:t xml:space="preserve"> — </w:t>
      </w:r>
      <w:r>
        <w:rPr>
          <w:sz w:val="28"/>
          <w:szCs w:val="28"/>
          <w:lang w:val="ru-RU"/>
        </w:rPr>
        <w:t>т</w:t>
      </w:r>
      <w:r w:rsidRPr="00CD32F5">
        <w:rPr>
          <w:sz w:val="28"/>
          <w:szCs w:val="28"/>
          <w:lang w:val="ru-RU"/>
        </w:rPr>
        <w:t>ранспортные средства, используемые для перевозки пассажиров и имеющие, помимо места водителя, не более восьми мест для сидения.</w:t>
      </w:r>
    </w:p>
    <w:p w:rsidR="003F2766" w:rsidRPr="00CD32F5" w:rsidRDefault="003F2766" w:rsidP="003F2766">
      <w:pPr>
        <w:ind w:firstLine="709"/>
        <w:jc w:val="both"/>
        <w:rPr>
          <w:sz w:val="28"/>
          <w:szCs w:val="28"/>
          <w:lang w:val="ru-RU"/>
        </w:rPr>
      </w:pPr>
      <w:r w:rsidRPr="00CD32F5">
        <w:rPr>
          <w:sz w:val="28"/>
          <w:szCs w:val="28"/>
          <w:lang w:val="ru-RU"/>
        </w:rPr>
        <w:t>Автобусы, троллейбусы, специализированные пассажирские транспортные средства</w:t>
      </w:r>
    </w:p>
    <w:p w:rsidR="003F2766" w:rsidRPr="00CD32F5" w:rsidRDefault="003F2766" w:rsidP="003F2766">
      <w:pPr>
        <w:ind w:firstLine="709"/>
        <w:jc w:val="both"/>
        <w:rPr>
          <w:sz w:val="28"/>
          <w:szCs w:val="28"/>
          <w:lang w:val="ru-RU"/>
        </w:rPr>
      </w:pPr>
      <w:r w:rsidRPr="00CD32F5">
        <w:rPr>
          <w:b/>
          <w:sz w:val="28"/>
          <w:szCs w:val="28"/>
          <w:lang w:val="ru-RU"/>
        </w:rPr>
        <w:t>Категория M2</w:t>
      </w:r>
      <w:r w:rsidRPr="00CD32F5">
        <w:rPr>
          <w:sz w:val="28"/>
          <w:szCs w:val="28"/>
          <w:lang w:val="ru-RU"/>
        </w:rPr>
        <w:t xml:space="preserve"> — </w:t>
      </w:r>
      <w:r>
        <w:rPr>
          <w:sz w:val="28"/>
          <w:szCs w:val="28"/>
          <w:lang w:val="ru-RU"/>
        </w:rPr>
        <w:t>т</w:t>
      </w:r>
      <w:r w:rsidRPr="00CD32F5">
        <w:rPr>
          <w:sz w:val="28"/>
          <w:szCs w:val="28"/>
          <w:lang w:val="ru-RU"/>
        </w:rPr>
        <w:t>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тонн.</w:t>
      </w:r>
    </w:p>
    <w:p w:rsidR="003F2766" w:rsidRPr="00CD32F5" w:rsidRDefault="003F2766" w:rsidP="003F2766">
      <w:pPr>
        <w:ind w:firstLine="709"/>
        <w:jc w:val="both"/>
        <w:rPr>
          <w:sz w:val="28"/>
          <w:szCs w:val="28"/>
          <w:lang w:val="ru-RU"/>
        </w:rPr>
      </w:pPr>
      <w:r w:rsidRPr="00CD32F5">
        <w:rPr>
          <w:b/>
          <w:sz w:val="28"/>
          <w:szCs w:val="28"/>
          <w:lang w:val="ru-RU"/>
        </w:rPr>
        <w:t>Категория M3</w:t>
      </w:r>
      <w:r>
        <w:rPr>
          <w:sz w:val="28"/>
          <w:szCs w:val="28"/>
          <w:lang w:val="ru-RU"/>
        </w:rPr>
        <w:t> — т</w:t>
      </w:r>
      <w:r w:rsidRPr="00CD32F5">
        <w:rPr>
          <w:sz w:val="28"/>
          <w:szCs w:val="28"/>
          <w:lang w:val="ru-RU"/>
        </w:rPr>
        <w:t>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тонн.</w:t>
      </w:r>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N</w:t>
      </w:r>
      <w:r>
        <w:rPr>
          <w:sz w:val="28"/>
          <w:szCs w:val="28"/>
          <w:lang w:val="ru-RU"/>
        </w:rPr>
        <w:t xml:space="preserve"> — г</w:t>
      </w:r>
      <w:r w:rsidRPr="00CD32F5">
        <w:rPr>
          <w:sz w:val="28"/>
          <w:szCs w:val="28"/>
          <w:lang w:val="ru-RU"/>
        </w:rPr>
        <w:t>рузовые автомобили</w:t>
      </w:r>
      <w:r>
        <w:rPr>
          <w:sz w:val="28"/>
          <w:szCs w:val="28"/>
          <w:lang w:val="ru-RU"/>
        </w:rPr>
        <w:t>.</w:t>
      </w:r>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N1</w:t>
      </w:r>
      <w:r w:rsidRPr="00CD32F5">
        <w:rPr>
          <w:sz w:val="28"/>
          <w:szCs w:val="28"/>
          <w:lang w:val="ru-RU"/>
        </w:rPr>
        <w:t xml:space="preserve"> — </w:t>
      </w:r>
      <w:r>
        <w:rPr>
          <w:sz w:val="28"/>
          <w:szCs w:val="28"/>
          <w:lang w:val="ru-RU"/>
        </w:rPr>
        <w:t>т</w:t>
      </w:r>
      <w:r w:rsidRPr="00CD32F5">
        <w:rPr>
          <w:sz w:val="28"/>
          <w:szCs w:val="28"/>
          <w:lang w:val="ru-RU"/>
        </w:rPr>
        <w:t>ранспортные средства, предназначенные для перевозки грузов, имеющие технически допустимую максимальную массу не более 3,5 тонн.</w:t>
      </w:r>
    </w:p>
    <w:p w:rsidR="008847EB" w:rsidRDefault="008847EB" w:rsidP="005C2E09">
      <w:pPr>
        <w:ind w:firstLine="709"/>
        <w:jc w:val="both"/>
        <w:rPr>
          <w:b/>
          <w:sz w:val="28"/>
          <w:szCs w:val="28"/>
          <w:lang w:val="ru-RU"/>
        </w:rPr>
      </w:pPr>
    </w:p>
    <w:p w:rsidR="008847EB" w:rsidRDefault="008847EB" w:rsidP="008847EB">
      <w:pPr>
        <w:ind w:firstLine="709"/>
        <w:jc w:val="right"/>
        <w:rPr>
          <w:b/>
          <w:sz w:val="28"/>
          <w:szCs w:val="28"/>
          <w:lang w:val="ru-RU"/>
        </w:rPr>
      </w:pPr>
      <w:r>
        <w:rPr>
          <w:sz w:val="28"/>
          <w:szCs w:val="28"/>
          <w:lang w:val="ru-RU"/>
        </w:rPr>
        <w:lastRenderedPageBreak/>
        <w:t>Продолжение приложения 18</w:t>
      </w:r>
    </w:p>
    <w:p w:rsidR="008847EB" w:rsidRDefault="008847EB" w:rsidP="005C2E09">
      <w:pPr>
        <w:ind w:firstLine="709"/>
        <w:jc w:val="both"/>
        <w:rPr>
          <w:b/>
          <w:sz w:val="28"/>
          <w:szCs w:val="28"/>
          <w:lang w:val="ru-RU"/>
        </w:rPr>
      </w:pPr>
    </w:p>
    <w:p w:rsidR="003F2766" w:rsidRPr="005C2E09" w:rsidRDefault="003F2766" w:rsidP="005C2E09">
      <w:pPr>
        <w:ind w:firstLine="709"/>
        <w:jc w:val="both"/>
        <w:rPr>
          <w:sz w:val="28"/>
          <w:szCs w:val="28"/>
          <w:lang w:val="ru-RU"/>
        </w:rPr>
      </w:pPr>
      <w:r w:rsidRPr="00CD32F5">
        <w:rPr>
          <w:b/>
          <w:sz w:val="28"/>
          <w:szCs w:val="28"/>
          <w:lang w:val="ru-RU"/>
        </w:rPr>
        <w:t>Категория N2</w:t>
      </w:r>
      <w:r w:rsidRPr="00CD32F5">
        <w:rPr>
          <w:sz w:val="28"/>
          <w:szCs w:val="28"/>
          <w:lang w:val="ru-RU"/>
        </w:rPr>
        <w:t xml:space="preserve"> — </w:t>
      </w:r>
      <w:r>
        <w:rPr>
          <w:sz w:val="28"/>
          <w:szCs w:val="28"/>
          <w:lang w:val="ru-RU"/>
        </w:rPr>
        <w:t>т</w:t>
      </w:r>
      <w:r w:rsidRPr="00CD32F5">
        <w:rPr>
          <w:sz w:val="28"/>
          <w:szCs w:val="28"/>
          <w:lang w:val="ru-RU"/>
        </w:rPr>
        <w:t>ранспортные средства, предназначенные для перевозки грузов, имеющие технически допустимую максимальную массу свыше 3,5 тонн, но не более 12 тонн.</w:t>
      </w:r>
    </w:p>
    <w:p w:rsidR="003F2766" w:rsidRPr="00CD32F5" w:rsidRDefault="003F2766" w:rsidP="003F2766">
      <w:pPr>
        <w:ind w:firstLine="709"/>
        <w:jc w:val="both"/>
        <w:rPr>
          <w:sz w:val="28"/>
          <w:szCs w:val="28"/>
          <w:lang w:val="ru-RU"/>
        </w:rPr>
      </w:pPr>
      <w:bookmarkStart w:id="0" w:name="_GoBack"/>
      <w:bookmarkEnd w:id="0"/>
      <w:r w:rsidRPr="00CD32F5">
        <w:rPr>
          <w:b/>
          <w:sz w:val="28"/>
          <w:szCs w:val="28"/>
          <w:lang w:val="ru-RU"/>
        </w:rPr>
        <w:t>Категория N3</w:t>
      </w:r>
      <w:r w:rsidRPr="00CD32F5">
        <w:rPr>
          <w:sz w:val="28"/>
          <w:szCs w:val="28"/>
          <w:lang w:val="ru-RU"/>
        </w:rPr>
        <w:t xml:space="preserve"> — </w:t>
      </w:r>
      <w:r>
        <w:rPr>
          <w:sz w:val="28"/>
          <w:szCs w:val="28"/>
          <w:lang w:val="ru-RU"/>
        </w:rPr>
        <w:t>т</w:t>
      </w:r>
      <w:r w:rsidRPr="00CD32F5">
        <w:rPr>
          <w:sz w:val="28"/>
          <w:szCs w:val="28"/>
          <w:lang w:val="ru-RU"/>
        </w:rPr>
        <w:t>ранспортные средства, предназначенные для перевозки грузов, имеющие технически допустимую максимальную массу более 12 тонн.</w:t>
      </w:r>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O</w:t>
      </w:r>
      <w:r w:rsidRPr="00CD32F5">
        <w:rPr>
          <w:sz w:val="28"/>
          <w:szCs w:val="28"/>
          <w:lang w:val="ru-RU"/>
        </w:rPr>
        <w:t xml:space="preserve"> — </w:t>
      </w:r>
      <w:r>
        <w:rPr>
          <w:sz w:val="28"/>
          <w:szCs w:val="28"/>
          <w:lang w:val="ru-RU"/>
        </w:rPr>
        <w:t>п</w:t>
      </w:r>
      <w:r w:rsidRPr="00CD32F5">
        <w:rPr>
          <w:sz w:val="28"/>
          <w:szCs w:val="28"/>
          <w:lang w:val="ru-RU"/>
        </w:rPr>
        <w:t>рицепы</w:t>
      </w:r>
      <w:r>
        <w:rPr>
          <w:sz w:val="28"/>
          <w:szCs w:val="28"/>
          <w:lang w:val="ru-RU"/>
        </w:rPr>
        <w:t>.</w:t>
      </w:r>
    </w:p>
    <w:p w:rsidR="003F2766" w:rsidRPr="00CD32F5" w:rsidRDefault="003F2766" w:rsidP="003F2766">
      <w:pPr>
        <w:jc w:val="both"/>
        <w:rPr>
          <w:sz w:val="28"/>
          <w:szCs w:val="28"/>
          <w:lang w:val="ru-RU"/>
        </w:rPr>
      </w:pPr>
      <w:r w:rsidRPr="00CD32F5">
        <w:rPr>
          <w:sz w:val="28"/>
          <w:szCs w:val="28"/>
          <w:lang w:val="ru-RU"/>
        </w:rPr>
        <w:t xml:space="preserve">          </w:t>
      </w:r>
      <w:r w:rsidRPr="00CD32F5">
        <w:rPr>
          <w:b/>
          <w:sz w:val="28"/>
          <w:szCs w:val="28"/>
          <w:lang w:val="ru-RU"/>
        </w:rPr>
        <w:t>Категория O1</w:t>
      </w:r>
      <w:r w:rsidRPr="00CD32F5">
        <w:rPr>
          <w:sz w:val="28"/>
          <w:szCs w:val="28"/>
          <w:lang w:val="ru-RU"/>
        </w:rPr>
        <w:t xml:space="preserve"> — </w:t>
      </w:r>
      <w:r>
        <w:rPr>
          <w:sz w:val="28"/>
          <w:szCs w:val="28"/>
          <w:lang w:val="ru-RU"/>
        </w:rPr>
        <w:t>п</w:t>
      </w:r>
      <w:r w:rsidRPr="00CD32F5">
        <w:rPr>
          <w:sz w:val="28"/>
          <w:szCs w:val="28"/>
          <w:lang w:val="ru-RU"/>
        </w:rPr>
        <w:t>рицепы, технически допустимая максимальная масса которых не более 0</w:t>
      </w:r>
      <w:r>
        <w:rPr>
          <w:sz w:val="28"/>
          <w:szCs w:val="28"/>
          <w:lang w:val="ru-RU"/>
        </w:rPr>
        <w:t>,</w:t>
      </w:r>
      <w:r w:rsidRPr="00CD32F5">
        <w:rPr>
          <w:sz w:val="28"/>
          <w:szCs w:val="28"/>
          <w:lang w:val="ru-RU"/>
        </w:rPr>
        <w:t>75 тонн.</w:t>
      </w:r>
    </w:p>
    <w:p w:rsidR="003F2766" w:rsidRPr="00CD32F5" w:rsidRDefault="003F2766" w:rsidP="003F2766">
      <w:pPr>
        <w:ind w:firstLine="709"/>
        <w:jc w:val="both"/>
        <w:rPr>
          <w:sz w:val="28"/>
          <w:szCs w:val="28"/>
          <w:lang w:val="ru-RU"/>
        </w:rPr>
      </w:pPr>
      <w:r w:rsidRPr="00CD32F5">
        <w:rPr>
          <w:b/>
          <w:sz w:val="28"/>
          <w:szCs w:val="28"/>
          <w:lang w:val="ru-RU"/>
        </w:rPr>
        <w:t>Категория O2</w:t>
      </w:r>
      <w:r w:rsidRPr="00CD32F5">
        <w:rPr>
          <w:sz w:val="28"/>
          <w:szCs w:val="28"/>
          <w:lang w:val="ru-RU"/>
        </w:rPr>
        <w:t xml:space="preserve"> — </w:t>
      </w:r>
      <w:r>
        <w:rPr>
          <w:sz w:val="28"/>
          <w:szCs w:val="28"/>
          <w:lang w:val="ru-RU"/>
        </w:rPr>
        <w:t>п</w:t>
      </w:r>
      <w:r w:rsidRPr="00CD32F5">
        <w:rPr>
          <w:sz w:val="28"/>
          <w:szCs w:val="28"/>
          <w:lang w:val="ru-RU"/>
        </w:rPr>
        <w:t>рицепы, технически допустимая максимальная масса которых свыше 0</w:t>
      </w:r>
      <w:r>
        <w:rPr>
          <w:sz w:val="28"/>
          <w:szCs w:val="28"/>
          <w:lang w:val="ru-RU"/>
        </w:rPr>
        <w:t>,</w:t>
      </w:r>
      <w:r w:rsidRPr="00CD32F5">
        <w:rPr>
          <w:sz w:val="28"/>
          <w:szCs w:val="28"/>
          <w:lang w:val="ru-RU"/>
        </w:rPr>
        <w:t>75 т</w:t>
      </w:r>
      <w:r>
        <w:rPr>
          <w:sz w:val="28"/>
          <w:szCs w:val="28"/>
          <w:lang w:val="ru-RU"/>
        </w:rPr>
        <w:t>онн</w:t>
      </w:r>
      <w:r w:rsidRPr="00CD32F5">
        <w:rPr>
          <w:sz w:val="28"/>
          <w:szCs w:val="28"/>
          <w:lang w:val="ru-RU"/>
        </w:rPr>
        <w:t>, но не более 3,5 тонн.</w:t>
      </w:r>
    </w:p>
    <w:p w:rsidR="003F2766" w:rsidRPr="00CD32F5" w:rsidRDefault="003F2766" w:rsidP="003F2766">
      <w:pPr>
        <w:ind w:firstLine="709"/>
        <w:jc w:val="both"/>
        <w:rPr>
          <w:sz w:val="28"/>
          <w:szCs w:val="28"/>
          <w:lang w:val="ru-RU"/>
        </w:rPr>
      </w:pPr>
      <w:r w:rsidRPr="00CD32F5">
        <w:rPr>
          <w:b/>
          <w:sz w:val="28"/>
          <w:szCs w:val="28"/>
          <w:lang w:val="ru-RU"/>
        </w:rPr>
        <w:t>Категория O3</w:t>
      </w:r>
      <w:r w:rsidRPr="00CD32F5">
        <w:rPr>
          <w:sz w:val="28"/>
          <w:szCs w:val="28"/>
          <w:lang w:val="ru-RU"/>
        </w:rPr>
        <w:t xml:space="preserve"> — </w:t>
      </w:r>
      <w:r>
        <w:rPr>
          <w:sz w:val="28"/>
          <w:szCs w:val="28"/>
          <w:lang w:val="ru-RU"/>
        </w:rPr>
        <w:t>п</w:t>
      </w:r>
      <w:r w:rsidRPr="00CD32F5">
        <w:rPr>
          <w:sz w:val="28"/>
          <w:szCs w:val="28"/>
          <w:lang w:val="ru-RU"/>
        </w:rPr>
        <w:t>рицепы, технически допустимая максимальная масса которых свыше 3</w:t>
      </w:r>
      <w:r>
        <w:rPr>
          <w:sz w:val="28"/>
          <w:szCs w:val="28"/>
          <w:lang w:val="ru-RU"/>
        </w:rPr>
        <w:t>,</w:t>
      </w:r>
      <w:r w:rsidRPr="00CD32F5">
        <w:rPr>
          <w:sz w:val="28"/>
          <w:szCs w:val="28"/>
          <w:lang w:val="ru-RU"/>
        </w:rPr>
        <w:t>5 т</w:t>
      </w:r>
      <w:r>
        <w:rPr>
          <w:sz w:val="28"/>
          <w:szCs w:val="28"/>
          <w:lang w:val="ru-RU"/>
        </w:rPr>
        <w:t>онн</w:t>
      </w:r>
      <w:r w:rsidRPr="00CD32F5">
        <w:rPr>
          <w:sz w:val="28"/>
          <w:szCs w:val="28"/>
          <w:lang w:val="ru-RU"/>
        </w:rPr>
        <w:t>, но не более 10 тонн.</w:t>
      </w:r>
    </w:p>
    <w:p w:rsidR="00761097" w:rsidRPr="003F2766" w:rsidRDefault="003F2766" w:rsidP="003F2766">
      <w:pPr>
        <w:ind w:firstLine="709"/>
        <w:jc w:val="both"/>
        <w:rPr>
          <w:sz w:val="28"/>
          <w:szCs w:val="28"/>
          <w:lang w:val="ru-RU"/>
        </w:rPr>
      </w:pPr>
      <w:r w:rsidRPr="00CD32F5">
        <w:rPr>
          <w:b/>
          <w:sz w:val="28"/>
          <w:szCs w:val="28"/>
          <w:lang w:val="ru-RU"/>
        </w:rPr>
        <w:t>Категория O4</w:t>
      </w:r>
      <w:r w:rsidRPr="00CD32F5">
        <w:rPr>
          <w:sz w:val="28"/>
          <w:szCs w:val="28"/>
          <w:lang w:val="ru-RU"/>
        </w:rPr>
        <w:t xml:space="preserve"> — </w:t>
      </w:r>
      <w:r>
        <w:rPr>
          <w:sz w:val="28"/>
          <w:szCs w:val="28"/>
          <w:lang w:val="ru-RU"/>
        </w:rPr>
        <w:t>п</w:t>
      </w:r>
      <w:r w:rsidRPr="00CD32F5">
        <w:rPr>
          <w:sz w:val="28"/>
          <w:szCs w:val="28"/>
          <w:lang w:val="ru-RU"/>
        </w:rPr>
        <w:t>рицепы, технически допустимая максимальная масса которых более 10 тонн.</w:t>
      </w:r>
    </w:p>
    <w:sectPr w:rsidR="00761097" w:rsidRPr="003F2766" w:rsidSect="003A5B9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2D" w:rsidRDefault="00114B2D" w:rsidP="003A5B9E">
      <w:r>
        <w:separator/>
      </w:r>
    </w:p>
  </w:endnote>
  <w:endnote w:type="continuationSeparator" w:id="0">
    <w:p w:rsidR="00114B2D" w:rsidRDefault="00114B2D" w:rsidP="003A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2D" w:rsidRDefault="00114B2D" w:rsidP="003A5B9E">
      <w:r>
        <w:separator/>
      </w:r>
    </w:p>
  </w:footnote>
  <w:footnote w:type="continuationSeparator" w:id="0">
    <w:p w:rsidR="00114B2D" w:rsidRDefault="00114B2D" w:rsidP="003A5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32145"/>
      <w:docPartObj>
        <w:docPartGallery w:val="Page Numbers (Top of Page)"/>
        <w:docPartUnique/>
      </w:docPartObj>
    </w:sdtPr>
    <w:sdtEndPr/>
    <w:sdtContent>
      <w:p w:rsidR="003A5B9E" w:rsidRDefault="003A5B9E">
        <w:pPr>
          <w:pStyle w:val="a4"/>
          <w:jc w:val="center"/>
        </w:pPr>
        <w:r>
          <w:fldChar w:fldCharType="begin"/>
        </w:r>
        <w:r>
          <w:instrText>PAGE   \* MERGEFORMAT</w:instrText>
        </w:r>
        <w:r>
          <w:fldChar w:fldCharType="separate"/>
        </w:r>
        <w:r w:rsidR="008847EB" w:rsidRPr="008847EB">
          <w:rPr>
            <w:noProof/>
            <w:lang w:val="ru-RU"/>
          </w:rPr>
          <w:t>2</w:t>
        </w:r>
        <w:r>
          <w:fldChar w:fldCharType="end"/>
        </w:r>
      </w:p>
    </w:sdtContent>
  </w:sdt>
  <w:p w:rsidR="003A5B9E" w:rsidRDefault="003A5B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01AD6"/>
    <w:multiLevelType w:val="hybridMultilevel"/>
    <w:tmpl w:val="A15CB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D7"/>
    <w:rsid w:val="00114B2D"/>
    <w:rsid w:val="001B375C"/>
    <w:rsid w:val="001C0EC1"/>
    <w:rsid w:val="001E6A2E"/>
    <w:rsid w:val="002F0069"/>
    <w:rsid w:val="003A5B9E"/>
    <w:rsid w:val="003B3FBB"/>
    <w:rsid w:val="003F2766"/>
    <w:rsid w:val="00515CE6"/>
    <w:rsid w:val="005C2E09"/>
    <w:rsid w:val="006879A3"/>
    <w:rsid w:val="006B577D"/>
    <w:rsid w:val="00753ED7"/>
    <w:rsid w:val="007624EE"/>
    <w:rsid w:val="00780105"/>
    <w:rsid w:val="008847EB"/>
    <w:rsid w:val="00907010"/>
    <w:rsid w:val="009D7B93"/>
    <w:rsid w:val="00A137E4"/>
    <w:rsid w:val="00A24D3D"/>
    <w:rsid w:val="00AB32B6"/>
    <w:rsid w:val="00B21DFF"/>
    <w:rsid w:val="00D47B70"/>
    <w:rsid w:val="00E02EC0"/>
    <w:rsid w:val="00F212ED"/>
    <w:rsid w:val="00FA7E4D"/>
    <w:rsid w:val="00FD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A7209-A0B2-49A3-8893-AD47E5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01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7010"/>
    <w:pPr>
      <w:ind w:left="720"/>
      <w:contextualSpacing/>
    </w:pPr>
    <w:rPr>
      <w:sz w:val="24"/>
      <w:szCs w:val="24"/>
      <w:lang w:val="ru-RU"/>
    </w:rPr>
  </w:style>
  <w:style w:type="paragraph" w:styleId="a4">
    <w:name w:val="header"/>
    <w:basedOn w:val="a"/>
    <w:link w:val="a5"/>
    <w:uiPriority w:val="99"/>
    <w:unhideWhenUsed/>
    <w:rsid w:val="003A5B9E"/>
    <w:pPr>
      <w:tabs>
        <w:tab w:val="center" w:pos="4677"/>
        <w:tab w:val="right" w:pos="9355"/>
      </w:tabs>
    </w:pPr>
  </w:style>
  <w:style w:type="character" w:customStyle="1" w:styleId="a5">
    <w:name w:val="Верхний колонтитул Знак"/>
    <w:basedOn w:val="a0"/>
    <w:link w:val="a4"/>
    <w:uiPriority w:val="99"/>
    <w:rsid w:val="003A5B9E"/>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3A5B9E"/>
    <w:pPr>
      <w:tabs>
        <w:tab w:val="center" w:pos="4677"/>
        <w:tab w:val="right" w:pos="9355"/>
      </w:tabs>
    </w:pPr>
  </w:style>
  <w:style w:type="character" w:customStyle="1" w:styleId="a7">
    <w:name w:val="Нижний колонтитул Знак"/>
    <w:basedOn w:val="a0"/>
    <w:link w:val="a6"/>
    <w:uiPriority w:val="99"/>
    <w:rsid w:val="003A5B9E"/>
    <w:rPr>
      <w:rFonts w:ascii="Times New Roman" w:eastAsia="Times New Roman" w:hAnsi="Times New Roman" w:cs="Times New Roman"/>
      <w:sz w:val="20"/>
      <w:szCs w:val="20"/>
      <w:lang w:val="uk-UA" w:eastAsia="ru-RU"/>
    </w:rPr>
  </w:style>
  <w:style w:type="character" w:styleId="a8">
    <w:name w:val="page number"/>
    <w:basedOn w:val="a0"/>
    <w:uiPriority w:val="99"/>
    <w:rsid w:val="006879A3"/>
  </w:style>
  <w:style w:type="paragraph" w:styleId="a9">
    <w:name w:val="No Spacing"/>
    <w:uiPriority w:val="1"/>
    <w:qFormat/>
    <w:rsid w:val="00E02EC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D2C1-2677-4D90-AFC1-72305598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Горловка-ДЧ</dc:creator>
  <cp:keywords/>
  <dc:description/>
  <cp:lastModifiedBy>Горловка-ДЧ</cp:lastModifiedBy>
  <cp:revision>6</cp:revision>
  <dcterms:created xsi:type="dcterms:W3CDTF">2022-01-13T08:27:00Z</dcterms:created>
  <dcterms:modified xsi:type="dcterms:W3CDTF">2022-01-18T13:17:00Z</dcterms:modified>
</cp:coreProperties>
</file>