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8E2A" w14:textId="77777777" w:rsidR="005A3CE4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14:paraId="01F49364" w14:textId="77777777" w:rsidR="005A3CE4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14:paraId="1EC7044D" w14:textId="77777777" w:rsidR="005A3CE4" w:rsidRPr="007168F6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14:paraId="53FCAE74" w14:textId="77777777" w:rsidR="005A3CE4" w:rsidRPr="007168F6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</w:t>
      </w:r>
    </w:p>
    <w:p w14:paraId="1FBD76A1" w14:textId="77777777" w:rsidR="005A3CE4" w:rsidRPr="007168F6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</w:t>
      </w:r>
    </w:p>
    <w:p w14:paraId="450BFF2B" w14:textId="2CECE00A" w:rsidR="005A3CE4" w:rsidRPr="007168F6" w:rsidRDefault="005A3CE4" w:rsidP="005B7CD9">
      <w:pPr>
        <w:spacing w:after="24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от 29 октября 2021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168F6">
        <w:rPr>
          <w:rFonts w:ascii="Times New Roman" w:hAnsi="Times New Roman" w:cs="Times New Roman"/>
          <w:sz w:val="28"/>
          <w:szCs w:val="28"/>
          <w:lang w:val="ru-RU"/>
        </w:rPr>
        <w:t>№ 86-4</w:t>
      </w:r>
      <w:r w:rsidR="005A75C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8F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в ред</w:t>
      </w:r>
      <w:r w:rsidR="005B7CD9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.</w:t>
      </w:r>
      <w:r w:rsidR="005A75C0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Постановления Правительства</w:t>
      </w:r>
      <w:r w:rsidR="005A75C0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ДНР</w:t>
      </w:r>
      <w:r w:rsidR="005A75C0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</w:t>
      </w:r>
      <w:hyperlink r:id="rId4" w:history="1">
        <w:r w:rsidRPr="0022781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ru-RU"/>
          </w:rPr>
          <w:t>от 26 января 2022 г. № 5-17</w:t>
        </w:r>
      </w:hyperlink>
      <w:r w:rsidRPr="007168F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bookmarkEnd w:id="0"/>
    <w:p w14:paraId="7848FA12" w14:textId="77777777" w:rsidR="005A3CE4" w:rsidRPr="007168F6" w:rsidRDefault="005A3CE4" w:rsidP="005A3CE4">
      <w:pPr>
        <w:spacing w:before="480" w:after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b/>
          <w:sz w:val="28"/>
          <w:szCs w:val="28"/>
          <w:lang w:val="ru-RU"/>
        </w:rPr>
        <w:t>Существенные условия Соглашения о применении единого взноса на общеобязательное государственное социальное страхование</w:t>
      </w:r>
      <w:r w:rsidRPr="007168F6">
        <w:rPr>
          <w:rFonts w:ascii="Times New Roman" w:hAnsi="Times New Roman" w:cs="Times New Roman"/>
          <w:b/>
          <w:sz w:val="28"/>
          <w:szCs w:val="28"/>
          <w:lang w:val="ru-RU"/>
        </w:rPr>
        <w:br/>
        <w:t>в размере 15 процентов</w:t>
      </w:r>
    </w:p>
    <w:p w14:paraId="22AE827F" w14:textId="77777777" w:rsidR="005A3CE4" w:rsidRPr="00CD6465" w:rsidRDefault="005A3CE4" w:rsidP="005A3CE4">
      <w:pPr>
        <w:spacing w:before="480" w:after="36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1. Повышение размера заработной платы с первого </w:t>
      </w:r>
      <w:proofErr w:type="gramStart"/>
      <w:r w:rsidRPr="00CD6465">
        <w:rPr>
          <w:rFonts w:ascii="Times New Roman" w:hAnsi="Times New Roman" w:cs="Times New Roman"/>
          <w:sz w:val="28"/>
          <w:szCs w:val="28"/>
          <w:lang w:val="ru-RU"/>
        </w:rPr>
        <w:t>числа месяца</w:t>
      </w:r>
      <w:proofErr w:type="gramEnd"/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 в котором заключено Соглашение </w:t>
      </w:r>
      <w:r w:rsidRPr="00CD64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менее чем на 5 процентов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D102A7" w14:textId="77777777" w:rsidR="005A3CE4" w:rsidRPr="00CD6465" w:rsidRDefault="005A3CE4" w:rsidP="005A3CE4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2. Поэтапное повышение размера заработной платы не менее чем на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5 процентов в течение каждого последующего полугодия.</w:t>
      </w:r>
    </w:p>
    <w:p w14:paraId="3C5F8334" w14:textId="77777777" w:rsidR="005A3CE4" w:rsidRPr="00CD6465" w:rsidRDefault="005A3CE4" w:rsidP="005A3CE4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3. 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Обеспечение среднего размера заработной платы наемных работников по состоянию на 1 июля 2024 года:</w:t>
      </w:r>
    </w:p>
    <w:p w14:paraId="3739471F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для субъектов среднего предпринимательства, которые соответствуют условиям, установленным Указом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1 октября 2021 года № 304 «Об установлении условий отнесения юридических лиц и физических лиц-предпринимателей к субъектам малого и среднего предпринимательства, а также видов, условий и порядка поддержки субъектов малого и среднего предпринимательства», за исключением государственных и коммунальных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E68CF">
        <w:rPr>
          <w:rFonts w:ascii="Times New Roman" w:hAnsi="Times New Roman" w:cs="Times New Roman"/>
          <w:sz w:val="28"/>
          <w:szCs w:val="28"/>
          <w:lang w:val="ru-RU"/>
        </w:rPr>
        <w:t xml:space="preserve">а также субъектов предпринимательства, указанных в абзацах 4, 5 настоящего пункта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– не менее 35 500,00 российских рублей;</w:t>
      </w:r>
    </w:p>
    <w:p w14:paraId="2B6A32F3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для субъектов малого предпринимательства, которые соответствуют условиям, установленным Указом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1 октября 2021 года № 304 «Об установлении условий отнесения юридических лиц и физических лиц-предпринимателей к субъектам малого и среднего предпринимательства, а также видов, условий и порядка поддержки субъектов малого и среднего предпринимательства», за исключением государственных и коммунальных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E68CF">
        <w:rPr>
          <w:rFonts w:ascii="Times New Roman" w:hAnsi="Times New Roman" w:cs="Times New Roman"/>
          <w:sz w:val="28"/>
          <w:szCs w:val="28"/>
          <w:lang w:val="ru-RU"/>
        </w:rPr>
        <w:t xml:space="preserve">а также субъектов предпринимательства, указанных в абзацах 4, 5 настоящего пункта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– не менее 35 500,00 российских рублей;</w:t>
      </w:r>
    </w:p>
    <w:p w14:paraId="24316115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для субъектов предпринимательства, которые осуществляют деятельность в сфере добычи каменного угля (КВЭД 05.10), </w:t>
      </w:r>
      <w:r w:rsidRPr="00CD6465"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производства кокса и </w:t>
      </w:r>
      <w:proofErr w:type="spellStart"/>
      <w:r w:rsidRPr="00CD6465">
        <w:rPr>
          <w:rFonts w:ascii="Times New Roman" w:hAnsi="Times New Roman" w:cs="Times New Roman"/>
          <w:sz w:val="28"/>
          <w:szCs w:val="28"/>
          <w:lang w:val="ru-RU" w:bidi="ru-RU"/>
        </w:rPr>
        <w:t>коксопродуктов</w:t>
      </w:r>
      <w:proofErr w:type="spellEnd"/>
      <w:r w:rsidRPr="00CD6465">
        <w:rPr>
          <w:rFonts w:ascii="Times New Roman" w:hAnsi="Times New Roman" w:cs="Times New Roman"/>
          <w:sz w:val="28"/>
          <w:szCs w:val="28"/>
          <w:lang w:val="ru-RU" w:bidi="ru-RU"/>
        </w:rPr>
        <w:t xml:space="preserve"> (КВЭД 19.10), добычи декоративного и строительного камня, известняка, гипса, мела и сланцев (КВЭД 08.11)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– не менее 40 000,00 российских рублей;</w:t>
      </w:r>
    </w:p>
    <w:p w14:paraId="15661D13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субъектов предпринимательства, которые осуществляют деятельность в сферах металлургического производства (КВЭД 24.10; 24.20; 24.31; 24.32; 24.42; 24.43; 24.44; 24.45; 24.51; 24.52) </w:t>
      </w:r>
      <w:r w:rsidRPr="00CD6465">
        <w:rPr>
          <w:rFonts w:ascii="Times New Roman" w:hAnsi="Times New Roman" w:cs="Times New Roman"/>
          <w:sz w:val="28"/>
          <w:szCs w:val="28"/>
          <w:lang w:val="ru-RU" w:bidi="ru-RU"/>
        </w:rPr>
        <w:t xml:space="preserve">–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не менее 45 000,00 российских рублей.</w:t>
      </w:r>
    </w:p>
    <w:p w14:paraId="09762F75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Работодатели, которые на момент заключения Соглашения обеспечили средний размер заработной платы наемных работников, предусмотренный настоящим пунктом, обязаны обеспечить по состоянию на 1 июля 2024 года средний размер заработной платы наемных работников согласно Графика </w:t>
      </w:r>
      <w:r w:rsidRPr="00CD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поэтапного повышения размера заработной платы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 График) с учетом требований пунктов 1 и 2 настоящих существенных условий.</w:t>
      </w:r>
    </w:p>
    <w:p w14:paraId="16074EE8" w14:textId="77777777" w:rsidR="005A3CE4" w:rsidRPr="00CD6465" w:rsidRDefault="005A3CE4" w:rsidP="005A3CE4">
      <w:pPr>
        <w:spacing w:before="360" w:after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ab/>
        <w:t>4. График, предоставленный в соответствии с пунктом 4 настоящего Постановления, является неотъемлемой частью Соглашения.</w:t>
      </w:r>
    </w:p>
    <w:p w14:paraId="316AE4FC" w14:textId="77777777" w:rsidR="005A3CE4" w:rsidRPr="00CD6465" w:rsidRDefault="005A3CE4" w:rsidP="005A3CE4">
      <w:pPr>
        <w:spacing w:before="36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D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5.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 Установление для работодателей, заключивших Соглашение, права на досрочное обеспечение среднего размера заработной платы наемных работников, предусмотренного </w:t>
      </w:r>
      <w:r w:rsidRPr="009E68CF">
        <w:rPr>
          <w:rFonts w:ascii="Times New Roman" w:hAnsi="Times New Roman" w:cs="Times New Roman"/>
          <w:sz w:val="28"/>
          <w:szCs w:val="28"/>
          <w:lang w:val="ru-RU"/>
        </w:rPr>
        <w:t xml:space="preserve">пунктом 3 настоящих существенных условий для соответствующих категорий работодателей, </w:t>
      </w:r>
      <w:r w:rsidRPr="00CD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 одновременным предоставлением уточненного Графика, который является неотъемлемой частью Соглашения.</w:t>
      </w:r>
    </w:p>
    <w:p w14:paraId="6CDF750E" w14:textId="77777777" w:rsidR="005A3CE4" w:rsidRPr="00CD6465" w:rsidRDefault="005A3CE4" w:rsidP="005A3CE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>Поэтапное повышение размера заработной платы, предусмотренное пунктом 2 настоящих существенных условий, не является обязательным для работодателей, указанных в абзаце 1 настоящего пункта.</w:t>
      </w:r>
    </w:p>
    <w:p w14:paraId="539A8E4D" w14:textId="77777777" w:rsidR="005A3CE4" w:rsidRPr="00CD6465" w:rsidRDefault="005A3CE4" w:rsidP="005A3CE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Срок действия </w:t>
      </w:r>
      <w:r w:rsidRPr="004C5BF9">
        <w:rPr>
          <w:rFonts w:ascii="Times New Roman" w:hAnsi="Times New Roman" w:cs="Times New Roman"/>
          <w:sz w:val="28"/>
          <w:szCs w:val="28"/>
          <w:lang w:val="ru-RU"/>
        </w:rPr>
        <w:t>Соглашения – 1 июля 2024 года.</w:t>
      </w:r>
    </w:p>
    <w:p w14:paraId="1E4984E2" w14:textId="77777777" w:rsidR="00534EF1" w:rsidRPr="005A3CE4" w:rsidRDefault="00534EF1">
      <w:pPr>
        <w:rPr>
          <w:lang w:val="ru-RU"/>
        </w:rPr>
      </w:pPr>
    </w:p>
    <w:sectPr w:rsidR="00534EF1" w:rsidRPr="005A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8"/>
    <w:rsid w:val="00227817"/>
    <w:rsid w:val="00534EF1"/>
    <w:rsid w:val="005A3CE4"/>
    <w:rsid w:val="005A75C0"/>
    <w:rsid w:val="005B7CD9"/>
    <w:rsid w:val="007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06AD"/>
  <w15:chartTrackingRefBased/>
  <w15:docId w15:val="{189ADC49-3C50-435C-B9EE-5BCED76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CE4"/>
    <w:pPr>
      <w:spacing w:after="18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8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7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30-5-17-20220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Сарбей Виктор Сергеевич</cp:lastModifiedBy>
  <cp:revision>5</cp:revision>
  <dcterms:created xsi:type="dcterms:W3CDTF">2022-02-10T07:08:00Z</dcterms:created>
  <dcterms:modified xsi:type="dcterms:W3CDTF">2022-03-18T13:41:00Z</dcterms:modified>
</cp:coreProperties>
</file>