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40A22" w14:textId="77777777" w:rsidR="00776E07" w:rsidRPr="00EB3655" w:rsidRDefault="00776E07" w:rsidP="00776E07">
      <w:pPr>
        <w:pStyle w:val="a3"/>
        <w:widowControl w:val="0"/>
        <w:tabs>
          <w:tab w:val="left" w:pos="993"/>
        </w:tabs>
        <w:spacing w:line="240" w:lineRule="auto"/>
        <w:ind w:left="4500"/>
        <w:jc w:val="both"/>
        <w:rPr>
          <w:bCs w:val="0"/>
          <w:color w:val="000000"/>
          <w:sz w:val="28"/>
          <w:szCs w:val="28"/>
        </w:rPr>
      </w:pPr>
      <w:r w:rsidRPr="00EB3655">
        <w:rPr>
          <w:bCs w:val="0"/>
          <w:color w:val="000000"/>
          <w:sz w:val="28"/>
          <w:szCs w:val="28"/>
        </w:rPr>
        <w:t>Приложение 3</w:t>
      </w:r>
    </w:p>
    <w:p w14:paraId="00655FE5" w14:textId="40A922FB" w:rsidR="00776E07" w:rsidRPr="00EB3655" w:rsidRDefault="00776E07" w:rsidP="00776E07">
      <w:pPr>
        <w:pStyle w:val="1"/>
        <w:widowControl w:val="0"/>
        <w:tabs>
          <w:tab w:val="left" w:pos="993"/>
        </w:tabs>
        <w:spacing w:after="0" w:line="240" w:lineRule="auto"/>
        <w:ind w:left="450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B3655">
        <w:rPr>
          <w:rFonts w:ascii="Times New Roman" w:hAnsi="Times New Roman"/>
          <w:sz w:val="28"/>
          <w:szCs w:val="28"/>
        </w:rPr>
        <w:t>к Государственному образовательному стандарту высшего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3655">
        <w:rPr>
          <w:rFonts w:ascii="Times New Roman" w:hAnsi="Times New Roman"/>
          <w:sz w:val="28"/>
          <w:szCs w:val="28"/>
        </w:rPr>
        <w:t>образования</w:t>
      </w:r>
      <w:r w:rsidR="007E6E7D">
        <w:rPr>
          <w:rFonts w:ascii="Times New Roman" w:hAnsi="Times New Roman"/>
          <w:sz w:val="28"/>
          <w:szCs w:val="28"/>
        </w:rPr>
        <w:t xml:space="preserve"> – бакалавриата</w:t>
      </w:r>
      <w:r w:rsidRPr="00EB3655">
        <w:rPr>
          <w:rFonts w:ascii="Times New Roman" w:hAnsi="Times New Roman"/>
          <w:sz w:val="28"/>
          <w:szCs w:val="28"/>
        </w:rPr>
        <w:t xml:space="preserve"> по направлению подготовки </w:t>
      </w:r>
      <w:r w:rsidRPr="00EB3655">
        <w:rPr>
          <w:rFonts w:ascii="Times New Roman" w:hAnsi="Times New Roman"/>
          <w:bCs/>
          <w:color w:val="000000"/>
          <w:sz w:val="28"/>
          <w:szCs w:val="28"/>
        </w:rPr>
        <w:t xml:space="preserve">43.03.02 Туризм </w:t>
      </w:r>
    </w:p>
    <w:p w14:paraId="781EB175" w14:textId="6FB95209" w:rsidR="00776E07" w:rsidRPr="00776E07" w:rsidRDefault="00776E07" w:rsidP="007E6E7D">
      <w:pPr>
        <w:pStyle w:val="a3"/>
        <w:widowControl w:val="0"/>
        <w:tabs>
          <w:tab w:val="left" w:pos="993"/>
        </w:tabs>
        <w:spacing w:line="228" w:lineRule="auto"/>
        <w:ind w:left="4500"/>
        <w:jc w:val="both"/>
        <w:rPr>
          <w:bCs w:val="0"/>
          <w:color w:val="000000"/>
          <w:sz w:val="28"/>
          <w:szCs w:val="28"/>
        </w:rPr>
      </w:pPr>
      <w:r w:rsidRPr="00EB3655">
        <w:rPr>
          <w:bCs w:val="0"/>
          <w:color w:val="000000"/>
          <w:sz w:val="28"/>
          <w:szCs w:val="28"/>
        </w:rPr>
        <w:t>(п</w:t>
      </w:r>
      <w:r>
        <w:rPr>
          <w:bCs w:val="0"/>
          <w:color w:val="000000"/>
          <w:sz w:val="28"/>
          <w:szCs w:val="28"/>
        </w:rPr>
        <w:t xml:space="preserve">ункт </w:t>
      </w:r>
      <w:r w:rsidRPr="00EB3655">
        <w:rPr>
          <w:bCs w:val="0"/>
          <w:color w:val="000000"/>
          <w:sz w:val="28"/>
          <w:szCs w:val="28"/>
        </w:rPr>
        <w:t>3.3 раздел</w:t>
      </w:r>
      <w:r>
        <w:rPr>
          <w:bCs w:val="0"/>
          <w:color w:val="000000"/>
          <w:sz w:val="28"/>
          <w:szCs w:val="28"/>
        </w:rPr>
        <w:t>а</w:t>
      </w:r>
      <w:r w:rsidRPr="00EB3655">
        <w:rPr>
          <w:bCs w:val="0"/>
          <w:color w:val="000000"/>
          <w:sz w:val="28"/>
          <w:szCs w:val="28"/>
        </w:rPr>
        <w:t xml:space="preserve"> </w:t>
      </w:r>
      <w:r w:rsidRPr="00EB3655">
        <w:rPr>
          <w:bCs w:val="0"/>
          <w:color w:val="000000"/>
          <w:sz w:val="28"/>
          <w:szCs w:val="28"/>
          <w:lang w:val="en-US"/>
        </w:rPr>
        <w:t>III</w:t>
      </w:r>
      <w:r w:rsidRPr="00EB3655">
        <w:rPr>
          <w:bCs w:val="0"/>
          <w:color w:val="000000"/>
          <w:sz w:val="28"/>
          <w:szCs w:val="28"/>
        </w:rPr>
        <w:t>)</w:t>
      </w:r>
    </w:p>
    <w:p w14:paraId="43E240D1" w14:textId="6265964E" w:rsidR="00776E07" w:rsidRDefault="00776E07" w:rsidP="007E6E7D">
      <w:pPr>
        <w:pStyle w:val="ConsPlusNormal"/>
        <w:spacing w:line="228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E440F4A" w14:textId="77777777" w:rsidR="007E6E7D" w:rsidRPr="00EB3655" w:rsidRDefault="007E6E7D" w:rsidP="007E6E7D">
      <w:pPr>
        <w:pStyle w:val="ConsPlusNormal"/>
        <w:spacing w:line="228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6D06016" w14:textId="77777777" w:rsidR="00776E07" w:rsidRPr="00832DEA" w:rsidRDefault="00776E07" w:rsidP="007E6E7D">
      <w:pPr>
        <w:spacing w:after="0" w:line="228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832DEA">
        <w:rPr>
          <w:rFonts w:ascii="Times New Roman" w:hAnsi="Times New Roman"/>
          <w:b/>
          <w:bCs/>
          <w:sz w:val="28"/>
          <w:szCs w:val="28"/>
        </w:rPr>
        <w:t>Общепрофессиональные компетенции, которые должны быть установлены программой бакалавриата</w:t>
      </w:r>
    </w:p>
    <w:p w14:paraId="0302DF19" w14:textId="77777777" w:rsidR="00776E07" w:rsidRPr="00EB3655" w:rsidRDefault="00776E07" w:rsidP="007E6E7D">
      <w:pPr>
        <w:spacing w:after="0" w:line="228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9560" w:type="dxa"/>
        <w:tblInd w:w="-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9"/>
        <w:gridCol w:w="6521"/>
      </w:tblGrid>
      <w:tr w:rsidR="00776E07" w:rsidRPr="007E6E7D" w14:paraId="633BDEEE" w14:textId="77777777" w:rsidTr="009B3E6D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3570EA" w14:textId="77777777" w:rsidR="00776E07" w:rsidRPr="007E6E7D" w:rsidRDefault="00776E07" w:rsidP="007E6E7D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6E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категории (группы) общепрофессиональных компетенций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3988A4" w14:textId="77777777" w:rsidR="00776E07" w:rsidRPr="007E6E7D" w:rsidRDefault="00776E07" w:rsidP="007E6E7D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6E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 и наименование общепрофессиональной компетенции выпускника</w:t>
            </w:r>
          </w:p>
        </w:tc>
      </w:tr>
      <w:tr w:rsidR="00776E07" w:rsidRPr="007E6E7D" w14:paraId="1320C872" w14:textId="77777777" w:rsidTr="009B3E6D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E44B1F" w14:textId="77777777" w:rsidR="00776E07" w:rsidRPr="007E6E7D" w:rsidRDefault="00776E07" w:rsidP="007E6E7D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6E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22A4FF" w14:textId="77777777" w:rsidR="00776E07" w:rsidRPr="007E6E7D" w:rsidRDefault="00776E07" w:rsidP="007E6E7D">
            <w:pPr>
              <w:pStyle w:val="ConsPlusNormal"/>
              <w:spacing w:line="228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6E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ОПК-1. Способен применять технологические новации и современное программное обеспечение в туристской сфере</w:t>
            </w:r>
          </w:p>
        </w:tc>
      </w:tr>
      <w:tr w:rsidR="00776E07" w:rsidRPr="007E6E7D" w14:paraId="1C3A8D5B" w14:textId="77777777" w:rsidTr="009B3E6D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B66FFD" w14:textId="77777777" w:rsidR="00776E07" w:rsidRPr="007E6E7D" w:rsidRDefault="00776E07" w:rsidP="009B3E6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6E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F32E0D" w14:textId="77777777" w:rsidR="00776E07" w:rsidRPr="007E6E7D" w:rsidRDefault="00776E07" w:rsidP="007E6E7D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6E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ОПК-2. Способен осуществлять основные функции управления туристской деятельностью</w:t>
            </w:r>
          </w:p>
        </w:tc>
      </w:tr>
      <w:tr w:rsidR="00776E07" w:rsidRPr="007E6E7D" w14:paraId="50EF659C" w14:textId="77777777" w:rsidTr="009B3E6D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4D8D5D" w14:textId="77777777" w:rsidR="00776E07" w:rsidRPr="007E6E7D" w:rsidRDefault="00776E07" w:rsidP="009B3E6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6E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Качество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34F030" w14:textId="77777777" w:rsidR="00776E07" w:rsidRPr="007E6E7D" w:rsidRDefault="00776E07" w:rsidP="007E6E7D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6E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ОПК-3. Способен обеспечивать требуемое качество процессов оказания услуг в избранной сфере профессиональной деятельности</w:t>
            </w:r>
          </w:p>
        </w:tc>
      </w:tr>
      <w:tr w:rsidR="00776E07" w:rsidRPr="007E6E7D" w14:paraId="481ADE8D" w14:textId="77777777" w:rsidTr="009B3E6D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19FB66" w14:textId="77777777" w:rsidR="00776E07" w:rsidRPr="007E6E7D" w:rsidRDefault="00776E07" w:rsidP="009B3E6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6E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Маркетинг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CE36D7" w14:textId="77777777" w:rsidR="00776E07" w:rsidRPr="007E6E7D" w:rsidRDefault="00776E07" w:rsidP="007E6E7D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6E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ОПК-4. Способен осуществлять исследование туристского рынка, организовывать продажи и продвижение туристского продукта</w:t>
            </w:r>
          </w:p>
        </w:tc>
      </w:tr>
      <w:tr w:rsidR="00776E07" w:rsidRPr="007E6E7D" w14:paraId="664F0356" w14:textId="77777777" w:rsidTr="009B3E6D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D89838" w14:textId="77777777" w:rsidR="00776E07" w:rsidRPr="007E6E7D" w:rsidRDefault="00776E07" w:rsidP="009B3E6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6E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Экономика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5483BF" w14:textId="77777777" w:rsidR="00776E07" w:rsidRPr="007E6E7D" w:rsidRDefault="00776E07" w:rsidP="007E6E7D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6E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ОПК-5. Способен принимать экономически обоснованные решения, обеспечивать экономическую эффективность организаций избранной сферы профессиональной деятельности</w:t>
            </w:r>
          </w:p>
        </w:tc>
      </w:tr>
      <w:tr w:rsidR="00776E07" w:rsidRPr="007E6E7D" w14:paraId="7AEDF9DB" w14:textId="77777777" w:rsidTr="009B3E6D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3FE8FE" w14:textId="77777777" w:rsidR="00776E07" w:rsidRPr="007E6E7D" w:rsidRDefault="00776E07" w:rsidP="009B3E6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6E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D9F738" w14:textId="77777777" w:rsidR="00776E07" w:rsidRPr="007E6E7D" w:rsidRDefault="00776E07" w:rsidP="007E6E7D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6E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ОПК-6. Способен применять законодательство Донецкой Народной Республики, а также нормы международного права при осуществлении профессиональной деятельности</w:t>
            </w:r>
          </w:p>
        </w:tc>
      </w:tr>
      <w:tr w:rsidR="00776E07" w:rsidRPr="007E6E7D" w14:paraId="0FBDEE39" w14:textId="77777777" w:rsidTr="009B3E6D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973EF9" w14:textId="77777777" w:rsidR="00776E07" w:rsidRPr="007E6E7D" w:rsidRDefault="00776E07" w:rsidP="009B3E6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6E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Безопасность обслуживания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578609" w14:textId="77777777" w:rsidR="00776E07" w:rsidRPr="007E6E7D" w:rsidRDefault="00776E07" w:rsidP="007E6E7D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6E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ОПК-7. Способен обеспечивать безопасность обслуживания потребителей и соблюдение требований заинтересованных сторон на основании выполнения норм и правил охраны труда и техники безопасности</w:t>
            </w:r>
          </w:p>
        </w:tc>
      </w:tr>
      <w:tr w:rsidR="00776E07" w:rsidRPr="007E6E7D" w14:paraId="17FF54A2" w14:textId="77777777" w:rsidTr="009B3E6D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68CA37" w14:textId="77777777" w:rsidR="00776E07" w:rsidRPr="007E6E7D" w:rsidRDefault="00776E07" w:rsidP="007E6E7D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6E7D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Информационно-коммуникационные </w:t>
            </w:r>
            <w:r w:rsidRPr="007E6E7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технологии для </w:t>
            </w:r>
            <w:r w:rsidRPr="007E6E7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профессиональной </w:t>
            </w:r>
            <w:r w:rsidRPr="007E6E7D">
              <w:rPr>
                <w:rFonts w:ascii="Times New Roman" w:hAnsi="Times New Roman" w:cs="Times New Roman"/>
                <w:sz w:val="28"/>
                <w:szCs w:val="28"/>
              </w:rPr>
              <w:br/>
              <w:t>деятельности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225AB9" w14:textId="14381CAA" w:rsidR="00776E07" w:rsidRPr="007E6E7D" w:rsidRDefault="00776E07" w:rsidP="007E6E7D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6E7D">
              <w:rPr>
                <w:rFonts w:ascii="Times New Roman" w:hAnsi="Times New Roman" w:cs="Times New Roman"/>
                <w:sz w:val="28"/>
                <w:szCs w:val="28"/>
              </w:rPr>
              <w:t>ОПК-8. 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</w:tr>
    </w:tbl>
    <w:p w14:paraId="29B78DED" w14:textId="05DC4E6D" w:rsidR="00CE4C79" w:rsidRPr="007E6E7D" w:rsidRDefault="00CE4C79">
      <w:pPr>
        <w:rPr>
          <w:sz w:val="28"/>
          <w:szCs w:val="28"/>
        </w:rPr>
      </w:pPr>
    </w:p>
    <w:sectPr w:rsidR="00CE4C79" w:rsidRPr="007E6E7D" w:rsidSect="00E4655B">
      <w:headerReference w:type="default" r:id="rId6"/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BDF63" w14:textId="77777777" w:rsidR="00444656" w:rsidRDefault="00444656">
      <w:pPr>
        <w:spacing w:after="0" w:line="240" w:lineRule="auto"/>
      </w:pPr>
      <w:r>
        <w:separator/>
      </w:r>
    </w:p>
  </w:endnote>
  <w:endnote w:type="continuationSeparator" w:id="0">
    <w:p w14:paraId="3BB74E09" w14:textId="77777777" w:rsidR="00444656" w:rsidRDefault="0044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B9A15" w14:textId="77777777" w:rsidR="00444656" w:rsidRDefault="00444656">
      <w:pPr>
        <w:spacing w:after="0" w:line="240" w:lineRule="auto"/>
      </w:pPr>
      <w:r>
        <w:separator/>
      </w:r>
    </w:p>
  </w:footnote>
  <w:footnote w:type="continuationSeparator" w:id="0">
    <w:p w14:paraId="2752F9C4" w14:textId="77777777" w:rsidR="00444656" w:rsidRDefault="00444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01F02" w14:textId="77777777" w:rsidR="00E4655B" w:rsidRDefault="00776E07" w:rsidP="00E4655B">
    <w:pPr>
      <w:pStyle w:val="a4"/>
      <w:jc w:val="center"/>
    </w:pPr>
    <w:r w:rsidRPr="00E4655B">
      <w:rPr>
        <w:rFonts w:ascii="Times New Roman" w:hAnsi="Times New Roman" w:cs="Times New Roman"/>
      </w:rPr>
      <w:fldChar w:fldCharType="begin"/>
    </w:r>
    <w:r w:rsidRPr="00E4655B">
      <w:rPr>
        <w:rFonts w:ascii="Times New Roman" w:hAnsi="Times New Roman" w:cs="Times New Roman"/>
      </w:rPr>
      <w:instrText>PAGE   \* MERGEFORMAT</w:instrText>
    </w:r>
    <w:r w:rsidRPr="00E4655B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7</w:t>
    </w:r>
    <w:r w:rsidRPr="00E4655B">
      <w:rPr>
        <w:rFonts w:ascii="Times New Roman" w:hAnsi="Times New Roman" w:cs="Times New Roman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B6E"/>
    <w:rsid w:val="000F4838"/>
    <w:rsid w:val="00216714"/>
    <w:rsid w:val="00395429"/>
    <w:rsid w:val="00444656"/>
    <w:rsid w:val="006D017F"/>
    <w:rsid w:val="00776E07"/>
    <w:rsid w:val="007E6E7D"/>
    <w:rsid w:val="00CC1B6E"/>
    <w:rsid w:val="00CE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C0B66"/>
  <w15:chartTrackingRefBased/>
  <w15:docId w15:val="{F3DF5297-E25B-450D-AB59-8DCE19891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6E07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6E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776E07"/>
    <w:pPr>
      <w:ind w:left="720"/>
    </w:pPr>
    <w:rPr>
      <w:rFonts w:cs="Times New Roman"/>
      <w:lang w:eastAsia="en-US"/>
    </w:rPr>
  </w:style>
  <w:style w:type="paragraph" w:styleId="a3">
    <w:name w:val="List Paragraph"/>
    <w:basedOn w:val="a"/>
    <w:uiPriority w:val="34"/>
    <w:qFormat/>
    <w:rsid w:val="00776E07"/>
    <w:pPr>
      <w:spacing w:after="0" w:line="360" w:lineRule="auto"/>
      <w:ind w:left="720"/>
      <w:contextualSpacing/>
    </w:pPr>
    <w:rPr>
      <w:rFonts w:ascii="Times New Roman" w:eastAsia="Times New Roman" w:hAnsi="Times New Roman" w:cs="Times New Roman"/>
      <w:bCs/>
      <w:sz w:val="24"/>
      <w:szCs w:val="24"/>
    </w:rPr>
  </w:style>
  <w:style w:type="paragraph" w:styleId="a4">
    <w:name w:val="header"/>
    <w:basedOn w:val="a"/>
    <w:link w:val="a5"/>
    <w:uiPriority w:val="99"/>
    <w:rsid w:val="00776E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76E07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243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А. Шанойло</dc:creator>
  <cp:keywords/>
  <dc:description/>
  <cp:lastModifiedBy>Виталий А. Шанойло</cp:lastModifiedBy>
  <cp:revision>4</cp:revision>
  <cp:lastPrinted>2021-09-03T08:05:00Z</cp:lastPrinted>
  <dcterms:created xsi:type="dcterms:W3CDTF">2021-09-03T07:41:00Z</dcterms:created>
  <dcterms:modified xsi:type="dcterms:W3CDTF">2021-11-09T07:11:00Z</dcterms:modified>
</cp:coreProperties>
</file>