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F7B5" w14:textId="77777777" w:rsidR="001E270A" w:rsidRDefault="001E270A" w:rsidP="001E270A">
      <w:pPr>
        <w:pStyle w:val="20"/>
        <w:ind w:left="5670"/>
        <w:rPr>
          <w:sz w:val="28"/>
          <w:szCs w:val="28"/>
        </w:rPr>
      </w:pPr>
      <w:bookmarkStart w:id="0" w:name="_Hlk96619202"/>
      <w:bookmarkStart w:id="1" w:name="_GoBack"/>
      <w:r>
        <w:rPr>
          <w:color w:val="000000"/>
          <w:sz w:val="28"/>
          <w:szCs w:val="28"/>
        </w:rPr>
        <w:t>Приложение 1</w:t>
      </w:r>
    </w:p>
    <w:p w14:paraId="7CC95976" w14:textId="77777777" w:rsidR="001E270A" w:rsidRDefault="001E270A" w:rsidP="001E270A">
      <w:pPr>
        <w:pStyle w:val="1"/>
        <w:spacing w:after="320"/>
        <w:ind w:left="5670" w:firstLine="0"/>
        <w:rPr>
          <w:color w:val="000000"/>
        </w:rPr>
      </w:pPr>
    </w:p>
    <w:p w14:paraId="154A6D86" w14:textId="1E068FDA" w:rsidR="00A70581" w:rsidRDefault="00A70581" w:rsidP="001E270A">
      <w:pPr>
        <w:pStyle w:val="1"/>
        <w:spacing w:after="320"/>
        <w:ind w:left="5670" w:firstLine="0"/>
      </w:pPr>
      <w:r>
        <w:rPr>
          <w:color w:val="000000"/>
        </w:rPr>
        <w:t>УТВЕРЖДЕНЫ</w:t>
      </w:r>
    </w:p>
    <w:p w14:paraId="6358644D" w14:textId="77777777" w:rsidR="00A70581" w:rsidRDefault="00A70581" w:rsidP="001E270A">
      <w:pPr>
        <w:pStyle w:val="1"/>
        <w:spacing w:after="640"/>
        <w:ind w:left="5670" w:firstLine="0"/>
      </w:pPr>
      <w:r>
        <w:rPr>
          <w:color w:val="000000"/>
        </w:rPr>
        <w:t>Постановлением Правительства Донецкой Народной Республики от 16 февраля 2022 г. № 12-13</w:t>
      </w:r>
    </w:p>
    <w:bookmarkEnd w:id="0"/>
    <w:bookmarkEnd w:id="1"/>
    <w:p w14:paraId="510CC7C5" w14:textId="77777777" w:rsidR="00A70581" w:rsidRDefault="00A70581" w:rsidP="00A70581">
      <w:pPr>
        <w:pStyle w:val="1"/>
        <w:spacing w:after="520"/>
        <w:ind w:firstLine="0"/>
        <w:jc w:val="center"/>
      </w:pPr>
      <w:r>
        <w:rPr>
          <w:b/>
          <w:bCs/>
          <w:color w:val="000000"/>
        </w:rPr>
        <w:t>Требования к форме заявки на предоставление субсидии из Фонда</w:t>
      </w:r>
      <w:r>
        <w:rPr>
          <w:b/>
          <w:bCs/>
          <w:color w:val="000000"/>
        </w:rPr>
        <w:br/>
        <w:t>субсидирования процентной ставки по кредитным договорам, и</w:t>
      </w:r>
      <w:r>
        <w:rPr>
          <w:b/>
          <w:bCs/>
          <w:color w:val="000000"/>
        </w:rPr>
        <w:br/>
        <w:t>прилагаемым к ней документам</w:t>
      </w:r>
    </w:p>
    <w:p w14:paraId="7258BCAF" w14:textId="77777777" w:rsidR="00A70581" w:rsidRDefault="00A70581" w:rsidP="00A70581">
      <w:pPr>
        <w:pStyle w:val="1"/>
        <w:numPr>
          <w:ilvl w:val="0"/>
          <w:numId w:val="1"/>
        </w:numPr>
        <w:tabs>
          <w:tab w:val="left" w:pos="874"/>
        </w:tabs>
        <w:spacing w:after="180"/>
        <w:ind w:firstLine="560"/>
        <w:jc w:val="both"/>
      </w:pPr>
      <w:bookmarkStart w:id="2" w:name="bookmark14"/>
      <w:bookmarkEnd w:id="2"/>
      <w:r>
        <w:rPr>
          <w:color w:val="000000"/>
        </w:rPr>
        <w:t>Заявка на предоставление субсидии из Фонда субсидирования процентной ставки по кредитным договорам (далее - Заявка) формируется на бумажном носителе на бланке кредитной организации, подписывается уполномоченным лицом кредитной организации и скрепляется печатью (приложение 1).</w:t>
      </w:r>
    </w:p>
    <w:p w14:paraId="514B89E6" w14:textId="77777777" w:rsidR="00A70581" w:rsidRDefault="00A70581" w:rsidP="00A70581">
      <w:pPr>
        <w:pStyle w:val="1"/>
        <w:numPr>
          <w:ilvl w:val="0"/>
          <w:numId w:val="1"/>
        </w:numPr>
        <w:tabs>
          <w:tab w:val="left" w:pos="887"/>
        </w:tabs>
        <w:spacing w:after="180"/>
        <w:ind w:firstLine="560"/>
        <w:jc w:val="both"/>
      </w:pPr>
      <w:bookmarkStart w:id="3" w:name="bookmark15"/>
      <w:bookmarkEnd w:id="3"/>
      <w:r>
        <w:rPr>
          <w:color w:val="000000"/>
        </w:rPr>
        <w:t>Заявка включает следующую информацию:</w:t>
      </w:r>
    </w:p>
    <w:p w14:paraId="59F60E00" w14:textId="77777777" w:rsidR="00A70581" w:rsidRDefault="00A70581" w:rsidP="00A70581">
      <w:pPr>
        <w:pStyle w:val="1"/>
        <w:tabs>
          <w:tab w:val="left" w:pos="879"/>
        </w:tabs>
        <w:spacing w:after="180"/>
        <w:ind w:firstLine="560"/>
        <w:jc w:val="both"/>
      </w:pPr>
      <w:bookmarkStart w:id="4" w:name="bookmark16"/>
      <w:r>
        <w:rPr>
          <w:color w:val="000000"/>
        </w:rPr>
        <w:t>а</w:t>
      </w:r>
      <w:bookmarkEnd w:id="4"/>
      <w:r>
        <w:rPr>
          <w:color w:val="000000"/>
        </w:rPr>
        <w:t>)</w:t>
      </w:r>
      <w:r>
        <w:rPr>
          <w:color w:val="000000"/>
        </w:rPr>
        <w:tab/>
        <w:t>сведения о кредитной организации: полное наименование; почтовый адрес; номер контактного телефона; адрес электронной почты;</w:t>
      </w:r>
    </w:p>
    <w:p w14:paraId="4F8400D9" w14:textId="77777777" w:rsidR="00A70581" w:rsidRDefault="00A70581" w:rsidP="00A70581">
      <w:pPr>
        <w:pStyle w:val="1"/>
        <w:tabs>
          <w:tab w:val="left" w:pos="903"/>
        </w:tabs>
        <w:spacing w:after="180"/>
        <w:ind w:firstLine="560"/>
        <w:jc w:val="both"/>
      </w:pPr>
      <w:bookmarkStart w:id="5" w:name="bookmark17"/>
      <w:r>
        <w:rPr>
          <w:color w:val="000000"/>
        </w:rPr>
        <w:t>б</w:t>
      </w:r>
      <w:bookmarkEnd w:id="5"/>
      <w:r>
        <w:rPr>
          <w:color w:val="000000"/>
        </w:rPr>
        <w:t>)</w:t>
      </w:r>
      <w:r>
        <w:rPr>
          <w:color w:val="000000"/>
        </w:rPr>
        <w:tab/>
        <w:t>сведения об уполномоченном лице кредитной организации: фамилия, имя, отчество (при наличии); наименование должности; наименование документа, на основании которого действует уполномоченное лицо кредитной организации;</w:t>
      </w:r>
    </w:p>
    <w:p w14:paraId="16215F6C" w14:textId="77777777" w:rsidR="00A70581" w:rsidRDefault="00A70581" w:rsidP="00A70581">
      <w:pPr>
        <w:pStyle w:val="1"/>
        <w:tabs>
          <w:tab w:val="left" w:pos="916"/>
        </w:tabs>
        <w:spacing w:after="180"/>
        <w:ind w:firstLine="560"/>
        <w:jc w:val="both"/>
      </w:pPr>
      <w:bookmarkStart w:id="6" w:name="bookmark18"/>
      <w:r>
        <w:rPr>
          <w:color w:val="000000"/>
        </w:rPr>
        <w:t>в</w:t>
      </w:r>
      <w:bookmarkEnd w:id="6"/>
      <w:r>
        <w:rPr>
          <w:color w:val="000000"/>
        </w:rPr>
        <w:t>)</w:t>
      </w:r>
      <w:r>
        <w:rPr>
          <w:color w:val="000000"/>
        </w:rPr>
        <w:tab/>
        <w:t>размер запрашиваемой суммы субсидии;</w:t>
      </w:r>
    </w:p>
    <w:p w14:paraId="19567CDE" w14:textId="3F559714" w:rsidR="00A70581" w:rsidRDefault="00A70581" w:rsidP="00A70581">
      <w:pPr>
        <w:pStyle w:val="1"/>
        <w:tabs>
          <w:tab w:val="left" w:pos="903"/>
        </w:tabs>
        <w:spacing w:after="180"/>
        <w:ind w:firstLine="560"/>
        <w:jc w:val="both"/>
      </w:pPr>
      <w:bookmarkStart w:id="7" w:name="bookmark19"/>
      <w:r>
        <w:rPr>
          <w:color w:val="000000"/>
        </w:rPr>
        <w:t>г</w:t>
      </w:r>
      <w:bookmarkEnd w:id="7"/>
      <w:r>
        <w:rPr>
          <w:color w:val="000000"/>
        </w:rPr>
        <w:t>)</w:t>
      </w:r>
      <w:r>
        <w:rPr>
          <w:color w:val="000000"/>
        </w:rPr>
        <w:tab/>
        <w:t>согласие на использование субсидии в целях, на условиях и в порядке, которые предусмотрены Законом Донецкой Народной Республики от 24 декабря 2021 года № 338-</w:t>
      </w:r>
      <w:r w:rsidR="001E270A">
        <w:rPr>
          <w:color w:val="000000"/>
          <w:lang w:val="en-US"/>
        </w:rPr>
        <w:t>II</w:t>
      </w:r>
      <w:r>
        <w:rPr>
          <w:color w:val="000000"/>
        </w:rPr>
        <w:t>НС «Об особенностях предоставления субсидии кредитным организациям из Фонда субсидирования процентной ставки по кредитным договорам при кредитовании субъектов хозяйствования по льготной процентной ставке».</w:t>
      </w:r>
    </w:p>
    <w:p w14:paraId="260100D4" w14:textId="77777777" w:rsidR="00A70581" w:rsidRDefault="00A70581" w:rsidP="00A70581">
      <w:pPr>
        <w:pStyle w:val="1"/>
        <w:numPr>
          <w:ilvl w:val="0"/>
          <w:numId w:val="1"/>
        </w:numPr>
        <w:tabs>
          <w:tab w:val="left" w:pos="865"/>
        </w:tabs>
        <w:spacing w:after="180"/>
        <w:ind w:firstLine="560"/>
        <w:jc w:val="both"/>
      </w:pPr>
      <w:bookmarkStart w:id="8" w:name="bookmark20"/>
      <w:bookmarkEnd w:id="8"/>
      <w:r>
        <w:rPr>
          <w:color w:val="000000"/>
        </w:rPr>
        <w:t>К Заявке прилагаются документы согласно перечню документов, предоставляемых кредитными организациями для получения субсидий из Фонда субсидирования процентной ставки по кредитным договорам при кредитовании субъектов хозяйствования по льготной процентной ставке (приложение 2).</w:t>
      </w:r>
    </w:p>
    <w:p w14:paraId="0F8996FE" w14:textId="77777777" w:rsidR="00A70581" w:rsidRDefault="00A70581" w:rsidP="00A70581">
      <w:pPr>
        <w:pStyle w:val="1"/>
        <w:numPr>
          <w:ilvl w:val="0"/>
          <w:numId w:val="1"/>
        </w:numPr>
        <w:tabs>
          <w:tab w:val="left" w:pos="870"/>
        </w:tabs>
        <w:spacing w:after="180"/>
        <w:ind w:firstLine="560"/>
        <w:jc w:val="both"/>
        <w:sectPr w:rsidR="00A70581" w:rsidSect="00A70581">
          <w:pgSz w:w="11900" w:h="16840"/>
          <w:pgMar w:top="1727" w:right="493" w:bottom="1288" w:left="1691" w:header="0" w:footer="3" w:gutter="0"/>
          <w:cols w:space="720"/>
          <w:noEndnote/>
          <w:docGrid w:linePitch="360"/>
        </w:sectPr>
      </w:pPr>
      <w:bookmarkStart w:id="9" w:name="bookmark21"/>
      <w:bookmarkEnd w:id="9"/>
      <w:r>
        <w:rPr>
          <w:color w:val="000000"/>
        </w:rPr>
        <w:t>Все листы поданной в письменной форме Заявки и прилагаемым к ней документам должны быть прошиты и пронумерованы. Заявка должна быть</w:t>
      </w:r>
    </w:p>
    <w:p w14:paraId="2C7236D0" w14:textId="77777777" w:rsidR="00A70581" w:rsidRDefault="00A70581" w:rsidP="00A70581">
      <w:pPr>
        <w:pStyle w:val="1"/>
        <w:spacing w:after="200"/>
        <w:ind w:firstLine="0"/>
        <w:jc w:val="both"/>
      </w:pPr>
      <w:r>
        <w:rPr>
          <w:color w:val="000000"/>
        </w:rPr>
        <w:lastRenderedPageBreak/>
        <w:t>скреплена печатью и подписана уполномоченным лицом кредитной организации.</w:t>
      </w:r>
    </w:p>
    <w:p w14:paraId="0CD7CB99" w14:textId="0A70A87F" w:rsidR="00CE2603" w:rsidRDefault="00A70581" w:rsidP="001E270A">
      <w:pPr>
        <w:pStyle w:val="1"/>
        <w:numPr>
          <w:ilvl w:val="0"/>
          <w:numId w:val="1"/>
        </w:numPr>
        <w:tabs>
          <w:tab w:val="left" w:pos="865"/>
        </w:tabs>
        <w:ind w:firstLine="540"/>
        <w:jc w:val="both"/>
      </w:pPr>
      <w:bookmarkStart w:id="10" w:name="bookmark22"/>
      <w:bookmarkEnd w:id="10"/>
      <w:r w:rsidRPr="001E270A">
        <w:rPr>
          <w:color w:val="000000"/>
        </w:rPr>
        <w:t>Документы, прилагаемые к Заявке, должны быть скреплены печатью и заверены подписью уполномоченного лица кредитной организации. Подчистки и исправления не допускаются, за исключением исправлений, скрепленных печатью и заверенных подписью уполномоченного лица кредитной организации. Применение факсимильных подписей в документах, прилагаемых к Заявке, не допускается</w:t>
      </w:r>
      <w:r w:rsidR="001E270A" w:rsidRPr="001E270A">
        <w:rPr>
          <w:color w:val="000000"/>
        </w:rPr>
        <w:t>.</w:t>
      </w:r>
    </w:p>
    <w:sectPr w:rsidR="00C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59"/>
    <w:multiLevelType w:val="multilevel"/>
    <w:tmpl w:val="32764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0E"/>
    <w:rsid w:val="001E270A"/>
    <w:rsid w:val="00A70581"/>
    <w:rsid w:val="00A91B0E"/>
    <w:rsid w:val="00CE2603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A57E"/>
  <w15:chartTrackingRefBased/>
  <w15:docId w15:val="{C133167C-25C1-45E5-A880-D5D4B68A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058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705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E270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E27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2022-02-24T14:55:00Z</dcterms:created>
  <dcterms:modified xsi:type="dcterms:W3CDTF">2022-02-24T15:19:00Z</dcterms:modified>
</cp:coreProperties>
</file>