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7C5E" w14:textId="77777777" w:rsidR="002A6853" w:rsidRDefault="002A6853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239C55E" w14:textId="77777777" w:rsidR="00056BB0" w:rsidRDefault="00056BB0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14:paraId="7D5568DB" w14:textId="77777777" w:rsidR="001361E2" w:rsidRDefault="001361E2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УТВЕРДЖЕНЫ</w:t>
      </w:r>
    </w:p>
    <w:p w14:paraId="50A4A53A" w14:textId="77777777" w:rsidR="00056BB0" w:rsidRPr="00D71C86" w:rsidRDefault="00056BB0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</w:p>
    <w:p w14:paraId="576382CD" w14:textId="77777777" w:rsidR="001361E2" w:rsidRPr="00D71C86" w:rsidRDefault="001361E2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F9DDF6C" w14:textId="77777777" w:rsidR="001361E2" w:rsidRPr="00D71C86" w:rsidRDefault="001361E2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690E9C3" w14:textId="77777777" w:rsidR="001361E2" w:rsidRPr="00D71C86" w:rsidRDefault="001361E2" w:rsidP="002A6853">
      <w:pPr>
        <w:pStyle w:val="20"/>
        <w:shd w:val="clear" w:color="auto" w:fill="auto"/>
        <w:tabs>
          <w:tab w:val="left" w:pos="5529"/>
        </w:tabs>
        <w:spacing w:after="0" w:line="240" w:lineRule="auto"/>
        <w:ind w:left="5528" w:firstLine="0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от </w:t>
      </w:r>
      <w:r w:rsidR="00F23AC6">
        <w:rPr>
          <w:rFonts w:ascii="Times New Roman" w:hAnsi="Times New Roman"/>
          <w:sz w:val="28"/>
          <w:szCs w:val="28"/>
        </w:rPr>
        <w:t>13 мая</w:t>
      </w:r>
      <w:r w:rsidR="005916E1" w:rsidRPr="00D71C86">
        <w:rPr>
          <w:rFonts w:ascii="Times New Roman" w:hAnsi="Times New Roman"/>
          <w:sz w:val="28"/>
          <w:szCs w:val="28"/>
        </w:rPr>
        <w:t xml:space="preserve"> 202</w:t>
      </w:r>
      <w:r w:rsidR="005956C7" w:rsidRPr="00D71C86">
        <w:rPr>
          <w:rFonts w:ascii="Times New Roman" w:hAnsi="Times New Roman"/>
          <w:sz w:val="28"/>
          <w:szCs w:val="28"/>
        </w:rPr>
        <w:t>2</w:t>
      </w:r>
      <w:r w:rsidR="00F23AC6">
        <w:rPr>
          <w:rFonts w:ascii="Times New Roman" w:hAnsi="Times New Roman"/>
          <w:sz w:val="28"/>
          <w:szCs w:val="28"/>
        </w:rPr>
        <w:t xml:space="preserve"> г. № </w:t>
      </w:r>
      <w:r w:rsidR="0044415A">
        <w:rPr>
          <w:rFonts w:ascii="Times New Roman" w:hAnsi="Times New Roman"/>
          <w:sz w:val="28"/>
          <w:szCs w:val="28"/>
        </w:rPr>
        <w:t>41-12</w:t>
      </w:r>
    </w:p>
    <w:p w14:paraId="006481CF" w14:textId="77777777" w:rsidR="002A6853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49CDF" w14:textId="77777777" w:rsidR="002A6853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2D31B" w14:textId="77777777" w:rsidR="002A6853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8E98" w14:textId="77777777" w:rsidR="001F0FBB" w:rsidRPr="00D71C86" w:rsidRDefault="009B6D8F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6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79A04A9C" w14:textId="77777777" w:rsidR="00DA3514" w:rsidRPr="00D71C86" w:rsidRDefault="00E35B6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6">
        <w:rPr>
          <w:rFonts w:ascii="Times New Roman" w:hAnsi="Times New Roman" w:cs="Times New Roman"/>
          <w:b/>
          <w:sz w:val="28"/>
          <w:szCs w:val="28"/>
        </w:rPr>
        <w:t>оформления заявки на государственную регистрацию</w:t>
      </w:r>
    </w:p>
    <w:p w14:paraId="155B4A5F" w14:textId="77777777" w:rsidR="00E35B63" w:rsidRDefault="00E35B6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6">
        <w:rPr>
          <w:rFonts w:ascii="Times New Roman" w:hAnsi="Times New Roman" w:cs="Times New Roman"/>
          <w:b/>
          <w:sz w:val="28"/>
          <w:szCs w:val="28"/>
        </w:rPr>
        <w:t xml:space="preserve">программы для </w:t>
      </w:r>
      <w:r w:rsidR="00223C2B" w:rsidRPr="00D71C86">
        <w:rPr>
          <w:rFonts w:ascii="Times New Roman" w:hAnsi="Times New Roman" w:cs="Times New Roman"/>
          <w:b/>
          <w:sz w:val="28"/>
          <w:szCs w:val="28"/>
        </w:rPr>
        <w:t>электронных вычислительных машин или базы данных</w:t>
      </w:r>
    </w:p>
    <w:p w14:paraId="6A40D030" w14:textId="77777777" w:rsidR="002A6853" w:rsidRPr="00D71C86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FABAF" w14:textId="77777777" w:rsidR="00223C2B" w:rsidRDefault="00223C2B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1C8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63EA4824" w14:textId="77777777" w:rsidR="002A6853" w:rsidRPr="00D71C86" w:rsidRDefault="002A6853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E78AD" w14:textId="77777777" w:rsidR="002A6853" w:rsidRDefault="001A4F15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Настоящие Правила оформления заявки на государственную регистрацию программы для электронных вычислительных машин или 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базы данных (далее </w:t>
      </w:r>
      <w:r w:rsidR="0029494A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Правила оформления) устанавливают требования, предъявляемые к оформлению заявки на государственную регистрацию программы для электронн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ых вычислительных машин (далее </w:t>
      </w:r>
      <w:r w:rsidR="0029494A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программа д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ля ЭВМ) или базы данных (далее </w:t>
      </w:r>
      <w:r w:rsidR="0029494A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заявка), необходимой в соответствии с законодательством 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D71C86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по государственной регистрации программы для ЭВМ или базы данных и выдаче свидетельств о государственной регистрации программы </w:t>
      </w:r>
      <w:r w:rsidR="00947956" w:rsidRPr="00D71C86">
        <w:rPr>
          <w:rFonts w:ascii="Times New Roman" w:hAnsi="Times New Roman" w:cs="Times New Roman"/>
          <w:sz w:val="28"/>
          <w:szCs w:val="28"/>
        </w:rPr>
        <w:t>ЭВМ или базы данных, их дубликатов</w:t>
      </w:r>
      <w:r w:rsidR="0029494A" w:rsidRPr="00D71C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494A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государственная услуга).</w:t>
      </w:r>
    </w:p>
    <w:p w14:paraId="4AC85864" w14:textId="77777777"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F3E27A" w14:textId="77777777" w:rsidR="00947956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 xml:space="preserve">Заявка оформляется в соответствии с </w:t>
      </w:r>
      <w:r w:rsidR="00AC27FF" w:rsidRPr="002A6853">
        <w:rPr>
          <w:rFonts w:ascii="Times New Roman" w:hAnsi="Times New Roman" w:cs="Times New Roman"/>
          <w:sz w:val="28"/>
          <w:szCs w:val="28"/>
        </w:rPr>
        <w:t>наст</w:t>
      </w:r>
      <w:r w:rsidR="003175E0" w:rsidRPr="002A6853">
        <w:rPr>
          <w:rFonts w:ascii="Times New Roman" w:hAnsi="Times New Roman" w:cs="Times New Roman"/>
          <w:sz w:val="28"/>
          <w:szCs w:val="28"/>
        </w:rPr>
        <w:t xml:space="preserve">оящими </w:t>
      </w:r>
      <w:r w:rsidRPr="002A6853">
        <w:rPr>
          <w:rFonts w:ascii="Times New Roman" w:hAnsi="Times New Roman" w:cs="Times New Roman"/>
          <w:sz w:val="28"/>
          <w:szCs w:val="28"/>
        </w:rPr>
        <w:t>Правилами оформления и с</w:t>
      </w:r>
      <w:r w:rsidR="00A23182" w:rsidRPr="002A6853">
        <w:rPr>
          <w:rFonts w:ascii="Times New Roman" w:hAnsi="Times New Roman" w:cs="Times New Roman"/>
          <w:sz w:val="28"/>
          <w:szCs w:val="28"/>
        </w:rPr>
        <w:t xml:space="preserve"> учетом положений пунктов 4, 7 </w:t>
      </w:r>
      <w:r w:rsidR="00A23182" w:rsidRPr="002A68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A6853">
        <w:rPr>
          <w:rFonts w:ascii="Times New Roman" w:hAnsi="Times New Roman" w:cs="Times New Roman"/>
          <w:sz w:val="28"/>
          <w:szCs w:val="28"/>
        </w:rPr>
        <w:t xml:space="preserve"> 10, 14, 15 Правил составления документов,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данных, и их форм</w:t>
      </w:r>
      <w:r w:rsidR="000623F1" w:rsidRPr="002A68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23F1" w:rsidRPr="002A68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623F1" w:rsidRPr="002A6853">
        <w:rPr>
          <w:rFonts w:ascii="Times New Roman" w:hAnsi="Times New Roman" w:cs="Times New Roman"/>
          <w:sz w:val="28"/>
          <w:szCs w:val="28"/>
        </w:rPr>
        <w:t xml:space="preserve"> Правила составления)</w:t>
      </w:r>
      <w:r w:rsidRPr="002A6853">
        <w:rPr>
          <w:rFonts w:ascii="Times New Roman" w:hAnsi="Times New Roman" w:cs="Times New Roman"/>
          <w:sz w:val="28"/>
          <w:szCs w:val="28"/>
        </w:rPr>
        <w:t>, утвержд</w:t>
      </w:r>
      <w:r w:rsidR="00F31D04" w:rsidRPr="002A6853">
        <w:rPr>
          <w:rFonts w:ascii="Times New Roman" w:hAnsi="Times New Roman" w:cs="Times New Roman"/>
          <w:sz w:val="28"/>
          <w:szCs w:val="28"/>
        </w:rPr>
        <w:t>аемых Правительством Донецкой Народной Республики</w:t>
      </w:r>
      <w:r w:rsidRPr="002A6853">
        <w:rPr>
          <w:rFonts w:ascii="Times New Roman" w:hAnsi="Times New Roman" w:cs="Times New Roman"/>
          <w:sz w:val="28"/>
          <w:szCs w:val="28"/>
        </w:rPr>
        <w:t>.</w:t>
      </w:r>
    </w:p>
    <w:p w14:paraId="6144163E" w14:textId="77777777"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164403" w14:textId="77777777" w:rsidR="00947956" w:rsidRP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 xml:space="preserve">Заявка должна относиться к одной программе для ЭВМ, одной базе данных, государственная регистрация которых осуществляется в соответствии с </w:t>
      </w:r>
      <w:r w:rsidR="001F0AB7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4 статьи 1</w:t>
      </w:r>
      <w:r w:rsidR="001F0AB7" w:rsidRPr="002A6853">
        <w:rPr>
          <w:rFonts w:ascii="Times New Roman" w:hAnsi="Times New Roman" w:cs="Times New Roman"/>
          <w:sz w:val="28"/>
          <w:szCs w:val="28"/>
        </w:rPr>
        <w:t>351</w:t>
      </w:r>
      <w:r w:rsidRPr="002A6853">
        <w:rPr>
          <w:rFonts w:ascii="Times New Roman" w:hAnsi="Times New Roman" w:cs="Times New Roman"/>
          <w:sz w:val="28"/>
          <w:szCs w:val="28"/>
        </w:rPr>
        <w:t xml:space="preserve"> Гражданского кодекса </w:t>
      </w:r>
      <w:r w:rsidR="001F0AB7" w:rsidRPr="002A685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(далее </w:t>
      </w:r>
      <w:r w:rsidR="001F0AB7" w:rsidRPr="002A68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Кодекс), или одной базе данных, государственная регистрация которой осуществляется в соответствии с </w:t>
      </w:r>
      <w:r w:rsidR="001F0AB7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3 статьи 1</w:t>
      </w:r>
      <w:r w:rsidR="001F0AB7" w:rsidRPr="002A6853">
        <w:rPr>
          <w:rFonts w:ascii="Times New Roman" w:hAnsi="Times New Roman" w:cs="Times New Roman"/>
          <w:sz w:val="28"/>
          <w:szCs w:val="28"/>
        </w:rPr>
        <w:t>428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Кодекса, и содержать:</w:t>
      </w:r>
    </w:p>
    <w:p w14:paraId="4D3BD864" w14:textId="77777777" w:rsidR="00947956" w:rsidRPr="00D71C86" w:rsidRDefault="008331C1" w:rsidP="002A6853">
      <w:pPr>
        <w:pStyle w:val="20"/>
        <w:widowControl/>
        <w:shd w:val="clear" w:color="auto" w:fill="auto"/>
        <w:tabs>
          <w:tab w:val="left" w:pos="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программы для ЭВМ или базы данных с указанием правообладателя, а также автора (кроме заявления о государственной регистрации базы данных, государственная регистрация которой осуществляется в соответствии с </w:t>
      </w:r>
      <w:r w:rsidR="001F0AB7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47956"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1F0AB7" w:rsidRPr="00D71C86">
        <w:rPr>
          <w:rFonts w:ascii="Times New Roman" w:hAnsi="Times New Roman" w:cs="Times New Roman"/>
          <w:sz w:val="28"/>
          <w:szCs w:val="28"/>
        </w:rPr>
        <w:t>428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Кодекса), если </w:t>
      </w:r>
      <w:r w:rsidR="00947956" w:rsidRPr="00D71C86">
        <w:rPr>
          <w:rFonts w:ascii="Times New Roman" w:hAnsi="Times New Roman" w:cs="Times New Roman"/>
          <w:sz w:val="28"/>
          <w:szCs w:val="28"/>
        </w:rPr>
        <w:lastRenderedPageBreak/>
        <w:t xml:space="preserve">он не отказался быть упомянутым в качестве такового, и места </w:t>
      </w:r>
      <w:r w:rsidR="00576BA0" w:rsidRPr="00D71C86">
        <w:rPr>
          <w:rFonts w:ascii="Times New Roman" w:hAnsi="Times New Roman" w:cs="Times New Roman"/>
          <w:sz w:val="28"/>
          <w:szCs w:val="28"/>
        </w:rPr>
        <w:t>регистрации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(для физического лица) или места нахождения (для юридического лица) каждого из них </w:t>
      </w:r>
      <w:r w:rsidR="001F0AB7" w:rsidRPr="00D71C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0AB7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 w14:paraId="0BE9621A" w14:textId="77777777" w:rsidR="00947956" w:rsidRPr="00D71C86" w:rsidRDefault="008331C1" w:rsidP="002A6853">
      <w:pPr>
        <w:pStyle w:val="20"/>
        <w:shd w:val="clear" w:color="auto" w:fill="auto"/>
        <w:tabs>
          <w:tab w:val="left" w:pos="2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депонируемые материалы, идентифицирующие программу для ЭВМ или базу данных, включая</w:t>
      </w:r>
      <w:r w:rsidR="001F0AB7" w:rsidRPr="00D71C86">
        <w:rPr>
          <w:rFonts w:ascii="Times New Roman" w:hAnsi="Times New Roman" w:cs="Times New Roman"/>
          <w:sz w:val="28"/>
          <w:szCs w:val="28"/>
        </w:rPr>
        <w:t xml:space="preserve"> реферат (далее соответственно </w:t>
      </w:r>
      <w:r w:rsidR="001F0AB7" w:rsidRPr="00D71C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депонируемые материалы, реферат).</w:t>
      </w:r>
    </w:p>
    <w:p w14:paraId="136536E5" w14:textId="77777777" w:rsidR="002A6853" w:rsidRDefault="002A6853" w:rsidP="002A6853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</w:p>
    <w:p w14:paraId="2CF7B28E" w14:textId="77777777" w:rsidR="00947956" w:rsidRDefault="00947956" w:rsidP="00374448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II. Требования к оформлению заявления</w:t>
      </w:r>
      <w:bookmarkEnd w:id="0"/>
    </w:p>
    <w:p w14:paraId="3589B060" w14:textId="77777777" w:rsidR="002A6853" w:rsidRPr="00D71C86" w:rsidRDefault="002A6853" w:rsidP="002A6853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4034F4" w14:textId="2DC56920"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Заявление составляетс</w:t>
      </w:r>
      <w:r w:rsidR="00D564D6" w:rsidRPr="00D71C86">
        <w:rPr>
          <w:rFonts w:ascii="Times New Roman" w:hAnsi="Times New Roman" w:cs="Times New Roman"/>
          <w:sz w:val="28"/>
          <w:szCs w:val="28"/>
        </w:rPr>
        <w:t xml:space="preserve">я по форме согласно </w:t>
      </w:r>
      <w:hyperlink r:id="rId8" w:history="1">
        <w:r w:rsidR="00D564D6" w:rsidRPr="00A211C6">
          <w:rPr>
            <w:rStyle w:val="aa"/>
            <w:rFonts w:ascii="Times New Roman" w:hAnsi="Times New Roman" w:cs="Times New Roman"/>
            <w:sz w:val="28"/>
            <w:szCs w:val="28"/>
          </w:rPr>
          <w:t>приложе</w:t>
        </w:r>
        <w:bookmarkStart w:id="1" w:name="_GoBack"/>
        <w:bookmarkEnd w:id="1"/>
        <w:r w:rsidR="00D564D6" w:rsidRPr="00A211C6">
          <w:rPr>
            <w:rStyle w:val="aa"/>
            <w:rFonts w:ascii="Times New Roman" w:hAnsi="Times New Roman" w:cs="Times New Roman"/>
            <w:sz w:val="28"/>
            <w:szCs w:val="28"/>
          </w:rPr>
          <w:t>н</w:t>
        </w:r>
        <w:r w:rsidR="00D564D6" w:rsidRPr="00A211C6">
          <w:rPr>
            <w:rStyle w:val="aa"/>
            <w:rFonts w:ascii="Times New Roman" w:hAnsi="Times New Roman" w:cs="Times New Roman"/>
            <w:sz w:val="28"/>
            <w:szCs w:val="28"/>
          </w:rPr>
          <w:t>ию</w:t>
        </w:r>
        <w:r w:rsidRPr="00A211C6">
          <w:rPr>
            <w:rStyle w:val="aa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71C86">
        <w:rPr>
          <w:rFonts w:ascii="Times New Roman" w:hAnsi="Times New Roman" w:cs="Times New Roman"/>
          <w:sz w:val="28"/>
          <w:szCs w:val="28"/>
        </w:rPr>
        <w:t xml:space="preserve"> к Правилам составления.</w:t>
      </w:r>
    </w:p>
    <w:p w14:paraId="003C6BEE" w14:textId="77777777"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054388" w14:textId="28EAEB66" w:rsidR="00947956" w:rsidRP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В случае подачи заявления на бумажном носителе, если сведения о программе для ЭВМ или базе данных, правообладателе и авторах нельзя разместить полностью в соответствующих графах заявления, составляется дополнение к заявлени</w:t>
      </w:r>
      <w:r w:rsidR="00D564D6" w:rsidRPr="002A6853">
        <w:rPr>
          <w:rFonts w:ascii="Times New Roman" w:hAnsi="Times New Roman" w:cs="Times New Roman"/>
          <w:sz w:val="28"/>
          <w:szCs w:val="28"/>
        </w:rPr>
        <w:t xml:space="preserve">ю по форме согласно </w:t>
      </w:r>
      <w:hyperlink r:id="rId9" w:history="1">
        <w:r w:rsidR="00D564D6" w:rsidRPr="00A211C6">
          <w:rPr>
            <w:rStyle w:val="aa"/>
            <w:rFonts w:ascii="Times New Roman" w:hAnsi="Times New Roman" w:cs="Times New Roman"/>
            <w:sz w:val="28"/>
            <w:szCs w:val="28"/>
          </w:rPr>
          <w:t>прилож</w:t>
        </w:r>
        <w:r w:rsidR="00D564D6" w:rsidRPr="00A211C6">
          <w:rPr>
            <w:rStyle w:val="aa"/>
            <w:rFonts w:ascii="Times New Roman" w:hAnsi="Times New Roman" w:cs="Times New Roman"/>
            <w:sz w:val="28"/>
            <w:szCs w:val="28"/>
          </w:rPr>
          <w:t>е</w:t>
        </w:r>
        <w:r w:rsidR="00D564D6" w:rsidRPr="00A211C6">
          <w:rPr>
            <w:rStyle w:val="aa"/>
            <w:rFonts w:ascii="Times New Roman" w:hAnsi="Times New Roman" w:cs="Times New Roman"/>
            <w:sz w:val="28"/>
            <w:szCs w:val="28"/>
          </w:rPr>
          <w:t>нию</w:t>
        </w:r>
        <w:r w:rsidRPr="00A211C6">
          <w:rPr>
            <w:rStyle w:val="aa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A6853">
        <w:rPr>
          <w:rFonts w:ascii="Times New Roman" w:hAnsi="Times New Roman" w:cs="Times New Roman"/>
          <w:sz w:val="28"/>
          <w:szCs w:val="28"/>
        </w:rPr>
        <w:t xml:space="preserve"> к Правилам составления.</w:t>
      </w:r>
    </w:p>
    <w:p w14:paraId="49FC897B" w14:textId="77777777"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для указания сведений о программе для ЭВМ или базе данных, правообладателе и авторах требуется использование нескольких дополнений к заявлению, то дополнения к заявлению нумеруются последовательно.</w:t>
      </w:r>
    </w:p>
    <w:p w14:paraId="78330A13" w14:textId="77777777"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6654D" w14:textId="77777777"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Электронные образы форм заявления и дополнения к заявлению размещаются на официальн</w:t>
      </w:r>
      <w:r w:rsidR="008E795D" w:rsidRPr="00D71C86">
        <w:rPr>
          <w:rFonts w:ascii="Times New Roman" w:hAnsi="Times New Roman" w:cs="Times New Roman"/>
          <w:sz w:val="28"/>
          <w:szCs w:val="28"/>
        </w:rPr>
        <w:t>ых</w:t>
      </w:r>
      <w:r w:rsidR="004224FD" w:rsidRPr="00D71C86">
        <w:rPr>
          <w:rFonts w:ascii="Times New Roman" w:hAnsi="Times New Roman" w:cs="Times New Roman"/>
          <w:sz w:val="28"/>
          <w:szCs w:val="28"/>
        </w:rPr>
        <w:t xml:space="preserve"> сайт</w:t>
      </w:r>
      <w:r w:rsidR="008E795D" w:rsidRPr="00D71C86">
        <w:rPr>
          <w:rFonts w:ascii="Times New Roman" w:hAnsi="Times New Roman" w:cs="Times New Roman"/>
          <w:sz w:val="28"/>
          <w:szCs w:val="28"/>
        </w:rPr>
        <w:t>ах</w:t>
      </w:r>
      <w:r w:rsidR="004224FD" w:rsidRPr="00D71C86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науке и технологиям Донецкой Народной Республики (далее – Уполномоченный орган) </w:t>
      </w:r>
      <w:r w:rsidR="00D051FE" w:rsidRPr="00D71C86">
        <w:rPr>
          <w:rFonts w:ascii="Times New Roman" w:hAnsi="Times New Roman" w:cs="Times New Roman"/>
          <w:sz w:val="28"/>
          <w:szCs w:val="28"/>
        </w:rPr>
        <w:t xml:space="preserve">и Государственного учреждения «Институт </w:t>
      </w:r>
      <w:r w:rsidR="00DA366E" w:rsidRPr="00D71C86">
        <w:rPr>
          <w:rFonts w:ascii="Times New Roman" w:hAnsi="Times New Roman" w:cs="Times New Roman"/>
          <w:sz w:val="28"/>
          <w:szCs w:val="28"/>
        </w:rPr>
        <w:t>научно-технической информации».</w:t>
      </w:r>
    </w:p>
    <w:p w14:paraId="4B39121D" w14:textId="77777777"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78C5E3" w14:textId="77777777" w:rsidR="00947956" w:rsidRP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Если заявка подается в электронной форме, графы заявления заполняются с использованием элементов экранного интерфейса.</w:t>
      </w:r>
    </w:p>
    <w:p w14:paraId="1F4C9020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Требования к заполнению заявления при подаче заявки в электронной форме совпадают с требованиями к заполнению заявления на бумажном носителе, предусмотренными пун</w:t>
      </w:r>
      <w:r w:rsidR="00310C49" w:rsidRPr="00D71C86">
        <w:rPr>
          <w:rFonts w:ascii="Times New Roman" w:hAnsi="Times New Roman" w:cs="Times New Roman"/>
          <w:sz w:val="28"/>
          <w:szCs w:val="28"/>
        </w:rPr>
        <w:t>ктами 8 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25 </w:t>
      </w:r>
      <w:r w:rsidR="003175E0" w:rsidRPr="00D71C8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D71C86">
        <w:rPr>
          <w:rFonts w:ascii="Times New Roman" w:hAnsi="Times New Roman" w:cs="Times New Roman"/>
          <w:sz w:val="28"/>
          <w:szCs w:val="28"/>
        </w:rPr>
        <w:t>Правил оформления.</w:t>
      </w:r>
    </w:p>
    <w:p w14:paraId="5741DC5D" w14:textId="77777777" w:rsidR="003347B7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Электронная форма бланка заявления должна иметь переменный объем полей, при этом составление дополнения к заявлению не требуется.</w:t>
      </w:r>
    </w:p>
    <w:p w14:paraId="14AFB33B" w14:textId="77777777"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B90F0" w14:textId="77777777" w:rsidR="00947956" w:rsidRPr="00D71C86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Заявление и дополнения к заявлению должны содержать все указанные в соответствующих формах сведения о программе для ЭВМ или базе данных, правообладателе и авторах.</w:t>
      </w:r>
    </w:p>
    <w:p w14:paraId="26740B00" w14:textId="77777777" w:rsidR="00310C49" w:rsidRDefault="00947956" w:rsidP="0037444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случае если сведения в одной из граф заявления или дополнения к заявлению отсутствуют или ответом при заполнении граф заявления или д</w:t>
      </w:r>
      <w:r w:rsidR="00310C49" w:rsidRPr="00D71C86">
        <w:rPr>
          <w:rFonts w:ascii="Times New Roman" w:hAnsi="Times New Roman" w:cs="Times New Roman"/>
          <w:sz w:val="28"/>
          <w:szCs w:val="28"/>
        </w:rPr>
        <w:t>ополнения к заявлению является «нет»</w:t>
      </w:r>
      <w:r w:rsidRPr="00D71C86">
        <w:rPr>
          <w:rFonts w:ascii="Times New Roman" w:hAnsi="Times New Roman" w:cs="Times New Roman"/>
          <w:sz w:val="28"/>
          <w:szCs w:val="28"/>
        </w:rPr>
        <w:t>, соответствующая графа заявления или дополнения к заявлению заполняе</w:t>
      </w:r>
      <w:r w:rsidR="00310C49" w:rsidRPr="00D71C86">
        <w:rPr>
          <w:rFonts w:ascii="Times New Roman" w:hAnsi="Times New Roman" w:cs="Times New Roman"/>
          <w:sz w:val="28"/>
          <w:szCs w:val="28"/>
        </w:rPr>
        <w:t>тся путем указания в ней слова «отсутствует» или «нет»</w:t>
      </w:r>
      <w:r w:rsidRPr="00D71C86">
        <w:rPr>
          <w:rFonts w:ascii="Times New Roman" w:hAnsi="Times New Roman" w:cs="Times New Roman"/>
          <w:sz w:val="28"/>
          <w:szCs w:val="28"/>
        </w:rPr>
        <w:t>. Если в представленном заявлении или дополнениях к заявлению какая-либо из граф, предполагающая возможность отрицательного ответа или отсутствие сведений, не заполнена</w:t>
      </w:r>
      <w:r w:rsidR="00310C49" w:rsidRPr="00D71C86">
        <w:rPr>
          <w:rFonts w:ascii="Times New Roman" w:hAnsi="Times New Roman" w:cs="Times New Roman"/>
          <w:sz w:val="28"/>
          <w:szCs w:val="28"/>
        </w:rPr>
        <w:t>, считается, что в ней указано «нет» или «отсутствует»</w:t>
      </w:r>
      <w:r w:rsidRPr="00D71C86">
        <w:rPr>
          <w:rFonts w:ascii="Times New Roman" w:hAnsi="Times New Roman" w:cs="Times New Roman"/>
          <w:sz w:val="28"/>
          <w:szCs w:val="28"/>
        </w:rPr>
        <w:t>.</w:t>
      </w:r>
    </w:p>
    <w:p w14:paraId="4CD6C13C" w14:textId="77777777" w:rsidR="002A6853" w:rsidRDefault="00C121D8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lastRenderedPageBreak/>
        <w:t>Графы заявления «Входящий номер ВК», «</w:t>
      </w:r>
      <w:r w:rsidR="00947956" w:rsidRPr="00D71C86">
        <w:rPr>
          <w:rFonts w:ascii="Times New Roman" w:hAnsi="Times New Roman" w:cs="Times New Roman"/>
          <w:sz w:val="28"/>
          <w:szCs w:val="28"/>
        </w:rPr>
        <w:t>Регистрационн</w:t>
      </w:r>
      <w:r w:rsidR="00097ACC" w:rsidRPr="00D71C86">
        <w:rPr>
          <w:rFonts w:ascii="Times New Roman" w:hAnsi="Times New Roman" w:cs="Times New Roman"/>
          <w:sz w:val="28"/>
          <w:szCs w:val="28"/>
        </w:rPr>
        <w:t>ый номер п</w:t>
      </w:r>
      <w:r w:rsidRPr="00D71C86">
        <w:rPr>
          <w:rFonts w:ascii="Times New Roman" w:hAnsi="Times New Roman" w:cs="Times New Roman"/>
          <w:sz w:val="28"/>
          <w:szCs w:val="28"/>
        </w:rPr>
        <w:t>р</w:t>
      </w:r>
      <w:r w:rsidR="00097ACC" w:rsidRPr="00D71C86">
        <w:rPr>
          <w:rFonts w:ascii="Times New Roman" w:hAnsi="Times New Roman" w:cs="Times New Roman"/>
          <w:sz w:val="28"/>
          <w:szCs w:val="28"/>
        </w:rPr>
        <w:t xml:space="preserve">ограммы для </w:t>
      </w:r>
      <w:r w:rsidRPr="00D71C86">
        <w:rPr>
          <w:rFonts w:ascii="Times New Roman" w:hAnsi="Times New Roman" w:cs="Times New Roman"/>
          <w:sz w:val="28"/>
          <w:szCs w:val="28"/>
        </w:rPr>
        <w:t xml:space="preserve">ЭВМ или </w:t>
      </w:r>
      <w:r w:rsidR="00097ACC" w:rsidRPr="00D71C86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Pr="00D71C86">
        <w:rPr>
          <w:rFonts w:ascii="Times New Roman" w:hAnsi="Times New Roman" w:cs="Times New Roman"/>
          <w:sz w:val="28"/>
          <w:szCs w:val="28"/>
        </w:rPr>
        <w:t>в Реестре» и «Регистрационный номер заявки»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предназначены для внесения реквизитов после поступления заявки на регистрацию в </w:t>
      </w:r>
      <w:r w:rsidRPr="00D71C8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47956" w:rsidRPr="00D71C86">
        <w:rPr>
          <w:rFonts w:ascii="Times New Roman" w:hAnsi="Times New Roman" w:cs="Times New Roman"/>
          <w:sz w:val="28"/>
          <w:szCs w:val="28"/>
        </w:rPr>
        <w:t>и заявителем не заполняются.</w:t>
      </w:r>
    </w:p>
    <w:p w14:paraId="65C00A83" w14:textId="77777777" w:rsidR="002A6853" w:rsidRDefault="002A6853" w:rsidP="002A6853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603D20" w14:textId="77777777"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В л</w:t>
      </w:r>
      <w:r w:rsidR="00C121D8" w:rsidRPr="002A6853">
        <w:rPr>
          <w:rFonts w:ascii="Times New Roman" w:hAnsi="Times New Roman" w:cs="Times New Roman"/>
          <w:sz w:val="28"/>
          <w:szCs w:val="28"/>
        </w:rPr>
        <w:t>евом поле заявления после слов «</w:t>
      </w:r>
      <w:r w:rsidRPr="002A6853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</w:t>
      </w:r>
      <w:r w:rsidR="00C121D8" w:rsidRPr="002A6853">
        <w:rPr>
          <w:rFonts w:ascii="Times New Roman" w:hAnsi="Times New Roman" w:cs="Times New Roman"/>
          <w:sz w:val="28"/>
          <w:szCs w:val="28"/>
        </w:rPr>
        <w:t>регистрации» знаком «X»</w:t>
      </w:r>
      <w:r w:rsidRPr="002A6853">
        <w:rPr>
          <w:rFonts w:ascii="Times New Roman" w:hAnsi="Times New Roman" w:cs="Times New Roman"/>
          <w:sz w:val="28"/>
          <w:szCs w:val="28"/>
        </w:rPr>
        <w:t xml:space="preserve"> отмечается вид представленного на регистрацию объекта (программа для ЭВМ, база данных, государственная регистрация которой осуществляется в соответствии с </w:t>
      </w:r>
      <w:r w:rsidR="00C121D8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4 статьи 1</w:t>
      </w:r>
      <w:r w:rsidR="00C121D8" w:rsidRPr="002A6853">
        <w:rPr>
          <w:rFonts w:ascii="Times New Roman" w:hAnsi="Times New Roman" w:cs="Times New Roman"/>
          <w:sz w:val="28"/>
          <w:szCs w:val="28"/>
        </w:rPr>
        <w:t>351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Кодекса, или база данных, государственная регистрация которой осуществляется в соответствии с </w:t>
      </w:r>
      <w:r w:rsidR="00C121D8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3 статьи 1</w:t>
      </w:r>
      <w:r w:rsidR="00C121D8" w:rsidRPr="002A6853">
        <w:rPr>
          <w:rFonts w:ascii="Times New Roman" w:hAnsi="Times New Roman" w:cs="Times New Roman"/>
          <w:sz w:val="28"/>
          <w:szCs w:val="28"/>
        </w:rPr>
        <w:t>428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Кодекса) с учетом положений пункта 3 </w:t>
      </w:r>
      <w:r w:rsidR="003175E0" w:rsidRPr="002A685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2A6853">
        <w:rPr>
          <w:rFonts w:ascii="Times New Roman" w:hAnsi="Times New Roman" w:cs="Times New Roman"/>
          <w:sz w:val="28"/>
          <w:szCs w:val="28"/>
        </w:rPr>
        <w:t>Правил оформления.</w:t>
      </w:r>
    </w:p>
    <w:p w14:paraId="6E15BFED" w14:textId="77777777" w:rsidR="002A6853" w:rsidRDefault="002A6853" w:rsidP="002A6853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70D5FE" w14:textId="77777777" w:rsidR="00947956" w:rsidRPr="002A6853" w:rsidRDefault="00AF4DCA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В поле «Адрес для переписки»</w:t>
      </w:r>
      <w:r w:rsidR="00947956" w:rsidRPr="002A6853">
        <w:rPr>
          <w:rFonts w:ascii="Times New Roman" w:hAnsi="Times New Roman" w:cs="Times New Roman"/>
          <w:sz w:val="28"/>
          <w:szCs w:val="28"/>
        </w:rPr>
        <w:t xml:space="preserve"> приводится полный почтовый адрес на территории </w:t>
      </w:r>
      <w:r w:rsidRPr="002A685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947956" w:rsidRPr="002A6853">
        <w:rPr>
          <w:rFonts w:ascii="Times New Roman" w:hAnsi="Times New Roman" w:cs="Times New Roman"/>
          <w:sz w:val="28"/>
          <w:szCs w:val="28"/>
        </w:rPr>
        <w:t>заявителя, представителя заявителя, фамили</w:t>
      </w:r>
      <w:r w:rsidRPr="002A6853">
        <w:rPr>
          <w:rFonts w:ascii="Times New Roman" w:hAnsi="Times New Roman" w:cs="Times New Roman"/>
          <w:sz w:val="28"/>
          <w:szCs w:val="28"/>
        </w:rPr>
        <w:t>я, имя, отчество (последнее –</w:t>
      </w:r>
      <w:r w:rsidR="00947956" w:rsidRPr="002A685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адресата, номер телефона, адрес электронной почты адресата, если они имеются.</w:t>
      </w:r>
    </w:p>
    <w:p w14:paraId="2ACE4485" w14:textId="77777777"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случае если заявка подается в электронной форме, указание адреса электронной почты является обязательным.</w:t>
      </w:r>
    </w:p>
    <w:p w14:paraId="46277496" w14:textId="77777777"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08943" w14:textId="77777777" w:rsidR="00947956" w:rsidRPr="00D71C86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1 заявления указывается название программы для ЭВМ или базы данных, которое не должно противоречить общественным интересам, принципам гуманности и морали.</w:t>
      </w:r>
    </w:p>
    <w:p w14:paraId="798EC952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Допускается использование в названии предупредительной маркировки, предусмотренной законодательством</w:t>
      </w:r>
      <w:r w:rsidR="00530F45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D71C86">
        <w:rPr>
          <w:rFonts w:ascii="Times New Roman" w:hAnsi="Times New Roman" w:cs="Times New Roman"/>
          <w:sz w:val="28"/>
          <w:szCs w:val="28"/>
        </w:rPr>
        <w:t>, с указанием вида, номера и даты документа, подтверждающего правомерность ее использования.</w:t>
      </w:r>
    </w:p>
    <w:p w14:paraId="75CE43E6" w14:textId="77777777"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Название не должно явным образом характеризовать представленный на регистрацию объект в качестве объекта, не являющегося программой для ЭВМ или базой данных как таковой в соответствии со статьей 1</w:t>
      </w:r>
      <w:r w:rsidR="00EF3411" w:rsidRPr="00D71C86">
        <w:rPr>
          <w:rFonts w:ascii="Times New Roman" w:hAnsi="Times New Roman" w:cs="Times New Roman"/>
          <w:sz w:val="28"/>
          <w:szCs w:val="28"/>
        </w:rPr>
        <w:t>353</w:t>
      </w:r>
      <w:r w:rsidRPr="00D71C86">
        <w:rPr>
          <w:rFonts w:ascii="Times New Roman" w:hAnsi="Times New Roman" w:cs="Times New Roman"/>
          <w:sz w:val="28"/>
          <w:szCs w:val="28"/>
        </w:rPr>
        <w:t xml:space="preserve"> и </w:t>
      </w:r>
      <w:r w:rsidR="00EF3411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2 статьи 1</w:t>
      </w:r>
      <w:r w:rsidR="00EF3411" w:rsidRPr="00D71C86">
        <w:rPr>
          <w:rFonts w:ascii="Times New Roman" w:hAnsi="Times New Roman" w:cs="Times New Roman"/>
          <w:sz w:val="28"/>
          <w:szCs w:val="28"/>
        </w:rPr>
        <w:t>352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Кодекса. Название не должно содержать несоответствующие действительности сведения относительно назначения представленной на регистрацию программы для ЭВМ или базы данных и ее принадлежности к органам государственной власти или местного самоуправления.</w:t>
      </w:r>
    </w:p>
    <w:p w14:paraId="050FCB2A" w14:textId="77777777"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1C06E" w14:textId="77777777" w:rsidR="00947956" w:rsidRPr="00D71C86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2 заявления приводятся сведения обо всех заявителях (правообладателях):</w:t>
      </w:r>
    </w:p>
    <w:p w14:paraId="5A702250" w14:textId="77777777" w:rsidR="00947956" w:rsidRPr="00D71C86" w:rsidRDefault="00094E00" w:rsidP="002A6853">
      <w:pPr>
        <w:pStyle w:val="20"/>
        <w:shd w:val="clear" w:color="auto" w:fill="auto"/>
        <w:tabs>
          <w:tab w:val="left" w:pos="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1) </w:t>
      </w:r>
      <w:r w:rsidR="00947956" w:rsidRPr="00D71C86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(согласно учредительным документам) или фамилия, имя, о</w:t>
      </w:r>
      <w:r w:rsidR="00F46C17" w:rsidRPr="00D71C86">
        <w:rPr>
          <w:rFonts w:ascii="Times New Roman" w:hAnsi="Times New Roman" w:cs="Times New Roman"/>
          <w:sz w:val="28"/>
          <w:szCs w:val="28"/>
        </w:rPr>
        <w:t>тчество (последнее 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(фамилия физического лица указывается пере</w:t>
      </w:r>
      <w:r w:rsidR="00F46C17" w:rsidRPr="00D71C86">
        <w:rPr>
          <w:rFonts w:ascii="Times New Roman" w:hAnsi="Times New Roman" w:cs="Times New Roman"/>
          <w:sz w:val="28"/>
          <w:szCs w:val="28"/>
        </w:rPr>
        <w:t>д именем, отчеством (последнее –</w:t>
      </w:r>
      <w:r w:rsidR="00374448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6F36E1" w:rsidRPr="00D71C86">
        <w:rPr>
          <w:rFonts w:ascii="Times New Roman" w:hAnsi="Times New Roman" w:cs="Times New Roman"/>
          <w:sz w:val="28"/>
          <w:szCs w:val="28"/>
        </w:rPr>
        <w:t>)</w:t>
      </w:r>
      <w:r w:rsidR="00947956" w:rsidRPr="00D71C86">
        <w:rPr>
          <w:rFonts w:ascii="Times New Roman" w:hAnsi="Times New Roman" w:cs="Times New Roman"/>
          <w:sz w:val="28"/>
          <w:szCs w:val="28"/>
        </w:rPr>
        <w:t>.</w:t>
      </w:r>
      <w:r w:rsidR="00790649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Для базы данных, государственная регистрация которой осуществляется в соответствии с </w:t>
      </w:r>
      <w:r w:rsidR="00F46C17" w:rsidRPr="00D71C86">
        <w:rPr>
          <w:rFonts w:ascii="Times New Roman" w:hAnsi="Times New Roman" w:cs="Times New Roman"/>
          <w:sz w:val="28"/>
          <w:szCs w:val="28"/>
        </w:rPr>
        <w:t>частью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3 статьи 1</w:t>
      </w:r>
      <w:r w:rsidR="00F46C17" w:rsidRPr="00D71C86">
        <w:rPr>
          <w:rFonts w:ascii="Times New Roman" w:hAnsi="Times New Roman" w:cs="Times New Roman"/>
          <w:sz w:val="28"/>
          <w:szCs w:val="28"/>
        </w:rPr>
        <w:t>428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Кодекса, правообладатель устанавливается с учетом положений статьи 1</w:t>
      </w:r>
      <w:r w:rsidR="00F46C17" w:rsidRPr="00D71C86">
        <w:rPr>
          <w:rFonts w:ascii="Times New Roman" w:hAnsi="Times New Roman" w:cs="Times New Roman"/>
          <w:sz w:val="28"/>
          <w:szCs w:val="28"/>
        </w:rPr>
        <w:t>431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14:paraId="1AE1358D" w14:textId="77777777" w:rsidR="00947956" w:rsidRPr="00D71C86" w:rsidRDefault="00094E00" w:rsidP="002A6853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A6853">
        <w:rPr>
          <w:rFonts w:ascii="Times New Roman" w:hAnsi="Times New Roman" w:cs="Times New Roman"/>
          <w:sz w:val="28"/>
          <w:szCs w:val="28"/>
        </w:rPr>
        <w:t> </w:t>
      </w:r>
      <w:r w:rsidR="00947956" w:rsidRPr="00D71C86">
        <w:rPr>
          <w:rFonts w:ascii="Times New Roman" w:hAnsi="Times New Roman" w:cs="Times New Roman"/>
          <w:sz w:val="28"/>
          <w:szCs w:val="28"/>
        </w:rPr>
        <w:t>полны</w:t>
      </w:r>
      <w:r w:rsidR="00F46C17" w:rsidRPr="00D71C86">
        <w:rPr>
          <w:rFonts w:ascii="Times New Roman" w:hAnsi="Times New Roman" w:cs="Times New Roman"/>
          <w:sz w:val="28"/>
          <w:szCs w:val="28"/>
        </w:rPr>
        <w:t>й почтовый адрес заявителя(ей) 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место нахождения юридического лица, место </w:t>
      </w:r>
      <w:r w:rsidR="00576BA0" w:rsidRPr="00D71C86">
        <w:rPr>
          <w:rFonts w:ascii="Times New Roman" w:hAnsi="Times New Roman" w:cs="Times New Roman"/>
          <w:sz w:val="28"/>
          <w:szCs w:val="28"/>
        </w:rPr>
        <w:t>регистрации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физического лица, включая официальное на</w:t>
      </w:r>
      <w:r w:rsidR="0016000D" w:rsidRPr="00D71C86">
        <w:rPr>
          <w:rFonts w:ascii="Times New Roman" w:hAnsi="Times New Roman" w:cs="Times New Roman"/>
          <w:sz w:val="28"/>
          <w:szCs w:val="28"/>
        </w:rPr>
        <w:t>з</w:t>
      </w:r>
      <w:r w:rsidR="00947956" w:rsidRPr="00D71C86">
        <w:rPr>
          <w:rFonts w:ascii="Times New Roman" w:hAnsi="Times New Roman" w:cs="Times New Roman"/>
          <w:sz w:val="28"/>
          <w:szCs w:val="28"/>
        </w:rPr>
        <w:t>вание страны</w:t>
      </w:r>
      <w:r w:rsidR="0016000D" w:rsidRPr="00D71C86">
        <w:rPr>
          <w:rFonts w:ascii="Times New Roman" w:hAnsi="Times New Roman" w:cs="Times New Roman"/>
          <w:sz w:val="28"/>
          <w:szCs w:val="28"/>
        </w:rPr>
        <w:t>.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По</w:t>
      </w:r>
      <w:r w:rsidR="00721D3C" w:rsidRPr="00D71C86">
        <w:rPr>
          <w:rFonts w:ascii="Times New Roman" w:hAnsi="Times New Roman" w:cs="Times New Roman"/>
          <w:sz w:val="28"/>
          <w:szCs w:val="28"/>
        </w:rPr>
        <w:t>лный почтовый адрес автора(</w:t>
      </w:r>
      <w:proofErr w:type="spellStart"/>
      <w:r w:rsidR="00721D3C" w:rsidRPr="00D71C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21D3C" w:rsidRPr="00D71C86">
        <w:rPr>
          <w:rFonts w:ascii="Times New Roman" w:hAnsi="Times New Roman" w:cs="Times New Roman"/>
          <w:sz w:val="28"/>
          <w:szCs w:val="28"/>
        </w:rPr>
        <w:t>) –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заявителя(ей) программы для ЭВМ и базы данных, государственная регистрация которой осуществляется в соответствии с </w:t>
      </w:r>
      <w:r w:rsidR="00721D3C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47956" w:rsidRPr="00D71C86">
        <w:rPr>
          <w:rFonts w:ascii="Times New Roman" w:hAnsi="Times New Roman" w:cs="Times New Roman"/>
          <w:sz w:val="28"/>
          <w:szCs w:val="28"/>
        </w:rPr>
        <w:t>4 статьи 1</w:t>
      </w:r>
      <w:r w:rsidR="00721D3C" w:rsidRPr="00D71C86">
        <w:rPr>
          <w:rFonts w:ascii="Times New Roman" w:hAnsi="Times New Roman" w:cs="Times New Roman"/>
          <w:sz w:val="28"/>
          <w:szCs w:val="28"/>
        </w:rPr>
        <w:t>351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 Кодекса, приводятся в графе 7А заявления;</w:t>
      </w:r>
    </w:p>
    <w:p w14:paraId="4CD01792" w14:textId="77777777" w:rsidR="00947956" w:rsidRPr="00D71C86" w:rsidRDefault="00094E00" w:rsidP="002A6853">
      <w:pPr>
        <w:pStyle w:val="20"/>
        <w:shd w:val="clear" w:color="auto" w:fill="auto"/>
        <w:tabs>
          <w:tab w:val="left" w:pos="37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3) </w:t>
      </w:r>
      <w:r w:rsidR="00947956" w:rsidRPr="00D71C86">
        <w:rPr>
          <w:rFonts w:ascii="Times New Roman" w:hAnsi="Times New Roman" w:cs="Times New Roman"/>
          <w:sz w:val="28"/>
          <w:szCs w:val="28"/>
        </w:rPr>
        <w:t>идентификаторы заявителя(ей):</w:t>
      </w:r>
    </w:p>
    <w:p w14:paraId="66252277" w14:textId="77777777" w:rsidR="00947956" w:rsidRPr="00D71C86" w:rsidRDefault="00094E0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для </w:t>
      </w:r>
      <w:r w:rsidR="00D140FB" w:rsidRPr="00D71C86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D416F" w:rsidRPr="00D71C8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92898291"/>
      <w:r w:rsidR="008D416F" w:rsidRPr="00D71C86">
        <w:rPr>
          <w:rFonts w:ascii="Times New Roman" w:hAnsi="Times New Roman" w:cs="Times New Roman"/>
          <w:sz w:val="28"/>
          <w:szCs w:val="28"/>
        </w:rPr>
        <w:t>зарегистрированного на территории Донецкой Народной Республики</w:t>
      </w:r>
      <w:bookmarkEnd w:id="2"/>
      <w:r w:rsidR="008D416F" w:rsidRPr="00D71C86">
        <w:rPr>
          <w:rFonts w:ascii="Times New Roman" w:hAnsi="Times New Roman" w:cs="Times New Roman"/>
          <w:sz w:val="28"/>
          <w:szCs w:val="28"/>
        </w:rPr>
        <w:t>,</w:t>
      </w:r>
      <w:r w:rsidR="00D140FB" w:rsidRPr="00D71C86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тся идентификационный </w:t>
      </w:r>
      <w:r w:rsidR="00D140FB" w:rsidRPr="00D71C86">
        <w:rPr>
          <w:rFonts w:ascii="Times New Roman" w:hAnsi="Times New Roman" w:cs="Times New Roman"/>
          <w:sz w:val="28"/>
          <w:szCs w:val="28"/>
        </w:rPr>
        <w:t xml:space="preserve">код юридического лица </w:t>
      </w:r>
      <w:r w:rsidR="00947956" w:rsidRPr="00D71C86">
        <w:rPr>
          <w:rFonts w:ascii="Times New Roman" w:hAnsi="Times New Roman" w:cs="Times New Roman"/>
          <w:sz w:val="28"/>
          <w:szCs w:val="28"/>
        </w:rPr>
        <w:t>(И</w:t>
      </w:r>
      <w:r w:rsidR="00D140FB" w:rsidRPr="00D71C86">
        <w:rPr>
          <w:rFonts w:ascii="Times New Roman" w:hAnsi="Times New Roman" w:cs="Times New Roman"/>
          <w:sz w:val="28"/>
          <w:szCs w:val="28"/>
        </w:rPr>
        <w:t>КЮЛ</w:t>
      </w:r>
      <w:r w:rsidR="00947956" w:rsidRPr="00D71C86">
        <w:rPr>
          <w:rFonts w:ascii="Times New Roman" w:hAnsi="Times New Roman" w:cs="Times New Roman"/>
          <w:sz w:val="28"/>
          <w:szCs w:val="28"/>
        </w:rPr>
        <w:t>);</w:t>
      </w:r>
    </w:p>
    <w:p w14:paraId="39A814AF" w14:textId="77777777" w:rsidR="00947956" w:rsidRPr="00D71C86" w:rsidRDefault="00094E0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790649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для физического </w:t>
      </w:r>
      <w:bookmarkStart w:id="3" w:name="_Hlk92897919"/>
      <w:r w:rsidR="00947956" w:rsidRPr="00D71C86">
        <w:rPr>
          <w:rFonts w:ascii="Times New Roman" w:hAnsi="Times New Roman" w:cs="Times New Roman"/>
          <w:sz w:val="28"/>
          <w:szCs w:val="28"/>
        </w:rPr>
        <w:t>лица</w:t>
      </w:r>
      <w:r w:rsidR="00FF13D7" w:rsidRPr="00D71C8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2898318"/>
      <w:r w:rsidR="00944219" w:rsidRPr="00D71C86">
        <w:rPr>
          <w:rFonts w:ascii="Times New Roman" w:hAnsi="Times New Roman" w:cs="Times New Roman"/>
          <w:sz w:val="28"/>
          <w:szCs w:val="28"/>
        </w:rPr>
        <w:t>из Р</w:t>
      </w:r>
      <w:r w:rsidR="00AD45E7" w:rsidRPr="00D71C86">
        <w:rPr>
          <w:rFonts w:ascii="Times New Roman" w:hAnsi="Times New Roman" w:cs="Times New Roman"/>
          <w:sz w:val="28"/>
          <w:szCs w:val="28"/>
        </w:rPr>
        <w:t>еспубликанского реестра физических лиц</w:t>
      </w:r>
      <w:bookmarkEnd w:id="3"/>
      <w:bookmarkEnd w:id="4"/>
      <w:r w:rsidR="002B39BF" w:rsidRPr="00D71C86">
        <w:rPr>
          <w:rFonts w:ascii="Times New Roman" w:hAnsi="Times New Roman" w:cs="Times New Roman"/>
          <w:sz w:val="28"/>
          <w:szCs w:val="28"/>
        </w:rPr>
        <w:t xml:space="preserve"> – налогоплательщиков </w:t>
      </w:r>
      <w:r w:rsidR="00947956" w:rsidRPr="00D71C86">
        <w:rPr>
          <w:rFonts w:ascii="Times New Roman" w:hAnsi="Times New Roman" w:cs="Times New Roman"/>
          <w:sz w:val="28"/>
          <w:szCs w:val="28"/>
        </w:rPr>
        <w:t>указываются</w:t>
      </w:r>
      <w:r w:rsidR="00586E32" w:rsidRPr="00D71C86">
        <w:rPr>
          <w:rFonts w:ascii="Times New Roman" w:hAnsi="Times New Roman" w:cs="Times New Roman"/>
          <w:sz w:val="28"/>
          <w:szCs w:val="28"/>
        </w:rPr>
        <w:t xml:space="preserve"> регистрационный номер учетной карточки налогоплательщика (далее – РНУКН)</w:t>
      </w:r>
      <w:r w:rsidR="00740749" w:rsidRPr="00D71C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, серия и номер </w:t>
      </w:r>
      <w:r w:rsidR="000C1AFB" w:rsidRPr="00D71C86">
        <w:rPr>
          <w:rFonts w:ascii="Times New Roman" w:hAnsi="Times New Roman" w:cs="Times New Roman"/>
          <w:sz w:val="28"/>
          <w:szCs w:val="28"/>
        </w:rPr>
        <w:t>паспор</w:t>
      </w:r>
      <w:r w:rsidR="00947956" w:rsidRPr="00D71C86">
        <w:rPr>
          <w:rFonts w:ascii="Times New Roman" w:hAnsi="Times New Roman" w:cs="Times New Roman"/>
          <w:sz w:val="28"/>
          <w:szCs w:val="28"/>
        </w:rPr>
        <w:t>та</w:t>
      </w:r>
      <w:r w:rsidR="00D140FB" w:rsidRPr="00D71C86">
        <w:rPr>
          <w:rFonts w:ascii="Times New Roman" w:hAnsi="Times New Roman" w:cs="Times New Roman"/>
          <w:sz w:val="28"/>
          <w:szCs w:val="28"/>
        </w:rPr>
        <w:t xml:space="preserve"> заявителя(ей)</w:t>
      </w:r>
      <w:r w:rsidR="00947956" w:rsidRPr="00D71C86">
        <w:rPr>
          <w:rFonts w:ascii="Times New Roman" w:hAnsi="Times New Roman" w:cs="Times New Roman"/>
          <w:sz w:val="28"/>
          <w:szCs w:val="28"/>
        </w:rPr>
        <w:t>;</w:t>
      </w:r>
    </w:p>
    <w:p w14:paraId="002E552B" w14:textId="77777777" w:rsidR="00947956" w:rsidRPr="00D71C86" w:rsidRDefault="00094E00" w:rsidP="002A6853">
      <w:pPr>
        <w:pStyle w:val="20"/>
        <w:shd w:val="clear" w:color="auto" w:fill="auto"/>
        <w:tabs>
          <w:tab w:val="left" w:pos="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4) </w:t>
      </w:r>
      <w:r w:rsidR="00947956" w:rsidRPr="00D71C86">
        <w:rPr>
          <w:rFonts w:ascii="Times New Roman" w:hAnsi="Times New Roman" w:cs="Times New Roman"/>
          <w:sz w:val="28"/>
          <w:szCs w:val="28"/>
        </w:rPr>
        <w:t>сведения об общем количестве заявителей. Если сведения об общем количестве заявителей не указаны или указанное количество заявителей не соответствует фактически приведенным в заявлении и дополнении к заявлению (при наличии) сведениям, то количество заявителей признается равным количеству приведенных в заявлении и дополнении к заявлению сведений о заявителях.</w:t>
      </w:r>
    </w:p>
    <w:p w14:paraId="0C861310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заявлении заявителей</w:t>
      </w:r>
      <w:r w:rsidR="00467CC5" w:rsidRPr="00D71C86">
        <w:rPr>
          <w:rFonts w:ascii="Times New Roman" w:hAnsi="Times New Roman" w:cs="Times New Roman"/>
          <w:sz w:val="28"/>
          <w:szCs w:val="28"/>
        </w:rPr>
        <w:t>,</w:t>
      </w:r>
      <w:r w:rsidR="00FF13D7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783A2A" w:rsidRPr="00D71C86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C84DC1" w:rsidRPr="00D71C86">
        <w:rPr>
          <w:rFonts w:ascii="Times New Roman" w:hAnsi="Times New Roman" w:cs="Times New Roman"/>
          <w:sz w:val="28"/>
          <w:szCs w:val="28"/>
        </w:rPr>
        <w:t>право на получение паспорта гражданина</w:t>
      </w:r>
      <w:r w:rsidR="00783A2A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D71C86">
        <w:rPr>
          <w:rFonts w:ascii="Times New Roman" w:hAnsi="Times New Roman" w:cs="Times New Roman"/>
          <w:sz w:val="28"/>
          <w:szCs w:val="28"/>
        </w:rPr>
        <w:t xml:space="preserve"> дополнительно к указанию фамил</w:t>
      </w:r>
      <w:r w:rsidR="006142C2" w:rsidRPr="00D71C86">
        <w:rPr>
          <w:rFonts w:ascii="Times New Roman" w:hAnsi="Times New Roman" w:cs="Times New Roman"/>
          <w:sz w:val="28"/>
          <w:szCs w:val="28"/>
        </w:rPr>
        <w:t>ии, имени, отчества (последнее – при наличии) физического лица</w:t>
      </w:r>
      <w:r w:rsidR="002A6853">
        <w:rPr>
          <w:rFonts w:ascii="Times New Roman" w:hAnsi="Times New Roman" w:cs="Times New Roman"/>
          <w:sz w:val="28"/>
          <w:szCs w:val="28"/>
        </w:rPr>
        <w:t>-</w:t>
      </w:r>
      <w:r w:rsidRPr="00D71C86">
        <w:rPr>
          <w:rFonts w:ascii="Times New Roman" w:hAnsi="Times New Roman" w:cs="Times New Roman"/>
          <w:sz w:val="28"/>
          <w:szCs w:val="28"/>
        </w:rPr>
        <w:t>заяви</w:t>
      </w:r>
      <w:r w:rsidR="002A6853">
        <w:rPr>
          <w:rFonts w:ascii="Times New Roman" w:hAnsi="Times New Roman" w:cs="Times New Roman"/>
          <w:sz w:val="28"/>
          <w:szCs w:val="28"/>
        </w:rPr>
        <w:t>теля, наименования организации-</w:t>
      </w:r>
      <w:r w:rsidRPr="00D71C86">
        <w:rPr>
          <w:rFonts w:ascii="Times New Roman" w:hAnsi="Times New Roman" w:cs="Times New Roman"/>
          <w:sz w:val="28"/>
          <w:szCs w:val="28"/>
        </w:rPr>
        <w:t>заявителя, адреса для переписки на русском языке допускается их указание буквами латинского алфавита.</w:t>
      </w:r>
    </w:p>
    <w:p w14:paraId="0E960863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заявлениях иностранных заявителей фам</w:t>
      </w:r>
      <w:r w:rsidR="006142C2" w:rsidRPr="00D71C86">
        <w:rPr>
          <w:rFonts w:ascii="Times New Roman" w:hAnsi="Times New Roman" w:cs="Times New Roman"/>
          <w:sz w:val="28"/>
          <w:szCs w:val="28"/>
        </w:rPr>
        <w:t>илия, имя, отчество (последнее – при наличии) физического лица 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6142C2" w:rsidRPr="00D71C86">
        <w:rPr>
          <w:rFonts w:ascii="Times New Roman" w:hAnsi="Times New Roman" w:cs="Times New Roman"/>
          <w:sz w:val="28"/>
          <w:szCs w:val="28"/>
        </w:rPr>
        <w:t>теля, наименование организации 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заявителя, адрес для переписки, адрес места нахождения или места </w:t>
      </w:r>
      <w:r w:rsidR="00576BA0" w:rsidRPr="00D71C8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D71C86">
        <w:rPr>
          <w:rFonts w:ascii="Times New Roman" w:hAnsi="Times New Roman" w:cs="Times New Roman"/>
          <w:sz w:val="28"/>
          <w:szCs w:val="28"/>
        </w:rPr>
        <w:t>приводятся буквами кириллического алфавита, арабскими цифрами и дополнительно допускается их указание буквами латинского алфавита.</w:t>
      </w:r>
    </w:p>
    <w:p w14:paraId="2CCC68F7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программа для ЭВМ или база данных созданы по </w:t>
      </w:r>
      <w:r w:rsidR="00A7160C" w:rsidRPr="00D71C86">
        <w:rPr>
          <w:rFonts w:ascii="Times New Roman" w:hAnsi="Times New Roman" w:cs="Times New Roman"/>
          <w:sz w:val="28"/>
          <w:szCs w:val="28"/>
        </w:rPr>
        <w:t>государственн</w:t>
      </w:r>
      <w:r w:rsidRPr="00D71C86">
        <w:rPr>
          <w:rFonts w:ascii="Times New Roman" w:hAnsi="Times New Roman" w:cs="Times New Roman"/>
          <w:sz w:val="28"/>
          <w:szCs w:val="28"/>
        </w:rPr>
        <w:t>ому</w:t>
      </w:r>
      <w:r w:rsidR="00A7160C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Pr="00D71C86">
        <w:rPr>
          <w:rFonts w:ascii="Times New Roman" w:hAnsi="Times New Roman" w:cs="Times New Roman"/>
          <w:sz w:val="28"/>
          <w:szCs w:val="28"/>
        </w:rPr>
        <w:t xml:space="preserve">(муниципальному) контракту для обеспечения </w:t>
      </w:r>
      <w:r w:rsidR="00A7160C" w:rsidRPr="00D71C86">
        <w:rPr>
          <w:rFonts w:ascii="Times New Roman" w:hAnsi="Times New Roman" w:cs="Times New Roman"/>
          <w:sz w:val="28"/>
          <w:szCs w:val="28"/>
        </w:rPr>
        <w:t>государственны</w:t>
      </w:r>
      <w:r w:rsidRPr="00D71C86">
        <w:rPr>
          <w:rFonts w:ascii="Times New Roman" w:hAnsi="Times New Roman" w:cs="Times New Roman"/>
          <w:sz w:val="28"/>
          <w:szCs w:val="28"/>
        </w:rPr>
        <w:t>х (муниципальных) нужд или при выполнении такого контракта, то указываются номер и дата соответствующего контракта.</w:t>
      </w:r>
    </w:p>
    <w:p w14:paraId="38E3A05D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исключительное право на программу для ЭВМ или базу данных, созданные по </w:t>
      </w:r>
      <w:r w:rsidR="00A7160C" w:rsidRPr="00D71C86">
        <w:rPr>
          <w:rFonts w:ascii="Times New Roman" w:hAnsi="Times New Roman" w:cs="Times New Roman"/>
          <w:sz w:val="28"/>
          <w:szCs w:val="28"/>
        </w:rPr>
        <w:t>государственн</w:t>
      </w:r>
      <w:r w:rsidRPr="00D71C86">
        <w:rPr>
          <w:rFonts w:ascii="Times New Roman" w:hAnsi="Times New Roman" w:cs="Times New Roman"/>
          <w:sz w:val="28"/>
          <w:szCs w:val="28"/>
        </w:rPr>
        <w:t xml:space="preserve">ому (муниципальному) контракту для обеспечения </w:t>
      </w:r>
      <w:r w:rsidR="00A7160C" w:rsidRPr="00D71C86">
        <w:rPr>
          <w:rFonts w:ascii="Times New Roman" w:hAnsi="Times New Roman" w:cs="Times New Roman"/>
          <w:sz w:val="28"/>
          <w:szCs w:val="28"/>
        </w:rPr>
        <w:t>государственны</w:t>
      </w:r>
      <w:r w:rsidRPr="00D71C86">
        <w:rPr>
          <w:rFonts w:ascii="Times New Roman" w:hAnsi="Times New Roman" w:cs="Times New Roman"/>
          <w:sz w:val="28"/>
          <w:szCs w:val="28"/>
        </w:rPr>
        <w:t>х (муниципальных) нужд или при выполнении такого контракта, принадлежит</w:t>
      </w:r>
      <w:r w:rsidR="006142C2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Республике</w:t>
      </w:r>
      <w:r w:rsidRPr="00D71C86">
        <w:rPr>
          <w:rFonts w:ascii="Times New Roman" w:hAnsi="Times New Roman" w:cs="Times New Roman"/>
          <w:sz w:val="28"/>
          <w:szCs w:val="28"/>
        </w:rPr>
        <w:t xml:space="preserve"> или муниципальному образованию в соответствии со статьей 1</w:t>
      </w:r>
      <w:r w:rsidR="00A7160C" w:rsidRPr="00D71C86">
        <w:rPr>
          <w:rFonts w:ascii="Times New Roman" w:hAnsi="Times New Roman" w:cs="Times New Roman"/>
          <w:sz w:val="28"/>
          <w:szCs w:val="28"/>
        </w:rPr>
        <w:t xml:space="preserve">391 </w:t>
      </w:r>
      <w:r w:rsidRPr="00D71C86">
        <w:rPr>
          <w:rFonts w:ascii="Times New Roman" w:hAnsi="Times New Roman" w:cs="Times New Roman"/>
          <w:sz w:val="28"/>
          <w:szCs w:val="28"/>
        </w:rPr>
        <w:t xml:space="preserve">Кодекса, заявитель указывается следующим образом: </w:t>
      </w:r>
      <w:r w:rsidR="00A7160C" w:rsidRPr="00D71C86">
        <w:rPr>
          <w:rFonts w:ascii="Times New Roman" w:hAnsi="Times New Roman" w:cs="Times New Roman"/>
          <w:sz w:val="28"/>
          <w:szCs w:val="28"/>
        </w:rPr>
        <w:t>«Донецкая Народная Республика</w:t>
      </w:r>
      <w:r w:rsidRPr="00D71C86">
        <w:rPr>
          <w:rFonts w:ascii="Times New Roman" w:hAnsi="Times New Roman" w:cs="Times New Roman"/>
          <w:sz w:val="28"/>
          <w:szCs w:val="28"/>
        </w:rPr>
        <w:t xml:space="preserve"> (или 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D71C86">
        <w:rPr>
          <w:rFonts w:ascii="Times New Roman" w:hAnsi="Times New Roman" w:cs="Times New Roman"/>
          <w:sz w:val="28"/>
          <w:szCs w:val="28"/>
        </w:rPr>
        <w:t>муниципального образования), от имени которой выступает (приводится наименование лица, являющегося государственны</w:t>
      </w:r>
      <w:r w:rsidR="00A7160C" w:rsidRPr="00D71C86">
        <w:rPr>
          <w:rFonts w:ascii="Times New Roman" w:hAnsi="Times New Roman" w:cs="Times New Roman"/>
          <w:sz w:val="28"/>
          <w:szCs w:val="28"/>
        </w:rPr>
        <w:t>м или муниципальным заказчиком)», и проставляется знак «</w:t>
      </w:r>
      <w:r w:rsidRPr="00D71C86">
        <w:rPr>
          <w:rFonts w:ascii="Times New Roman" w:hAnsi="Times New Roman" w:cs="Times New Roman"/>
          <w:sz w:val="28"/>
          <w:szCs w:val="28"/>
        </w:rPr>
        <w:t>X</w:t>
      </w:r>
      <w:r w:rsidR="00A7160C" w:rsidRPr="00D71C86">
        <w:rPr>
          <w:rFonts w:ascii="Times New Roman" w:hAnsi="Times New Roman" w:cs="Times New Roman"/>
          <w:sz w:val="28"/>
          <w:szCs w:val="28"/>
        </w:rPr>
        <w:t>»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Pr="00D71C86">
        <w:rPr>
          <w:rFonts w:ascii="Times New Roman" w:hAnsi="Times New Roman" w:cs="Times New Roman"/>
          <w:sz w:val="28"/>
          <w:szCs w:val="28"/>
        </w:rPr>
        <w:t>в соответствующем поле.</w:t>
      </w:r>
    </w:p>
    <w:p w14:paraId="0F8BDCB4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исключительное право на программу для ЭВМ или базу данных, созданные по государственному (муниципальному) контракту для обеспечения </w:t>
      </w:r>
      <w:r w:rsidRPr="00D71C86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нужд или при выполнении такого контракта, принадлежит исполнителю, то, кроме наименования или фамилии, имени, отчества (последнее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 – </w:t>
      </w:r>
      <w:r w:rsidRPr="00D71C86">
        <w:rPr>
          <w:rFonts w:ascii="Times New Roman" w:hAnsi="Times New Roman" w:cs="Times New Roman"/>
          <w:sz w:val="28"/>
          <w:szCs w:val="28"/>
        </w:rPr>
        <w:t>при наличии) и</w:t>
      </w:r>
      <w:r w:rsidR="001D2285" w:rsidRPr="00D71C86">
        <w:rPr>
          <w:rFonts w:ascii="Times New Roman" w:hAnsi="Times New Roman" w:cs="Times New Roman"/>
          <w:sz w:val="28"/>
          <w:szCs w:val="28"/>
        </w:rPr>
        <w:t>сполнителя и простановки знака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в соответствующем поле, приводится наименование государственного или муниципального заказчика.</w:t>
      </w:r>
    </w:p>
    <w:p w14:paraId="039E9726" w14:textId="77777777"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исключительное право на программу для ЭВМ или базу данных, созданные по государственному (муниципальному) контракту для обеспечения государственных (муниципальных) нужд, или при выполнении такого контракта, принадлежит совместно исполнителю и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Республике</w:t>
      </w:r>
      <w:r w:rsidRPr="00D71C86">
        <w:rPr>
          <w:rFonts w:ascii="Times New Roman" w:hAnsi="Times New Roman" w:cs="Times New Roman"/>
          <w:sz w:val="28"/>
          <w:szCs w:val="28"/>
        </w:rPr>
        <w:t xml:space="preserve"> или исполнителю и муниципальному образованию, в графе 2 одновременно со сведениями, указанными в абзаце десятом настоящего пункта, приводятся сведения,</w:t>
      </w:r>
      <w:r w:rsidR="001D2285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2A6853">
        <w:rPr>
          <w:rFonts w:ascii="Times New Roman" w:hAnsi="Times New Roman" w:cs="Times New Roman"/>
          <w:sz w:val="28"/>
          <w:szCs w:val="28"/>
        </w:rPr>
        <w:t>предусмотренные подпунктами 1-</w:t>
      </w:r>
      <w:r w:rsidRPr="00D71C86">
        <w:rPr>
          <w:rFonts w:ascii="Times New Roman" w:hAnsi="Times New Roman" w:cs="Times New Roman"/>
          <w:sz w:val="28"/>
          <w:szCs w:val="28"/>
        </w:rPr>
        <w:t>3 настоящег</w:t>
      </w:r>
      <w:r w:rsidR="001D2285" w:rsidRPr="00D71C86">
        <w:rPr>
          <w:rFonts w:ascii="Times New Roman" w:hAnsi="Times New Roman" w:cs="Times New Roman"/>
          <w:sz w:val="28"/>
          <w:szCs w:val="28"/>
        </w:rPr>
        <w:t>о пункта, и проставляется знак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в соответствующем поле.</w:t>
      </w:r>
    </w:p>
    <w:p w14:paraId="7619314B" w14:textId="77777777" w:rsidR="002A6853" w:rsidRPr="00D71C86" w:rsidRDefault="002A6853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4F5B2" w14:textId="77777777"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2</w:t>
      </w:r>
      <w:r w:rsidR="0094124D" w:rsidRPr="00D71C86">
        <w:rPr>
          <w:rFonts w:ascii="Times New Roman" w:hAnsi="Times New Roman" w:cs="Times New Roman"/>
          <w:sz w:val="28"/>
          <w:szCs w:val="28"/>
        </w:rPr>
        <w:t>А заявления проставляется знак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перед соответствующим основанием возникновения прав на регистрируемую программу для ЭВМ или базу данных из числа указанных в данной графе. Есл</w:t>
      </w:r>
      <w:r w:rsidR="0094124D" w:rsidRPr="00D71C86">
        <w:rPr>
          <w:rFonts w:ascii="Times New Roman" w:hAnsi="Times New Roman" w:cs="Times New Roman"/>
          <w:sz w:val="28"/>
          <w:szCs w:val="28"/>
        </w:rPr>
        <w:t>и оснований несколько, то знак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проставляется перед соответствующими основаниями.</w:t>
      </w:r>
    </w:p>
    <w:p w14:paraId="6AD2736C" w14:textId="77777777" w:rsidR="002A6853" w:rsidRDefault="002A6853" w:rsidP="002A6853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A2D432" w14:textId="77777777"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D15C9" w:rsidRPr="002A6853">
        <w:rPr>
          <w:rFonts w:ascii="Times New Roman" w:hAnsi="Times New Roman" w:cs="Times New Roman"/>
          <w:sz w:val="28"/>
          <w:szCs w:val="28"/>
        </w:rPr>
        <w:t>3 заявления проставляется знак «X»</w:t>
      </w:r>
      <w:r w:rsidRPr="002A6853">
        <w:rPr>
          <w:rFonts w:ascii="Times New Roman" w:hAnsi="Times New Roman" w:cs="Times New Roman"/>
          <w:sz w:val="28"/>
          <w:szCs w:val="28"/>
        </w:rPr>
        <w:t xml:space="preserve"> в соответствующем поле,</w:t>
      </w:r>
      <w:r w:rsidR="00ED15C9" w:rsidRPr="002A6853">
        <w:rPr>
          <w:rFonts w:ascii="Times New Roman" w:hAnsi="Times New Roman" w:cs="Times New Roman"/>
          <w:sz w:val="28"/>
          <w:szCs w:val="28"/>
        </w:rPr>
        <w:t xml:space="preserve"> </w:t>
      </w:r>
      <w:r w:rsidRPr="002A6853">
        <w:rPr>
          <w:rFonts w:ascii="Times New Roman" w:hAnsi="Times New Roman" w:cs="Times New Roman"/>
          <w:sz w:val="28"/>
          <w:szCs w:val="28"/>
        </w:rPr>
        <w:t xml:space="preserve">указывающем на отсутствие или наличие в регистрируемой программе для ЭВМ или базе данных персональных данных. Если регистрируемая программа для ЭВМ или база данных содержит персональные данные, то указывается регистрационный номер заявителя (правообладателя) в Реестре операторов, осуществляющих обработку персональных данных, в соответствии с </w:t>
      </w:r>
      <w:r w:rsidR="005D31DB" w:rsidRPr="002A6853">
        <w:rPr>
          <w:rFonts w:ascii="Times New Roman" w:hAnsi="Times New Roman" w:cs="Times New Roman"/>
          <w:sz w:val="28"/>
          <w:szCs w:val="28"/>
        </w:rPr>
        <w:t>З</w:t>
      </w:r>
      <w:r w:rsidRPr="002A6853">
        <w:rPr>
          <w:rFonts w:ascii="Times New Roman" w:hAnsi="Times New Roman" w:cs="Times New Roman"/>
          <w:sz w:val="28"/>
          <w:szCs w:val="28"/>
        </w:rPr>
        <w:t>аконом</w:t>
      </w:r>
      <w:r w:rsidR="005D31DB" w:rsidRPr="002A685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 19 июня 2015</w:t>
      </w:r>
      <w:r w:rsidRPr="002A6853">
        <w:rPr>
          <w:rFonts w:ascii="Times New Roman" w:hAnsi="Times New Roman" w:cs="Times New Roman"/>
          <w:sz w:val="28"/>
          <w:szCs w:val="28"/>
        </w:rPr>
        <w:t xml:space="preserve"> г. </w:t>
      </w:r>
      <w:r w:rsidR="005D31DB" w:rsidRPr="002A6853">
        <w:rPr>
          <w:rFonts w:ascii="Times New Roman" w:hAnsi="Times New Roman" w:cs="Times New Roman"/>
          <w:sz w:val="28"/>
          <w:szCs w:val="28"/>
        </w:rPr>
        <w:t>№ 61-</w:t>
      </w:r>
      <w:r w:rsidR="005D31DB" w:rsidRPr="002A68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BB0">
        <w:rPr>
          <w:rFonts w:ascii="Times New Roman" w:hAnsi="Times New Roman" w:cs="Times New Roman"/>
          <w:sz w:val="28"/>
          <w:szCs w:val="28"/>
        </w:rPr>
        <w:t>НС</w:t>
      </w:r>
      <w:r w:rsidR="00056BB0">
        <w:rPr>
          <w:rFonts w:ascii="Times New Roman" w:hAnsi="Times New Roman" w:cs="Times New Roman"/>
          <w:sz w:val="28"/>
          <w:szCs w:val="28"/>
        </w:rPr>
        <w:br/>
      </w:r>
      <w:r w:rsidR="005D31DB" w:rsidRPr="002A6853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14:paraId="4FB3539C" w14:textId="77777777" w:rsidR="002A6853" w:rsidRDefault="002A6853" w:rsidP="002A6853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9B7285" w14:textId="77777777" w:rsidR="002A6853" w:rsidRDefault="00947956" w:rsidP="002A6853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>В графе 4 заявления указывается год окончания создания регистрируемой программы для ЭВМ или базы данных.</w:t>
      </w:r>
    </w:p>
    <w:p w14:paraId="3F8532E8" w14:textId="77777777" w:rsidR="002A6853" w:rsidRDefault="002A6853" w:rsidP="002A6853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FEB8E8" w14:textId="77777777" w:rsidR="00947956" w:rsidRPr="002A6853" w:rsidRDefault="00947956" w:rsidP="00374448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sz w:val="28"/>
          <w:szCs w:val="28"/>
        </w:rPr>
        <w:t xml:space="preserve">В графе 5 заявления указываются страна и год первого опубликования (выпуска в свет) в соответствии с положениями </w:t>
      </w:r>
      <w:r w:rsidR="009A083E" w:rsidRPr="002A68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02AAE" w:rsidRPr="002A6853">
        <w:rPr>
          <w:rFonts w:ascii="Times New Roman" w:hAnsi="Times New Roman" w:cs="Times New Roman"/>
          <w:sz w:val="28"/>
          <w:szCs w:val="28"/>
        </w:rPr>
        <w:t>1</w:t>
      </w:r>
      <w:r w:rsidRPr="002A68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602AAE" w:rsidRPr="002A6853">
        <w:rPr>
          <w:rFonts w:ascii="Times New Roman" w:hAnsi="Times New Roman" w:cs="Times New Roman"/>
          <w:sz w:val="28"/>
          <w:szCs w:val="28"/>
        </w:rPr>
        <w:t>360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 регистрируемой программы для ЭВМ или базы данных, государственная регистрация которой осуществляется в соответствии с </w:t>
      </w:r>
      <w:r w:rsidR="00602AAE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4 статьи 1</w:t>
      </w:r>
      <w:r w:rsidR="00602AAE" w:rsidRPr="002A6853">
        <w:rPr>
          <w:rFonts w:ascii="Times New Roman" w:hAnsi="Times New Roman" w:cs="Times New Roman"/>
          <w:sz w:val="28"/>
          <w:szCs w:val="28"/>
        </w:rPr>
        <w:t xml:space="preserve">351 </w:t>
      </w:r>
      <w:r w:rsidRPr="002A6853">
        <w:rPr>
          <w:rFonts w:ascii="Times New Roman" w:hAnsi="Times New Roman" w:cs="Times New Roman"/>
          <w:sz w:val="28"/>
          <w:szCs w:val="28"/>
        </w:rPr>
        <w:t>Кодекса, или страна и год обнародования базы данных, государственная регистрация которой осуществляется в соответствии с</w:t>
      </w:r>
      <w:r w:rsidR="002B39BF" w:rsidRPr="002A6853">
        <w:rPr>
          <w:rFonts w:ascii="Times New Roman" w:hAnsi="Times New Roman" w:cs="Times New Roman"/>
          <w:sz w:val="28"/>
          <w:szCs w:val="28"/>
        </w:rPr>
        <w:t xml:space="preserve"> </w:t>
      </w:r>
      <w:r w:rsidR="00625D08" w:rsidRPr="002A68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2A6853">
        <w:rPr>
          <w:rFonts w:ascii="Times New Roman" w:hAnsi="Times New Roman" w:cs="Times New Roman"/>
          <w:sz w:val="28"/>
          <w:szCs w:val="28"/>
        </w:rPr>
        <w:t>3 статьи 1</w:t>
      </w:r>
      <w:r w:rsidR="00602AAE" w:rsidRPr="002A6853">
        <w:rPr>
          <w:rFonts w:ascii="Times New Roman" w:hAnsi="Times New Roman" w:cs="Times New Roman"/>
          <w:sz w:val="28"/>
          <w:szCs w:val="28"/>
        </w:rPr>
        <w:t xml:space="preserve">428 </w:t>
      </w:r>
      <w:r w:rsidRPr="002A6853">
        <w:rPr>
          <w:rFonts w:ascii="Times New Roman" w:hAnsi="Times New Roman" w:cs="Times New Roman"/>
          <w:sz w:val="28"/>
          <w:szCs w:val="28"/>
        </w:rPr>
        <w:t xml:space="preserve">Кодекса, в соответствии с положениями </w:t>
      </w:r>
      <w:r w:rsidR="00314F04" w:rsidRPr="002A685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A6853">
        <w:rPr>
          <w:rFonts w:ascii="Times New Roman" w:hAnsi="Times New Roman" w:cs="Times New Roman"/>
          <w:sz w:val="28"/>
          <w:szCs w:val="28"/>
        </w:rPr>
        <w:t>2</w:t>
      </w:r>
      <w:r w:rsidR="001350FD" w:rsidRPr="002A6853">
        <w:rPr>
          <w:rFonts w:ascii="Times New Roman" w:hAnsi="Times New Roman" w:cs="Times New Roman"/>
          <w:sz w:val="28"/>
          <w:szCs w:val="28"/>
        </w:rPr>
        <w:t xml:space="preserve"> и 3</w:t>
      </w:r>
      <w:r w:rsidRPr="002A68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14F04" w:rsidRPr="002A6853">
        <w:rPr>
          <w:rFonts w:ascii="Times New Roman" w:hAnsi="Times New Roman" w:cs="Times New Roman"/>
          <w:sz w:val="28"/>
          <w:szCs w:val="28"/>
        </w:rPr>
        <w:t>427</w:t>
      </w:r>
      <w:r w:rsidRPr="002A6853">
        <w:rPr>
          <w:rFonts w:ascii="Times New Roman" w:hAnsi="Times New Roman" w:cs="Times New Roman"/>
          <w:sz w:val="28"/>
          <w:szCs w:val="28"/>
        </w:rPr>
        <w:t xml:space="preserve"> Кодекса, если они имели место до даты подачи заявки на регистрацию.</w:t>
      </w:r>
    </w:p>
    <w:p w14:paraId="0E089931" w14:textId="77777777"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5А заявления указывается год обновления регистрируемой базы данных, государственная регистрация которой осуществляется в соответствии с</w:t>
      </w:r>
      <w:r w:rsidR="00314F04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625D08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314F04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если оно имело место до даты подачи заявки на регистрацию.</w:t>
      </w:r>
    </w:p>
    <w:p w14:paraId="7AE9987B" w14:textId="77777777" w:rsidR="00056BB0" w:rsidRPr="00D71C86" w:rsidRDefault="00056BB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BA2EA" w14:textId="77777777" w:rsid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-15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lastRenderedPageBreak/>
        <w:t>Графа 6 заявления заполняется, если заявка подается в отношении базы данных. Если представленная на регистрацию база данных ранее была зарегистрирована в Реестре баз данных как объект иных прав, в соответст</w:t>
      </w:r>
      <w:r w:rsidR="00AC4160" w:rsidRPr="00D71C86">
        <w:rPr>
          <w:rFonts w:ascii="Times New Roman" w:hAnsi="Times New Roman" w:cs="Times New Roman"/>
          <w:sz w:val="28"/>
          <w:szCs w:val="28"/>
        </w:rPr>
        <w:t>вующем поле проставляется знак «</w:t>
      </w:r>
      <w:r w:rsidRPr="00D71C86">
        <w:rPr>
          <w:rFonts w:ascii="Times New Roman" w:hAnsi="Times New Roman" w:cs="Times New Roman"/>
          <w:sz w:val="28"/>
          <w:szCs w:val="28"/>
        </w:rPr>
        <w:t>X</w:t>
      </w:r>
      <w:r w:rsidR="00AC4160" w:rsidRPr="00D71C86">
        <w:rPr>
          <w:rFonts w:ascii="Times New Roman" w:hAnsi="Times New Roman" w:cs="Times New Roman"/>
          <w:sz w:val="28"/>
          <w:szCs w:val="28"/>
        </w:rPr>
        <w:t xml:space="preserve">» </w:t>
      </w:r>
      <w:r w:rsidRPr="00D71C86">
        <w:rPr>
          <w:rFonts w:ascii="Times New Roman" w:hAnsi="Times New Roman" w:cs="Times New Roman"/>
          <w:sz w:val="28"/>
          <w:szCs w:val="28"/>
        </w:rPr>
        <w:t>и указывается номер и дата регистрации. Если представленная на регистрацию база данных ранее не была зарегистрирована</w:t>
      </w:r>
      <w:r w:rsidR="00AC4160" w:rsidRPr="00D71C86">
        <w:rPr>
          <w:rFonts w:ascii="Times New Roman" w:hAnsi="Times New Roman" w:cs="Times New Roman"/>
          <w:sz w:val="28"/>
          <w:szCs w:val="28"/>
        </w:rPr>
        <w:t xml:space="preserve"> в Реестре баз данных, то знак «X» проставляется в поле «нет». Если в графе 6 знаком «X»</w:t>
      </w:r>
      <w:r w:rsidRPr="00D71C86">
        <w:rPr>
          <w:rFonts w:ascii="Times New Roman" w:hAnsi="Times New Roman" w:cs="Times New Roman"/>
          <w:sz w:val="28"/>
          <w:szCs w:val="28"/>
        </w:rPr>
        <w:t xml:space="preserve"> не отмечено ни одно из полей, то при проверке заявки на регистрацию считается, что представленная на регистрацию база данных ранее не была зарегистрирована в Реестре баз данных.</w:t>
      </w:r>
    </w:p>
    <w:p w14:paraId="7DF5CB23" w14:textId="77777777" w:rsidR="00056BB0" w:rsidRDefault="00056BB0" w:rsidP="00056BB0">
      <w:pPr>
        <w:pStyle w:val="20"/>
        <w:shd w:val="clear" w:color="auto" w:fill="auto"/>
        <w:tabs>
          <w:tab w:val="left" w:pos="-1560"/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7EFFB7" w14:textId="77777777" w:rsidR="00947956" w:rsidRP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-156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В графе 7 заявления указывается общее количество авторов. Если авторы (или хотя бы один из авторов) отказались быть упомянутыми в качестве таковых, до</w:t>
      </w:r>
      <w:r w:rsidR="00AC4160" w:rsidRPr="00056BB0">
        <w:rPr>
          <w:rFonts w:ascii="Times New Roman" w:hAnsi="Times New Roman" w:cs="Times New Roman"/>
          <w:sz w:val="28"/>
          <w:szCs w:val="28"/>
        </w:rPr>
        <w:t>полнительно проставляется знак «X»</w:t>
      </w:r>
      <w:r w:rsidRPr="00056BB0">
        <w:rPr>
          <w:rFonts w:ascii="Times New Roman" w:hAnsi="Times New Roman" w:cs="Times New Roman"/>
          <w:sz w:val="28"/>
          <w:szCs w:val="28"/>
        </w:rPr>
        <w:t xml:space="preserve"> в соответствующем поле данной графы.</w:t>
      </w:r>
    </w:p>
    <w:p w14:paraId="7824EF03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в графе 7 заявления количество авторов не указано или указанное количество не соответствует фактически приведенным сведениям, то количество авторов признается равным количеству сведений об авторах, приведенных в заявлении и дополнении к заявлению (при наличии такового).</w:t>
      </w:r>
    </w:p>
    <w:p w14:paraId="3BF236A2" w14:textId="77777777"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заявка подается в отношении базы данных, государственная регистрация которой осуществляется в соответствии с </w:t>
      </w:r>
      <w:r w:rsidR="00AC4160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AC4160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графа 7 не заполняется.</w:t>
      </w:r>
    </w:p>
    <w:p w14:paraId="5626B819" w14:textId="77777777" w:rsidR="00056BB0" w:rsidRPr="00D71C86" w:rsidRDefault="00056BB0" w:rsidP="00056BB0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71695B" w14:textId="77777777"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7А заявления указываются сведения об авторе, не отказавшемся быть упомянутым в качестве такового, включающие его фам</w:t>
      </w:r>
      <w:r w:rsidR="00F021E9" w:rsidRPr="00D71C86">
        <w:rPr>
          <w:rFonts w:ascii="Times New Roman" w:hAnsi="Times New Roman" w:cs="Times New Roman"/>
          <w:sz w:val="28"/>
          <w:szCs w:val="28"/>
        </w:rPr>
        <w:t>илию, имя, отчество (последнее –</w:t>
      </w:r>
      <w:r w:rsidRPr="00D71C86">
        <w:rPr>
          <w:rFonts w:ascii="Times New Roman" w:hAnsi="Times New Roman" w:cs="Times New Roman"/>
          <w:sz w:val="28"/>
          <w:szCs w:val="28"/>
        </w:rPr>
        <w:t xml:space="preserve"> при наличии); число, месяц и год рождения; место </w:t>
      </w:r>
      <w:r w:rsidR="00576BA0" w:rsidRPr="00D71C86">
        <w:rPr>
          <w:rFonts w:ascii="Times New Roman" w:hAnsi="Times New Roman" w:cs="Times New Roman"/>
          <w:sz w:val="28"/>
          <w:szCs w:val="28"/>
        </w:rPr>
        <w:t>регистрации</w:t>
      </w:r>
      <w:r w:rsidRPr="00D71C86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D17B9" w:rsidRPr="00D71C86">
        <w:rPr>
          <w:rFonts w:ascii="Times New Roman" w:hAnsi="Times New Roman" w:cs="Times New Roman"/>
          <w:sz w:val="28"/>
          <w:szCs w:val="28"/>
        </w:rPr>
        <w:t>назв</w:t>
      </w:r>
      <w:r w:rsidRPr="00D71C86">
        <w:rPr>
          <w:rFonts w:ascii="Times New Roman" w:hAnsi="Times New Roman" w:cs="Times New Roman"/>
          <w:sz w:val="28"/>
          <w:szCs w:val="28"/>
        </w:rPr>
        <w:t>ание страны, и телефон (при наличии). Для авторов, не являющихся гражданами</w:t>
      </w:r>
      <w:r w:rsidR="00F021E9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D71C86">
        <w:rPr>
          <w:rFonts w:ascii="Times New Roman" w:hAnsi="Times New Roman" w:cs="Times New Roman"/>
          <w:sz w:val="28"/>
          <w:szCs w:val="28"/>
        </w:rPr>
        <w:t xml:space="preserve">, указывается гражданство и постоянное место </w:t>
      </w:r>
      <w:r w:rsidR="00576BA0" w:rsidRPr="00D71C86">
        <w:rPr>
          <w:rFonts w:ascii="Times New Roman" w:hAnsi="Times New Roman" w:cs="Times New Roman"/>
          <w:sz w:val="28"/>
          <w:szCs w:val="28"/>
        </w:rPr>
        <w:t>регистрации</w:t>
      </w:r>
      <w:r w:rsidRPr="00D71C86">
        <w:rPr>
          <w:rFonts w:ascii="Times New Roman" w:hAnsi="Times New Roman" w:cs="Times New Roman"/>
          <w:sz w:val="28"/>
          <w:szCs w:val="28"/>
        </w:rPr>
        <w:t xml:space="preserve">. Также приводится краткое описание творческого вклада автора при создании регистрируемой программы для ЭВМ или базы данных, государственная регистрация которой осуществляется в соответствии с </w:t>
      </w:r>
      <w:r w:rsidR="00F021E9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4 статьи 1</w:t>
      </w:r>
      <w:r w:rsidR="00F021E9" w:rsidRPr="00D71C86">
        <w:rPr>
          <w:rFonts w:ascii="Times New Roman" w:hAnsi="Times New Roman" w:cs="Times New Roman"/>
          <w:sz w:val="28"/>
          <w:szCs w:val="28"/>
        </w:rPr>
        <w:t>351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Кодекса. При регистрации базы данных, государственная регистрация которой осуществляется в соответствии с </w:t>
      </w:r>
      <w:r w:rsidR="00F021E9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4 статьи 1</w:t>
      </w:r>
      <w:r w:rsidR="00F021E9" w:rsidRPr="00D71C86">
        <w:rPr>
          <w:rFonts w:ascii="Times New Roman" w:hAnsi="Times New Roman" w:cs="Times New Roman"/>
          <w:sz w:val="28"/>
          <w:szCs w:val="28"/>
        </w:rPr>
        <w:t>351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указывается вклад авторов в подбор или расположение составляющих ее самостоятельных материалов.</w:t>
      </w:r>
    </w:p>
    <w:p w14:paraId="67E38C77" w14:textId="77777777" w:rsidR="00947956" w:rsidRPr="00D71C86" w:rsidRDefault="00947956" w:rsidP="0037444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одном поле, соответствующем способу упоминания автора при публикации сведений о государственной регистрации программы для ЭВМ или базы данных, с которым автор согласен, проставляетс</w:t>
      </w:r>
      <w:r w:rsidR="000857B8" w:rsidRPr="00D71C86">
        <w:rPr>
          <w:rFonts w:ascii="Times New Roman" w:hAnsi="Times New Roman" w:cs="Times New Roman"/>
          <w:sz w:val="28"/>
          <w:szCs w:val="28"/>
        </w:rPr>
        <w:t>я знак «X»</w:t>
      </w:r>
      <w:r w:rsidRPr="00D71C86">
        <w:rPr>
          <w:rFonts w:ascii="Times New Roman" w:hAnsi="Times New Roman" w:cs="Times New Roman"/>
          <w:sz w:val="28"/>
          <w:szCs w:val="28"/>
        </w:rPr>
        <w:t>.</w:t>
      </w:r>
    </w:p>
    <w:p w14:paraId="1F90AB37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Заполнением графы 7А заявитель подтверждает наличие у него:</w:t>
      </w:r>
    </w:p>
    <w:p w14:paraId="0C052BBC" w14:textId="77777777" w:rsidR="00947956" w:rsidRPr="00D71C86" w:rsidRDefault="00BB736A" w:rsidP="002A6853">
      <w:pPr>
        <w:pStyle w:val="20"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согласия авторов на указание сведений о них в заявлении о</w:t>
      </w:r>
      <w:r w:rsidR="000857B8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947956" w:rsidRPr="00D71C86">
        <w:rPr>
          <w:rFonts w:ascii="Times New Roman" w:hAnsi="Times New Roman" w:cs="Times New Roman"/>
          <w:sz w:val="28"/>
          <w:szCs w:val="28"/>
        </w:rPr>
        <w:t>государственной регистрации программы для ЭВМ или базы данных;</w:t>
      </w:r>
    </w:p>
    <w:p w14:paraId="3D6B7B1A" w14:textId="77777777" w:rsidR="00947956" w:rsidRDefault="00BB736A" w:rsidP="00056BB0">
      <w:pPr>
        <w:pStyle w:val="20"/>
        <w:widowControl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согласия авторов на обработку указанных персональных данных </w:t>
      </w:r>
      <w:r w:rsidR="000857B8" w:rsidRPr="00D71C8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47956" w:rsidRPr="00D71C86">
        <w:rPr>
          <w:rFonts w:ascii="Times New Roman" w:hAnsi="Times New Roman" w:cs="Times New Roman"/>
          <w:sz w:val="28"/>
          <w:szCs w:val="28"/>
        </w:rPr>
        <w:t xml:space="preserve">в связи с предоставлением государственной услуги. Согласия должны быть оформлены в соответствии с положениями статьи 9 </w:t>
      </w:r>
      <w:r w:rsidR="006F347F" w:rsidRPr="00D71C86">
        <w:rPr>
          <w:rFonts w:ascii="Times New Roman" w:hAnsi="Times New Roman" w:cs="Times New Roman"/>
          <w:sz w:val="28"/>
          <w:szCs w:val="28"/>
        </w:rPr>
        <w:lastRenderedPageBreak/>
        <w:t>Закона Донецкой Народной Республики от 19 июня 2015 г. № 61-</w:t>
      </w:r>
      <w:r w:rsidR="006F347F" w:rsidRPr="00D71C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BB0">
        <w:rPr>
          <w:rFonts w:ascii="Times New Roman" w:hAnsi="Times New Roman" w:cs="Times New Roman"/>
          <w:sz w:val="28"/>
          <w:szCs w:val="28"/>
        </w:rPr>
        <w:t>НС</w:t>
      </w:r>
      <w:r w:rsidR="00056BB0">
        <w:rPr>
          <w:rFonts w:ascii="Times New Roman" w:hAnsi="Times New Roman" w:cs="Times New Roman"/>
          <w:sz w:val="28"/>
          <w:szCs w:val="28"/>
        </w:rPr>
        <w:br/>
      </w:r>
      <w:r w:rsidR="006F347F" w:rsidRPr="00D71C86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947956" w:rsidRPr="00D71C86">
        <w:rPr>
          <w:rFonts w:ascii="Times New Roman" w:hAnsi="Times New Roman" w:cs="Times New Roman"/>
          <w:sz w:val="28"/>
          <w:szCs w:val="28"/>
        </w:rPr>
        <w:t>.</w:t>
      </w:r>
    </w:p>
    <w:p w14:paraId="5F5E69F0" w14:textId="77777777" w:rsidR="00056BB0" w:rsidRPr="00D71C86" w:rsidRDefault="00056BB0" w:rsidP="00056BB0">
      <w:pPr>
        <w:pStyle w:val="20"/>
        <w:widowControl/>
        <w:shd w:val="clear" w:color="auto" w:fill="auto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2FFB1" w14:textId="77777777"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Сведения о втором и последующих авторах</w:t>
      </w:r>
      <w:r w:rsidR="00E92653" w:rsidRPr="00D71C86">
        <w:rPr>
          <w:rFonts w:ascii="Times New Roman" w:hAnsi="Times New Roman" w:cs="Times New Roman"/>
          <w:sz w:val="28"/>
          <w:szCs w:val="28"/>
        </w:rPr>
        <w:t xml:space="preserve"> создания регистрируемой программы для ЭВМ или базы данных </w:t>
      </w:r>
      <w:r w:rsidRPr="00D71C86">
        <w:rPr>
          <w:rFonts w:ascii="Times New Roman" w:hAnsi="Times New Roman" w:cs="Times New Roman"/>
          <w:sz w:val="28"/>
          <w:szCs w:val="28"/>
        </w:rPr>
        <w:t>приводятся в дополнении к заявлению.</w:t>
      </w:r>
    </w:p>
    <w:p w14:paraId="27E80B89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в графе 7А заявления и дополнения к заявлению приведены сведения о количестве авторов, указанном в графе 7 заявления, и при этом в граф</w:t>
      </w:r>
      <w:r w:rsidR="00F021E9" w:rsidRPr="00D71C86">
        <w:rPr>
          <w:rFonts w:ascii="Times New Roman" w:hAnsi="Times New Roman" w:cs="Times New Roman"/>
          <w:sz w:val="28"/>
          <w:szCs w:val="28"/>
        </w:rPr>
        <w:t>е 7 проставлена отметка в поле –</w:t>
      </w:r>
      <w:r w:rsidR="00E92653" w:rsidRPr="00D71C86">
        <w:rPr>
          <w:rFonts w:ascii="Times New Roman" w:hAnsi="Times New Roman" w:cs="Times New Roman"/>
          <w:sz w:val="28"/>
          <w:szCs w:val="28"/>
        </w:rPr>
        <w:t xml:space="preserve"> «</w:t>
      </w:r>
      <w:r w:rsidRPr="00D71C86">
        <w:rPr>
          <w:rFonts w:ascii="Times New Roman" w:hAnsi="Times New Roman" w:cs="Times New Roman"/>
          <w:sz w:val="28"/>
          <w:szCs w:val="28"/>
        </w:rPr>
        <w:t>авторы отказались быть</w:t>
      </w:r>
      <w:r w:rsidR="00E92653" w:rsidRPr="00D71C86">
        <w:rPr>
          <w:rFonts w:ascii="Times New Roman" w:hAnsi="Times New Roman" w:cs="Times New Roman"/>
          <w:sz w:val="28"/>
          <w:szCs w:val="28"/>
        </w:rPr>
        <w:t xml:space="preserve"> упомянутыми в качестве таковых»</w:t>
      </w:r>
      <w:r w:rsidRPr="00D71C86">
        <w:rPr>
          <w:rFonts w:ascii="Times New Roman" w:hAnsi="Times New Roman" w:cs="Times New Roman"/>
          <w:sz w:val="28"/>
          <w:szCs w:val="28"/>
        </w:rPr>
        <w:t>, то данная отметка при проверке заявки на регистрацию рассматривается как ошибочно проставленная и во внимание не принимается.</w:t>
      </w:r>
    </w:p>
    <w:p w14:paraId="0C0F3F45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в графе 7А не отмечено ни одно из полей, касающихся способа упоминания автора при публикации сведений о государственной регистрации программы для ЭВМ или базы данных, то считается, что автор дал согласие упоминать его при публикации под своим именем.</w:t>
      </w:r>
    </w:p>
    <w:p w14:paraId="3FFAEBE5" w14:textId="77777777"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Если объектом регистрации является база данных, государственная регистрация которой осуществляется в соответствии с </w:t>
      </w:r>
      <w:r w:rsidR="00E92653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E92653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графа 7А не заполняется.</w:t>
      </w:r>
    </w:p>
    <w:p w14:paraId="18388204" w14:textId="77777777" w:rsidR="00056BB0" w:rsidRPr="00D71C86" w:rsidRDefault="00056BB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0946A" w14:textId="77777777" w:rsid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графе 8 заявления приводятся сведения о плательщике пошлины, в том случае если уплата осуществлена уполномоченным представителем правообладателя(ей). Если уплата пошлины осуществлена непосредственно правообладателем(</w:t>
      </w:r>
      <w:proofErr w:type="spellStart"/>
      <w:r w:rsidRPr="00D71C8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D71C86">
        <w:rPr>
          <w:rFonts w:ascii="Times New Roman" w:hAnsi="Times New Roman" w:cs="Times New Roman"/>
          <w:sz w:val="28"/>
          <w:szCs w:val="28"/>
        </w:rPr>
        <w:t>), графа 8 не заполняется.</w:t>
      </w:r>
    </w:p>
    <w:p w14:paraId="24AA92DB" w14:textId="77777777" w:rsidR="00056BB0" w:rsidRDefault="00056BB0" w:rsidP="00056B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D0A810" w14:textId="77777777" w:rsidR="00056BB0" w:rsidRDefault="005A67AE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В графе 9 заявления знаком «X»</w:t>
      </w:r>
      <w:r w:rsidR="00947956" w:rsidRPr="00056BB0">
        <w:rPr>
          <w:rFonts w:ascii="Times New Roman" w:hAnsi="Times New Roman" w:cs="Times New Roman"/>
          <w:sz w:val="28"/>
          <w:szCs w:val="28"/>
        </w:rPr>
        <w:t xml:space="preserve"> отмечаются прилагаемые к заявке на регистрацию документы.</w:t>
      </w:r>
    </w:p>
    <w:p w14:paraId="65CC32BF" w14:textId="77777777" w:rsidR="00056BB0" w:rsidRDefault="00056BB0" w:rsidP="00056B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C3A76B" w14:textId="77777777" w:rsid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В графе 10 заявления по желанию заявителя приводятся его контактные реквизиты для предоставления третьим лицам (телефон, адрес электронной почты, почтовый адрес и другие). Указанные контактные реквизиты предоставляются третьим лицам без предварительного согласования с заявителем в целях и объеме, необходимых для предоставления государственной услуги.</w:t>
      </w:r>
    </w:p>
    <w:p w14:paraId="1DFAB281" w14:textId="77777777" w:rsidR="00056BB0" w:rsidRDefault="00056BB0" w:rsidP="00056B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9EB14A" w14:textId="77777777" w:rsidR="00947956" w:rsidRPr="00056BB0" w:rsidRDefault="00947956" w:rsidP="00374448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>В графе 12 заявления приводится подпись заявителя или его представителя с указанием даты подписания.</w:t>
      </w:r>
    </w:p>
    <w:p w14:paraId="24044717" w14:textId="77777777" w:rsidR="00056BB0" w:rsidRDefault="00056BB0" w:rsidP="002A6853">
      <w:pPr>
        <w:pStyle w:val="10"/>
        <w:keepNext/>
        <w:keepLines/>
        <w:shd w:val="clear" w:color="auto" w:fill="auto"/>
        <w:tabs>
          <w:tab w:val="left" w:pos="1913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</w:p>
    <w:p w14:paraId="532803B6" w14:textId="77777777" w:rsidR="00947956" w:rsidRDefault="005A67AE" w:rsidP="002A6853">
      <w:pPr>
        <w:pStyle w:val="10"/>
        <w:keepNext/>
        <w:keepLines/>
        <w:shd w:val="clear" w:color="auto" w:fill="auto"/>
        <w:tabs>
          <w:tab w:val="left" w:pos="1913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1C86">
        <w:rPr>
          <w:rFonts w:ascii="Times New Roman" w:hAnsi="Times New Roman" w:cs="Times New Roman"/>
          <w:sz w:val="28"/>
          <w:szCs w:val="28"/>
        </w:rPr>
        <w:t xml:space="preserve">. </w:t>
      </w:r>
      <w:r w:rsidR="00947956" w:rsidRPr="00D71C86">
        <w:rPr>
          <w:rFonts w:ascii="Times New Roman" w:hAnsi="Times New Roman" w:cs="Times New Roman"/>
          <w:sz w:val="28"/>
          <w:szCs w:val="28"/>
        </w:rPr>
        <w:t>Требования к оформлению депонируемых материалов</w:t>
      </w:r>
      <w:bookmarkEnd w:id="5"/>
    </w:p>
    <w:p w14:paraId="41234C76" w14:textId="77777777" w:rsidR="00056BB0" w:rsidRPr="00D71C86" w:rsidRDefault="00056BB0" w:rsidP="002A6853">
      <w:pPr>
        <w:pStyle w:val="10"/>
        <w:keepNext/>
        <w:keepLines/>
        <w:shd w:val="clear" w:color="auto" w:fill="auto"/>
        <w:tabs>
          <w:tab w:val="left" w:pos="1913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92190" w14:textId="77777777" w:rsid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Депонируемые материалы, включая реферат, должны обеспечивать однозначную идентификацию регистрируемой программы для ЭВМ или базы данных.</w:t>
      </w:r>
    </w:p>
    <w:p w14:paraId="64C94ADB" w14:textId="77777777" w:rsidR="00056BB0" w:rsidRDefault="00056BB0" w:rsidP="00056BB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49A096" w14:textId="77777777" w:rsidR="00947956" w:rsidRPr="00056BB0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B0">
        <w:rPr>
          <w:rFonts w:ascii="Times New Roman" w:hAnsi="Times New Roman" w:cs="Times New Roman"/>
          <w:sz w:val="28"/>
          <w:szCs w:val="28"/>
        </w:rPr>
        <w:t xml:space="preserve">Депонируемые материалы, идентифицирующие программу для ЭВМ, представляются в форме исходного текста (полного или фрагментов) или </w:t>
      </w:r>
      <w:r w:rsidRPr="00056BB0">
        <w:rPr>
          <w:rFonts w:ascii="Times New Roman" w:hAnsi="Times New Roman" w:cs="Times New Roman"/>
          <w:sz w:val="28"/>
          <w:szCs w:val="28"/>
        </w:rPr>
        <w:lastRenderedPageBreak/>
        <w:t>иной форме, присущей языку программирования, на котором написана представленная на регистрацию программа для ЭВМ, в объеме, достаточном для ее идентификации.</w:t>
      </w:r>
    </w:p>
    <w:p w14:paraId="38A2499F" w14:textId="77777777"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Допускается включать в состав указанных депонируемых материалов подготовительные материалы, полученные в ходе разработки программы для ЭВМ, а также порождаемые ею аудиовизуальные отображения в любой визуально воспринимаемой форме.</w:t>
      </w:r>
    </w:p>
    <w:p w14:paraId="44EF3C44" w14:textId="77777777" w:rsidR="00056BB0" w:rsidRPr="00D71C86" w:rsidRDefault="00056BB0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7DEF0" w14:textId="77777777"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Депонируемые материалы, идентифицирующие базу данных, должны отражать объективную форму представления совокупности содержащихся в ней самостоятельных материалов в виде примеров реального наполнения и принципы их систематизации (структуру базы данных), позволяющие осуществить нахождение и обработку этих материалов с помощью ЭВМ.</w:t>
      </w:r>
    </w:p>
    <w:p w14:paraId="626055AF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К депонируемым материалам, идентифицирующим базу данных, государственная регистрация которой осуществляется в соответствии с </w:t>
      </w:r>
      <w:r w:rsidR="008245AA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8245AA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следует дополнительно прилагать материалы, объективно подтверждающие количественное содержание базы данных, а именно наличие в представленной на регистрацию базе данных не менее десяти тысяч самостоятельных информационных элементов (материалов), составляющих содержание базы данных, и (или) документы, подтверждающие существенные финансовые, материальные, организационные или иные затраты, потребовавшиеся на создание базы данных.</w:t>
      </w:r>
    </w:p>
    <w:p w14:paraId="24C3F2C4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качестве материалов, объективно подтверждающих количественное содержание базы данных, могут быть представлены экранные изображения фрагментов отчетов, подготовленных системой управления базой данных, с указанием числа выявле</w:t>
      </w:r>
      <w:r w:rsidR="0092031D" w:rsidRPr="00D71C86">
        <w:rPr>
          <w:rFonts w:ascii="Times New Roman" w:hAnsi="Times New Roman" w:cs="Times New Roman"/>
          <w:sz w:val="28"/>
          <w:szCs w:val="28"/>
        </w:rPr>
        <w:t>нных информационных элементов и</w:t>
      </w:r>
      <w:r w:rsidRPr="00D71C86">
        <w:rPr>
          <w:rFonts w:ascii="Times New Roman" w:hAnsi="Times New Roman" w:cs="Times New Roman"/>
          <w:sz w:val="28"/>
          <w:szCs w:val="28"/>
        </w:rPr>
        <w:t>(или) в форме нумерационных списков.</w:t>
      </w:r>
    </w:p>
    <w:p w14:paraId="0C451B07" w14:textId="77777777" w:rsidR="0094795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Документы, подтверждающие существенные финансовые, материальные, организационные или иные затраты, потребовавшиеся на создание базы данных, должны содержать описание вида затрат, их конкретные размеры или иные показатели.</w:t>
      </w:r>
    </w:p>
    <w:p w14:paraId="522A9C81" w14:textId="77777777" w:rsidR="00056BB0" w:rsidRPr="00D71C86" w:rsidRDefault="00056BB0" w:rsidP="00056BB0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C2ED36" w14:textId="77777777"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При подаче заявки на регистрацию на бумажном носителе депонируемые материалы, идентифицирующие программу для ЭВМ или базу данных, исключая реферат, представляются в электронной форме на машин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очитаемом носителе в формате 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553F4" w:rsidRPr="00D71C86">
        <w:rPr>
          <w:rFonts w:ascii="Times New Roman" w:hAnsi="Times New Roman" w:cs="Times New Roman"/>
          <w:sz w:val="28"/>
          <w:szCs w:val="28"/>
        </w:rPr>
        <w:t>/</w:t>
      </w:r>
      <w:r w:rsidR="009553F4" w:rsidRPr="00D71C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1C86">
        <w:rPr>
          <w:rFonts w:ascii="Times New Roman" w:hAnsi="Times New Roman" w:cs="Times New Roman"/>
          <w:sz w:val="28"/>
          <w:szCs w:val="28"/>
        </w:rPr>
        <w:t>. Если представленная на регистр</w:t>
      </w:r>
      <w:r w:rsidR="00E8473D" w:rsidRPr="00D71C86">
        <w:rPr>
          <w:rFonts w:ascii="Times New Roman" w:hAnsi="Times New Roman" w:cs="Times New Roman"/>
          <w:sz w:val="28"/>
          <w:szCs w:val="28"/>
        </w:rPr>
        <w:t xml:space="preserve">ацию база данных содержит аудио – </w:t>
      </w:r>
      <w:r w:rsidRPr="00D71C86">
        <w:rPr>
          <w:rFonts w:ascii="Times New Roman" w:hAnsi="Times New Roman" w:cs="Times New Roman"/>
          <w:sz w:val="28"/>
          <w:szCs w:val="28"/>
        </w:rPr>
        <w:t xml:space="preserve">видео материалы, то примеры таких материалов представляются в форматах 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71C86">
        <w:rPr>
          <w:rFonts w:ascii="Times New Roman" w:hAnsi="Times New Roman" w:cs="Times New Roman"/>
          <w:sz w:val="28"/>
          <w:szCs w:val="28"/>
        </w:rPr>
        <w:t>3,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 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A27245" w:rsidRPr="00D71C86">
        <w:rPr>
          <w:rFonts w:ascii="Times New Roman" w:hAnsi="Times New Roman" w:cs="Times New Roman"/>
          <w:sz w:val="28"/>
          <w:szCs w:val="28"/>
        </w:rPr>
        <w:t>I, М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PEG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2, </w:t>
      </w:r>
      <w:r w:rsidR="00A27245" w:rsidRPr="00D71C8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71C86">
        <w:rPr>
          <w:rFonts w:ascii="Times New Roman" w:hAnsi="Times New Roman" w:cs="Times New Roman"/>
          <w:sz w:val="28"/>
          <w:szCs w:val="28"/>
        </w:rPr>
        <w:t>. Машиночитаемый носитель должен удовлетворять требованиям, приведенным в пункте 15 Правил составления.</w:t>
      </w:r>
    </w:p>
    <w:p w14:paraId="1C12FD1F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При представлении фрагментов исходного текста страницы, помимо сквозной нумерации, могут иметь указанную в скобках нумерацию, отражающую их положение в полном исходном тексте.</w:t>
      </w:r>
    </w:p>
    <w:p w14:paraId="1F855333" w14:textId="77777777" w:rsidR="00947956" w:rsidRDefault="00947956" w:rsidP="00056BB0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lastRenderedPageBreak/>
        <w:t xml:space="preserve">Депонируемые материалы, должны содержать титульный лист с названием программы для ЭВМ или базы данных и указанием правообладателя и всех авторов, если они не отказались быть указанными в качестве таковых (в отношении базы данных, государственная регистрация которой осуществляется в соответствии с 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D71C86">
        <w:rPr>
          <w:rFonts w:ascii="Times New Roman" w:hAnsi="Times New Roman" w:cs="Times New Roman"/>
          <w:sz w:val="28"/>
          <w:szCs w:val="28"/>
        </w:rPr>
        <w:t>3 статьи 1</w:t>
      </w:r>
      <w:r w:rsidR="00A27245" w:rsidRPr="00D71C86">
        <w:rPr>
          <w:rFonts w:ascii="Times New Roman" w:hAnsi="Times New Roman" w:cs="Times New Roman"/>
          <w:sz w:val="28"/>
          <w:szCs w:val="28"/>
        </w:rPr>
        <w:t>428</w:t>
      </w:r>
      <w:r w:rsidRPr="00D71C86">
        <w:rPr>
          <w:rFonts w:ascii="Times New Roman" w:hAnsi="Times New Roman" w:cs="Times New Roman"/>
          <w:sz w:val="28"/>
          <w:szCs w:val="28"/>
        </w:rPr>
        <w:t xml:space="preserve"> Кодекса, авторы не указываются).</w:t>
      </w:r>
    </w:p>
    <w:p w14:paraId="58D58333" w14:textId="77777777" w:rsidR="00056BB0" w:rsidRPr="00D71C86" w:rsidRDefault="00056BB0" w:rsidP="00056BB0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713CC" w14:textId="77777777" w:rsidR="00947956" w:rsidRPr="00D71C86" w:rsidRDefault="00947956" w:rsidP="00056BB0">
      <w:pPr>
        <w:pStyle w:val="20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В реферате приводятся название программы для ЭВМ или базы данных, указанное в заявлении, и следующие сведения, предназначенны</w:t>
      </w:r>
      <w:r w:rsidR="00A27245" w:rsidRPr="00D71C86">
        <w:rPr>
          <w:rFonts w:ascii="Times New Roman" w:hAnsi="Times New Roman" w:cs="Times New Roman"/>
          <w:sz w:val="28"/>
          <w:szCs w:val="28"/>
        </w:rPr>
        <w:t>е для последующей публикации в О</w:t>
      </w:r>
      <w:r w:rsidRPr="00D71C86">
        <w:rPr>
          <w:rFonts w:ascii="Times New Roman" w:hAnsi="Times New Roman" w:cs="Times New Roman"/>
          <w:sz w:val="28"/>
          <w:szCs w:val="28"/>
        </w:rPr>
        <w:t>фициальном бюллетене</w:t>
      </w:r>
      <w:r w:rsidR="00A27245" w:rsidRPr="00D71C8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«Интеллектуальная собственность»</w:t>
      </w:r>
      <w:r w:rsidRPr="00D71C86">
        <w:rPr>
          <w:rFonts w:ascii="Times New Roman" w:hAnsi="Times New Roman" w:cs="Times New Roman"/>
          <w:sz w:val="28"/>
          <w:szCs w:val="28"/>
        </w:rPr>
        <w:t>: назначение, область применения и функциональные возможности программы для ЭВМ или базы данных.</w:t>
      </w:r>
    </w:p>
    <w:p w14:paraId="1A5F2B8A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Реферат должен быть изложен простым и понятным широкому кругу специалистов в конкретной области знания языком.</w:t>
      </w:r>
    </w:p>
    <w:p w14:paraId="501609F9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Для программы для ЭВМ могут быть отражены особенности типа реализующей ЭВМ или другого компьютерного устройства, тип и версия операционной системы.</w:t>
      </w:r>
    </w:p>
    <w:p w14:paraId="7889822D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Для базы данных обязательно указывается, совокупность каких самостоятельных материалов она содержит.</w:t>
      </w:r>
    </w:p>
    <w:p w14:paraId="4E53E7B1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программа для ЭВМ или база данных содержит персональные данные, об этом указывается в реферате.</w:t>
      </w:r>
    </w:p>
    <w:p w14:paraId="03EC4826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программа для ЭВМ или база данных является частью составного произведения, приводится название составного произведения.</w:t>
      </w:r>
    </w:p>
    <w:p w14:paraId="1A987AED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Реферат должен завершаться указанием:</w:t>
      </w:r>
    </w:p>
    <w:p w14:paraId="66B09483" w14:textId="77777777" w:rsidR="00947956" w:rsidRPr="00D71C86" w:rsidRDefault="005C532A" w:rsidP="002A6853">
      <w:pPr>
        <w:pStyle w:val="20"/>
        <w:shd w:val="clear" w:color="auto" w:fill="auto"/>
        <w:tabs>
          <w:tab w:val="left" w:pos="22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языка программирования, на котором написана программа для ЭВМ;</w:t>
      </w:r>
    </w:p>
    <w:p w14:paraId="1F3E4B32" w14:textId="77777777" w:rsidR="00947956" w:rsidRPr="00D71C86" w:rsidRDefault="005C532A" w:rsidP="002A6853">
      <w:pPr>
        <w:pStyle w:val="20"/>
        <w:shd w:val="clear" w:color="auto" w:fill="auto"/>
        <w:tabs>
          <w:tab w:val="left" w:pos="22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системы управления регистрируемой базой данных;</w:t>
      </w:r>
    </w:p>
    <w:p w14:paraId="33D77C54" w14:textId="77777777" w:rsidR="00947956" w:rsidRPr="00D71C86" w:rsidRDefault="005C532A" w:rsidP="002A6853">
      <w:pPr>
        <w:pStyle w:val="20"/>
        <w:shd w:val="clear" w:color="auto" w:fill="auto"/>
        <w:tabs>
          <w:tab w:val="left" w:pos="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 xml:space="preserve">- </w:t>
      </w:r>
      <w:r w:rsidR="00947956" w:rsidRPr="00D71C86">
        <w:rPr>
          <w:rFonts w:ascii="Times New Roman" w:hAnsi="Times New Roman" w:cs="Times New Roman"/>
          <w:sz w:val="28"/>
          <w:szCs w:val="28"/>
        </w:rPr>
        <w:t>объема программы для ЭВМ или базы данных в машиночитаемой форме в единицах, кратных числу байт.</w:t>
      </w:r>
    </w:p>
    <w:p w14:paraId="6CC98113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Если название программы для ЭВМ или базы данных, приведенное в реферате, отличается от названия, указанного в заявлении, то правильным считается название, указанное в заявлении.</w:t>
      </w:r>
    </w:p>
    <w:p w14:paraId="09699896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Приводимые в реферате сокращения должны быть расшифрованы.</w:t>
      </w:r>
    </w:p>
    <w:p w14:paraId="330F6E83" w14:textId="77777777" w:rsidR="00947956" w:rsidRPr="00D71C86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Объем реферата не должен превышать 900 знаков.</w:t>
      </w:r>
    </w:p>
    <w:p w14:paraId="720F5E05" w14:textId="77777777" w:rsidR="0045591B" w:rsidRPr="00A6630E" w:rsidRDefault="00947956" w:rsidP="002A685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86">
        <w:rPr>
          <w:rFonts w:ascii="Times New Roman" w:hAnsi="Times New Roman" w:cs="Times New Roman"/>
          <w:sz w:val="28"/>
          <w:szCs w:val="28"/>
        </w:rPr>
        <w:t>Текст реферата печатается через 1,5 интервала с высотой заглавных букв не менее 2,1 мм.</w:t>
      </w:r>
    </w:p>
    <w:sectPr w:rsidR="0045591B" w:rsidRPr="00A6630E" w:rsidSect="00DD44C6">
      <w:head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6AE4" w14:textId="77777777" w:rsidR="002A6853" w:rsidRDefault="002A6853" w:rsidP="000623F1">
      <w:pPr>
        <w:spacing w:after="0" w:line="240" w:lineRule="auto"/>
      </w:pPr>
      <w:r>
        <w:separator/>
      </w:r>
    </w:p>
  </w:endnote>
  <w:endnote w:type="continuationSeparator" w:id="0">
    <w:p w14:paraId="6A61DA4D" w14:textId="77777777" w:rsidR="002A6853" w:rsidRDefault="002A6853" w:rsidP="0006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DC21" w14:textId="77777777" w:rsidR="002A6853" w:rsidRDefault="002A6853" w:rsidP="000623F1">
      <w:pPr>
        <w:spacing w:after="0" w:line="240" w:lineRule="auto"/>
      </w:pPr>
      <w:r>
        <w:separator/>
      </w:r>
    </w:p>
  </w:footnote>
  <w:footnote w:type="continuationSeparator" w:id="0">
    <w:p w14:paraId="70901E1A" w14:textId="77777777" w:rsidR="002A6853" w:rsidRDefault="002A6853" w:rsidP="0006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47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14:paraId="02511B3F" w14:textId="77777777" w:rsidR="002A6853" w:rsidRPr="00056BB0" w:rsidRDefault="002A6853" w:rsidP="00374448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056BB0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056BB0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056BB0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44415A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056BB0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FAC"/>
    <w:multiLevelType w:val="multilevel"/>
    <w:tmpl w:val="931076D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7467C"/>
    <w:multiLevelType w:val="hybridMultilevel"/>
    <w:tmpl w:val="1E14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16CF"/>
    <w:multiLevelType w:val="multilevel"/>
    <w:tmpl w:val="68DC57AE"/>
    <w:lvl w:ilvl="0">
      <w:start w:val="3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4925BB"/>
    <w:multiLevelType w:val="multilevel"/>
    <w:tmpl w:val="61D6B9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C2155E"/>
    <w:multiLevelType w:val="multilevel"/>
    <w:tmpl w:val="B3B0D69A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EA330D"/>
    <w:multiLevelType w:val="multilevel"/>
    <w:tmpl w:val="1C3EC20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9DA"/>
    <w:rsid w:val="00002C24"/>
    <w:rsid w:val="000129F3"/>
    <w:rsid w:val="00023F36"/>
    <w:rsid w:val="00027FF0"/>
    <w:rsid w:val="00030726"/>
    <w:rsid w:val="00030F2C"/>
    <w:rsid w:val="000310A7"/>
    <w:rsid w:val="0003268F"/>
    <w:rsid w:val="000332F8"/>
    <w:rsid w:val="00033300"/>
    <w:rsid w:val="000337C7"/>
    <w:rsid w:val="00033D32"/>
    <w:rsid w:val="00037EAF"/>
    <w:rsid w:val="00042D8B"/>
    <w:rsid w:val="00044333"/>
    <w:rsid w:val="00054C2E"/>
    <w:rsid w:val="00055B31"/>
    <w:rsid w:val="00056BB0"/>
    <w:rsid w:val="00060DE8"/>
    <w:rsid w:val="000623F1"/>
    <w:rsid w:val="00066842"/>
    <w:rsid w:val="0006748D"/>
    <w:rsid w:val="00072675"/>
    <w:rsid w:val="00082DEA"/>
    <w:rsid w:val="00083342"/>
    <w:rsid w:val="000857B8"/>
    <w:rsid w:val="00090291"/>
    <w:rsid w:val="00090568"/>
    <w:rsid w:val="0009149C"/>
    <w:rsid w:val="00094E00"/>
    <w:rsid w:val="00096022"/>
    <w:rsid w:val="00096C46"/>
    <w:rsid w:val="000979E7"/>
    <w:rsid w:val="00097ACC"/>
    <w:rsid w:val="000A1C59"/>
    <w:rsid w:val="000B638D"/>
    <w:rsid w:val="000C1AFB"/>
    <w:rsid w:val="000C29E6"/>
    <w:rsid w:val="000C3887"/>
    <w:rsid w:val="000C7646"/>
    <w:rsid w:val="000D1888"/>
    <w:rsid w:val="000D2640"/>
    <w:rsid w:val="000D52D9"/>
    <w:rsid w:val="000E3078"/>
    <w:rsid w:val="000E30F5"/>
    <w:rsid w:val="000E6228"/>
    <w:rsid w:val="000F60D8"/>
    <w:rsid w:val="00102D96"/>
    <w:rsid w:val="0012360F"/>
    <w:rsid w:val="001261E3"/>
    <w:rsid w:val="0013225B"/>
    <w:rsid w:val="001350FD"/>
    <w:rsid w:val="00135F9E"/>
    <w:rsid w:val="001361E2"/>
    <w:rsid w:val="00136D70"/>
    <w:rsid w:val="00137411"/>
    <w:rsid w:val="0014109E"/>
    <w:rsid w:val="00143C9A"/>
    <w:rsid w:val="001471BB"/>
    <w:rsid w:val="001518F1"/>
    <w:rsid w:val="00152833"/>
    <w:rsid w:val="00154743"/>
    <w:rsid w:val="0016000D"/>
    <w:rsid w:val="001613D2"/>
    <w:rsid w:val="00161FAA"/>
    <w:rsid w:val="0016464C"/>
    <w:rsid w:val="001724F0"/>
    <w:rsid w:val="00177EA5"/>
    <w:rsid w:val="00190CDC"/>
    <w:rsid w:val="00196CE4"/>
    <w:rsid w:val="001A4F15"/>
    <w:rsid w:val="001A5CD6"/>
    <w:rsid w:val="001B1290"/>
    <w:rsid w:val="001B224D"/>
    <w:rsid w:val="001B287D"/>
    <w:rsid w:val="001B5352"/>
    <w:rsid w:val="001C1645"/>
    <w:rsid w:val="001C1C0D"/>
    <w:rsid w:val="001C4B59"/>
    <w:rsid w:val="001C5F25"/>
    <w:rsid w:val="001C6DD8"/>
    <w:rsid w:val="001D2285"/>
    <w:rsid w:val="001D32E5"/>
    <w:rsid w:val="001D33F0"/>
    <w:rsid w:val="001D4223"/>
    <w:rsid w:val="001D63AE"/>
    <w:rsid w:val="001D6486"/>
    <w:rsid w:val="001E0FA7"/>
    <w:rsid w:val="001E7CB0"/>
    <w:rsid w:val="001F0AB7"/>
    <w:rsid w:val="001F0C7A"/>
    <w:rsid w:val="001F0FBB"/>
    <w:rsid w:val="001F2C6B"/>
    <w:rsid w:val="002007FE"/>
    <w:rsid w:val="0020195A"/>
    <w:rsid w:val="00223050"/>
    <w:rsid w:val="00223C2B"/>
    <w:rsid w:val="002406D0"/>
    <w:rsid w:val="0024246B"/>
    <w:rsid w:val="0024380B"/>
    <w:rsid w:val="00243E34"/>
    <w:rsid w:val="00244441"/>
    <w:rsid w:val="0024608F"/>
    <w:rsid w:val="002520F7"/>
    <w:rsid w:val="00252B1B"/>
    <w:rsid w:val="00254F0F"/>
    <w:rsid w:val="00256BD3"/>
    <w:rsid w:val="00263986"/>
    <w:rsid w:val="00263C08"/>
    <w:rsid w:val="002746F6"/>
    <w:rsid w:val="00277BEB"/>
    <w:rsid w:val="00281084"/>
    <w:rsid w:val="00285F05"/>
    <w:rsid w:val="00286FCD"/>
    <w:rsid w:val="00290B1D"/>
    <w:rsid w:val="00293569"/>
    <w:rsid w:val="00294929"/>
    <w:rsid w:val="0029494A"/>
    <w:rsid w:val="0029525E"/>
    <w:rsid w:val="002A566C"/>
    <w:rsid w:val="002A6853"/>
    <w:rsid w:val="002B39BF"/>
    <w:rsid w:val="002B547F"/>
    <w:rsid w:val="002B591B"/>
    <w:rsid w:val="002B788D"/>
    <w:rsid w:val="002C06E9"/>
    <w:rsid w:val="002C2256"/>
    <w:rsid w:val="002C3662"/>
    <w:rsid w:val="002D1CE0"/>
    <w:rsid w:val="002D36E8"/>
    <w:rsid w:val="002D458B"/>
    <w:rsid w:val="002D5925"/>
    <w:rsid w:val="002D5C9A"/>
    <w:rsid w:val="002E1D09"/>
    <w:rsid w:val="002E3628"/>
    <w:rsid w:val="002E3726"/>
    <w:rsid w:val="002E619C"/>
    <w:rsid w:val="002F33C8"/>
    <w:rsid w:val="00310C49"/>
    <w:rsid w:val="00311928"/>
    <w:rsid w:val="00311DBF"/>
    <w:rsid w:val="00314280"/>
    <w:rsid w:val="00314F04"/>
    <w:rsid w:val="00315537"/>
    <w:rsid w:val="0031599B"/>
    <w:rsid w:val="00315E7E"/>
    <w:rsid w:val="003175E0"/>
    <w:rsid w:val="00333990"/>
    <w:rsid w:val="00333E6F"/>
    <w:rsid w:val="003347B7"/>
    <w:rsid w:val="00334FDF"/>
    <w:rsid w:val="003406F2"/>
    <w:rsid w:val="00341661"/>
    <w:rsid w:val="00352E35"/>
    <w:rsid w:val="00353139"/>
    <w:rsid w:val="003536EE"/>
    <w:rsid w:val="00354F0D"/>
    <w:rsid w:val="0035755F"/>
    <w:rsid w:val="00360937"/>
    <w:rsid w:val="00364D03"/>
    <w:rsid w:val="00366068"/>
    <w:rsid w:val="00366333"/>
    <w:rsid w:val="00367C69"/>
    <w:rsid w:val="003708A7"/>
    <w:rsid w:val="00370D58"/>
    <w:rsid w:val="003720AC"/>
    <w:rsid w:val="00374448"/>
    <w:rsid w:val="00377581"/>
    <w:rsid w:val="00377E19"/>
    <w:rsid w:val="0038474C"/>
    <w:rsid w:val="00387720"/>
    <w:rsid w:val="00391708"/>
    <w:rsid w:val="00393B78"/>
    <w:rsid w:val="003943A3"/>
    <w:rsid w:val="00395677"/>
    <w:rsid w:val="003A0890"/>
    <w:rsid w:val="003A78BE"/>
    <w:rsid w:val="003B0380"/>
    <w:rsid w:val="003C069A"/>
    <w:rsid w:val="003C22A9"/>
    <w:rsid w:val="003C364B"/>
    <w:rsid w:val="003C3CE4"/>
    <w:rsid w:val="003E3465"/>
    <w:rsid w:val="003E3765"/>
    <w:rsid w:val="003F327E"/>
    <w:rsid w:val="003F78ED"/>
    <w:rsid w:val="00400CC5"/>
    <w:rsid w:val="00402239"/>
    <w:rsid w:val="00416BA9"/>
    <w:rsid w:val="004224FD"/>
    <w:rsid w:val="004275B2"/>
    <w:rsid w:val="004319CA"/>
    <w:rsid w:val="00433CA4"/>
    <w:rsid w:val="004401FD"/>
    <w:rsid w:val="0044415A"/>
    <w:rsid w:val="00444679"/>
    <w:rsid w:val="00445245"/>
    <w:rsid w:val="0045226C"/>
    <w:rsid w:val="004523BA"/>
    <w:rsid w:val="0045591B"/>
    <w:rsid w:val="004570C2"/>
    <w:rsid w:val="004603A6"/>
    <w:rsid w:val="004619B9"/>
    <w:rsid w:val="004646F7"/>
    <w:rsid w:val="00466E7F"/>
    <w:rsid w:val="00467CC5"/>
    <w:rsid w:val="0048031D"/>
    <w:rsid w:val="00480C01"/>
    <w:rsid w:val="00480D98"/>
    <w:rsid w:val="00482B96"/>
    <w:rsid w:val="0048562D"/>
    <w:rsid w:val="004908DD"/>
    <w:rsid w:val="004956F5"/>
    <w:rsid w:val="004967D6"/>
    <w:rsid w:val="004A2E07"/>
    <w:rsid w:val="004A5407"/>
    <w:rsid w:val="004A75C4"/>
    <w:rsid w:val="004B01B3"/>
    <w:rsid w:val="004B2EEF"/>
    <w:rsid w:val="004C467C"/>
    <w:rsid w:val="004D0867"/>
    <w:rsid w:val="004D09A5"/>
    <w:rsid w:val="004D68B0"/>
    <w:rsid w:val="004E336D"/>
    <w:rsid w:val="005014A7"/>
    <w:rsid w:val="00503B6F"/>
    <w:rsid w:val="00507B69"/>
    <w:rsid w:val="005117C5"/>
    <w:rsid w:val="00521D81"/>
    <w:rsid w:val="005233C8"/>
    <w:rsid w:val="005236D4"/>
    <w:rsid w:val="00524238"/>
    <w:rsid w:val="0052528B"/>
    <w:rsid w:val="00530F45"/>
    <w:rsid w:val="005315D9"/>
    <w:rsid w:val="00535CD9"/>
    <w:rsid w:val="0053663F"/>
    <w:rsid w:val="00537E24"/>
    <w:rsid w:val="005402C0"/>
    <w:rsid w:val="0055214C"/>
    <w:rsid w:val="00562BAA"/>
    <w:rsid w:val="00565155"/>
    <w:rsid w:val="0056740D"/>
    <w:rsid w:val="00573512"/>
    <w:rsid w:val="005737DB"/>
    <w:rsid w:val="005748C1"/>
    <w:rsid w:val="00575EBD"/>
    <w:rsid w:val="00576BA0"/>
    <w:rsid w:val="00582A8B"/>
    <w:rsid w:val="00585890"/>
    <w:rsid w:val="00586E32"/>
    <w:rsid w:val="005904A2"/>
    <w:rsid w:val="005916E1"/>
    <w:rsid w:val="00591796"/>
    <w:rsid w:val="0059197A"/>
    <w:rsid w:val="00592748"/>
    <w:rsid w:val="005939E6"/>
    <w:rsid w:val="0059556B"/>
    <w:rsid w:val="005956C7"/>
    <w:rsid w:val="00595BC6"/>
    <w:rsid w:val="005A0DAC"/>
    <w:rsid w:val="005A1991"/>
    <w:rsid w:val="005A67AE"/>
    <w:rsid w:val="005A7647"/>
    <w:rsid w:val="005B77D9"/>
    <w:rsid w:val="005B7D13"/>
    <w:rsid w:val="005C2AA9"/>
    <w:rsid w:val="005C342B"/>
    <w:rsid w:val="005C532A"/>
    <w:rsid w:val="005C7F92"/>
    <w:rsid w:val="005D02FC"/>
    <w:rsid w:val="005D07E0"/>
    <w:rsid w:val="005D22DC"/>
    <w:rsid w:val="005D31DB"/>
    <w:rsid w:val="005D4602"/>
    <w:rsid w:val="005D5577"/>
    <w:rsid w:val="005E0FF4"/>
    <w:rsid w:val="005E3FBA"/>
    <w:rsid w:val="005E445E"/>
    <w:rsid w:val="005F0293"/>
    <w:rsid w:val="005F52EE"/>
    <w:rsid w:val="0060195A"/>
    <w:rsid w:val="00601DFC"/>
    <w:rsid w:val="00602AAE"/>
    <w:rsid w:val="00604D29"/>
    <w:rsid w:val="00612392"/>
    <w:rsid w:val="00613A05"/>
    <w:rsid w:val="006142C2"/>
    <w:rsid w:val="00614760"/>
    <w:rsid w:val="00614B0F"/>
    <w:rsid w:val="00622840"/>
    <w:rsid w:val="00625D08"/>
    <w:rsid w:val="0063156D"/>
    <w:rsid w:val="006317AE"/>
    <w:rsid w:val="00632F09"/>
    <w:rsid w:val="00633D4C"/>
    <w:rsid w:val="00637FF1"/>
    <w:rsid w:val="00641BFA"/>
    <w:rsid w:val="00641EDA"/>
    <w:rsid w:val="006563AF"/>
    <w:rsid w:val="00665055"/>
    <w:rsid w:val="00667928"/>
    <w:rsid w:val="0067673D"/>
    <w:rsid w:val="00682210"/>
    <w:rsid w:val="00687484"/>
    <w:rsid w:val="006933C8"/>
    <w:rsid w:val="0069382B"/>
    <w:rsid w:val="00695CF8"/>
    <w:rsid w:val="006A146F"/>
    <w:rsid w:val="006A45C6"/>
    <w:rsid w:val="006A67A6"/>
    <w:rsid w:val="006A6D22"/>
    <w:rsid w:val="006B4A0D"/>
    <w:rsid w:val="006C1231"/>
    <w:rsid w:val="006C154A"/>
    <w:rsid w:val="006C1AEF"/>
    <w:rsid w:val="006E20F1"/>
    <w:rsid w:val="006E656B"/>
    <w:rsid w:val="006F1314"/>
    <w:rsid w:val="006F347F"/>
    <w:rsid w:val="006F36E1"/>
    <w:rsid w:val="006F4257"/>
    <w:rsid w:val="007036B0"/>
    <w:rsid w:val="0070587D"/>
    <w:rsid w:val="00706CF1"/>
    <w:rsid w:val="00712034"/>
    <w:rsid w:val="00713038"/>
    <w:rsid w:val="007138B6"/>
    <w:rsid w:val="00713ACE"/>
    <w:rsid w:val="0071526A"/>
    <w:rsid w:val="00721D3C"/>
    <w:rsid w:val="0072243C"/>
    <w:rsid w:val="00723A12"/>
    <w:rsid w:val="00731C80"/>
    <w:rsid w:val="00735C83"/>
    <w:rsid w:val="00737D28"/>
    <w:rsid w:val="007406CA"/>
    <w:rsid w:val="00740749"/>
    <w:rsid w:val="00740781"/>
    <w:rsid w:val="00741A72"/>
    <w:rsid w:val="00744432"/>
    <w:rsid w:val="0074664E"/>
    <w:rsid w:val="0075266D"/>
    <w:rsid w:val="00752693"/>
    <w:rsid w:val="00754082"/>
    <w:rsid w:val="00763005"/>
    <w:rsid w:val="007666E3"/>
    <w:rsid w:val="00770FEF"/>
    <w:rsid w:val="007726E7"/>
    <w:rsid w:val="00773591"/>
    <w:rsid w:val="00780F3C"/>
    <w:rsid w:val="00783A2A"/>
    <w:rsid w:val="00783D1A"/>
    <w:rsid w:val="007842C4"/>
    <w:rsid w:val="00786614"/>
    <w:rsid w:val="00787BD6"/>
    <w:rsid w:val="00790649"/>
    <w:rsid w:val="00792336"/>
    <w:rsid w:val="007A49AC"/>
    <w:rsid w:val="007A6389"/>
    <w:rsid w:val="007A7EE2"/>
    <w:rsid w:val="007B0578"/>
    <w:rsid w:val="007B1A4F"/>
    <w:rsid w:val="007B41C9"/>
    <w:rsid w:val="007B4D66"/>
    <w:rsid w:val="007C34F7"/>
    <w:rsid w:val="007C49A2"/>
    <w:rsid w:val="007C6FB6"/>
    <w:rsid w:val="007E3592"/>
    <w:rsid w:val="007F2761"/>
    <w:rsid w:val="007F2AFD"/>
    <w:rsid w:val="007F65B1"/>
    <w:rsid w:val="00803F51"/>
    <w:rsid w:val="008045AC"/>
    <w:rsid w:val="00814CE2"/>
    <w:rsid w:val="00817530"/>
    <w:rsid w:val="00821846"/>
    <w:rsid w:val="008245AA"/>
    <w:rsid w:val="00824CC7"/>
    <w:rsid w:val="00825609"/>
    <w:rsid w:val="0082685F"/>
    <w:rsid w:val="008331C1"/>
    <w:rsid w:val="0085049F"/>
    <w:rsid w:val="00854679"/>
    <w:rsid w:val="008555E6"/>
    <w:rsid w:val="00855DAA"/>
    <w:rsid w:val="00857D29"/>
    <w:rsid w:val="008751E4"/>
    <w:rsid w:val="00877882"/>
    <w:rsid w:val="00882EAF"/>
    <w:rsid w:val="00884F33"/>
    <w:rsid w:val="008912C7"/>
    <w:rsid w:val="00891C2D"/>
    <w:rsid w:val="00895AC8"/>
    <w:rsid w:val="00896D50"/>
    <w:rsid w:val="008A21BE"/>
    <w:rsid w:val="008A5246"/>
    <w:rsid w:val="008B7A87"/>
    <w:rsid w:val="008C1DB4"/>
    <w:rsid w:val="008D25F3"/>
    <w:rsid w:val="008D2768"/>
    <w:rsid w:val="008D416F"/>
    <w:rsid w:val="008D4576"/>
    <w:rsid w:val="008D50F3"/>
    <w:rsid w:val="008D55C5"/>
    <w:rsid w:val="008D7753"/>
    <w:rsid w:val="008E3A47"/>
    <w:rsid w:val="008E58C0"/>
    <w:rsid w:val="008E6AB0"/>
    <w:rsid w:val="008E795D"/>
    <w:rsid w:val="008F1CD5"/>
    <w:rsid w:val="00902B93"/>
    <w:rsid w:val="00905977"/>
    <w:rsid w:val="00906AF4"/>
    <w:rsid w:val="00907646"/>
    <w:rsid w:val="00910B88"/>
    <w:rsid w:val="009113B1"/>
    <w:rsid w:val="00912C9C"/>
    <w:rsid w:val="0092031D"/>
    <w:rsid w:val="009225CD"/>
    <w:rsid w:val="00926CC7"/>
    <w:rsid w:val="00934E94"/>
    <w:rsid w:val="00935867"/>
    <w:rsid w:val="0094124D"/>
    <w:rsid w:val="009437FE"/>
    <w:rsid w:val="00944219"/>
    <w:rsid w:val="00947956"/>
    <w:rsid w:val="009523AF"/>
    <w:rsid w:val="009553F4"/>
    <w:rsid w:val="00955EBD"/>
    <w:rsid w:val="0096208C"/>
    <w:rsid w:val="00963205"/>
    <w:rsid w:val="009717DD"/>
    <w:rsid w:val="009719D8"/>
    <w:rsid w:val="00971AAC"/>
    <w:rsid w:val="00976740"/>
    <w:rsid w:val="009771DA"/>
    <w:rsid w:val="00980A59"/>
    <w:rsid w:val="009827BD"/>
    <w:rsid w:val="009965EE"/>
    <w:rsid w:val="00996737"/>
    <w:rsid w:val="00997277"/>
    <w:rsid w:val="00997370"/>
    <w:rsid w:val="009A083E"/>
    <w:rsid w:val="009A59B8"/>
    <w:rsid w:val="009A5A47"/>
    <w:rsid w:val="009B405C"/>
    <w:rsid w:val="009B6D8F"/>
    <w:rsid w:val="009B74D5"/>
    <w:rsid w:val="009B7BE5"/>
    <w:rsid w:val="009C1C57"/>
    <w:rsid w:val="009C1DF8"/>
    <w:rsid w:val="009D2963"/>
    <w:rsid w:val="009D6975"/>
    <w:rsid w:val="009E65F4"/>
    <w:rsid w:val="009E66EB"/>
    <w:rsid w:val="009F2CD9"/>
    <w:rsid w:val="00A01CCE"/>
    <w:rsid w:val="00A05022"/>
    <w:rsid w:val="00A15FC2"/>
    <w:rsid w:val="00A1670F"/>
    <w:rsid w:val="00A20C9B"/>
    <w:rsid w:val="00A211C6"/>
    <w:rsid w:val="00A23182"/>
    <w:rsid w:val="00A264D0"/>
    <w:rsid w:val="00A27245"/>
    <w:rsid w:val="00A36FB3"/>
    <w:rsid w:val="00A37130"/>
    <w:rsid w:val="00A42739"/>
    <w:rsid w:val="00A42DF1"/>
    <w:rsid w:val="00A44F7E"/>
    <w:rsid w:val="00A47A12"/>
    <w:rsid w:val="00A51EA6"/>
    <w:rsid w:val="00A5479A"/>
    <w:rsid w:val="00A55631"/>
    <w:rsid w:val="00A57833"/>
    <w:rsid w:val="00A6024E"/>
    <w:rsid w:val="00A61F0C"/>
    <w:rsid w:val="00A6630E"/>
    <w:rsid w:val="00A67814"/>
    <w:rsid w:val="00A7160C"/>
    <w:rsid w:val="00A743EF"/>
    <w:rsid w:val="00A77CD7"/>
    <w:rsid w:val="00A805F3"/>
    <w:rsid w:val="00A84698"/>
    <w:rsid w:val="00A861F1"/>
    <w:rsid w:val="00A924CE"/>
    <w:rsid w:val="00A9294E"/>
    <w:rsid w:val="00A96D0B"/>
    <w:rsid w:val="00AA33FA"/>
    <w:rsid w:val="00AA4E9E"/>
    <w:rsid w:val="00AA56BD"/>
    <w:rsid w:val="00AB60E0"/>
    <w:rsid w:val="00AC0042"/>
    <w:rsid w:val="00AC2182"/>
    <w:rsid w:val="00AC27FF"/>
    <w:rsid w:val="00AC2D80"/>
    <w:rsid w:val="00AC4160"/>
    <w:rsid w:val="00AD45E7"/>
    <w:rsid w:val="00AD604E"/>
    <w:rsid w:val="00AD7F55"/>
    <w:rsid w:val="00AE15DF"/>
    <w:rsid w:val="00AE39DA"/>
    <w:rsid w:val="00AF4DCA"/>
    <w:rsid w:val="00AF4EEC"/>
    <w:rsid w:val="00AF6917"/>
    <w:rsid w:val="00B0174F"/>
    <w:rsid w:val="00B021C8"/>
    <w:rsid w:val="00B03D4A"/>
    <w:rsid w:val="00B040A1"/>
    <w:rsid w:val="00B11F57"/>
    <w:rsid w:val="00B1234C"/>
    <w:rsid w:val="00B21E41"/>
    <w:rsid w:val="00B2249E"/>
    <w:rsid w:val="00B35739"/>
    <w:rsid w:val="00B37745"/>
    <w:rsid w:val="00B460D9"/>
    <w:rsid w:val="00B53F74"/>
    <w:rsid w:val="00B5708B"/>
    <w:rsid w:val="00B60212"/>
    <w:rsid w:val="00B63BAC"/>
    <w:rsid w:val="00B65F12"/>
    <w:rsid w:val="00B6622C"/>
    <w:rsid w:val="00B770AB"/>
    <w:rsid w:val="00B82387"/>
    <w:rsid w:val="00B849AE"/>
    <w:rsid w:val="00BA0882"/>
    <w:rsid w:val="00BA412B"/>
    <w:rsid w:val="00BA4692"/>
    <w:rsid w:val="00BA5A5E"/>
    <w:rsid w:val="00BA795F"/>
    <w:rsid w:val="00BB0813"/>
    <w:rsid w:val="00BB2C11"/>
    <w:rsid w:val="00BB3B43"/>
    <w:rsid w:val="00BB490A"/>
    <w:rsid w:val="00BB508A"/>
    <w:rsid w:val="00BB6662"/>
    <w:rsid w:val="00BB736A"/>
    <w:rsid w:val="00BC5204"/>
    <w:rsid w:val="00BC5456"/>
    <w:rsid w:val="00BC7310"/>
    <w:rsid w:val="00BD17B9"/>
    <w:rsid w:val="00BE0568"/>
    <w:rsid w:val="00BE168F"/>
    <w:rsid w:val="00BF00CF"/>
    <w:rsid w:val="00BF5C3E"/>
    <w:rsid w:val="00C010F1"/>
    <w:rsid w:val="00C016EA"/>
    <w:rsid w:val="00C01F8D"/>
    <w:rsid w:val="00C03E09"/>
    <w:rsid w:val="00C0701F"/>
    <w:rsid w:val="00C0750C"/>
    <w:rsid w:val="00C10A61"/>
    <w:rsid w:val="00C11ADA"/>
    <w:rsid w:val="00C121D8"/>
    <w:rsid w:val="00C126B2"/>
    <w:rsid w:val="00C12ADE"/>
    <w:rsid w:val="00C13FC6"/>
    <w:rsid w:val="00C15E74"/>
    <w:rsid w:val="00C1670A"/>
    <w:rsid w:val="00C17737"/>
    <w:rsid w:val="00C260B6"/>
    <w:rsid w:val="00C3622B"/>
    <w:rsid w:val="00C36B72"/>
    <w:rsid w:val="00C36CF4"/>
    <w:rsid w:val="00C41183"/>
    <w:rsid w:val="00C47823"/>
    <w:rsid w:val="00C56EF1"/>
    <w:rsid w:val="00C57A62"/>
    <w:rsid w:val="00C62730"/>
    <w:rsid w:val="00C8160F"/>
    <w:rsid w:val="00C8363F"/>
    <w:rsid w:val="00C84DC1"/>
    <w:rsid w:val="00C857C5"/>
    <w:rsid w:val="00C87C36"/>
    <w:rsid w:val="00CA0DB2"/>
    <w:rsid w:val="00CA212D"/>
    <w:rsid w:val="00CA2C21"/>
    <w:rsid w:val="00CA47C1"/>
    <w:rsid w:val="00CB5D25"/>
    <w:rsid w:val="00CB7259"/>
    <w:rsid w:val="00CC0696"/>
    <w:rsid w:val="00CC4011"/>
    <w:rsid w:val="00CC551E"/>
    <w:rsid w:val="00CC7E6D"/>
    <w:rsid w:val="00CD4726"/>
    <w:rsid w:val="00CE62BF"/>
    <w:rsid w:val="00D00467"/>
    <w:rsid w:val="00D01001"/>
    <w:rsid w:val="00D01D77"/>
    <w:rsid w:val="00D01E89"/>
    <w:rsid w:val="00D0460E"/>
    <w:rsid w:val="00D048FB"/>
    <w:rsid w:val="00D051FE"/>
    <w:rsid w:val="00D140FB"/>
    <w:rsid w:val="00D17536"/>
    <w:rsid w:val="00D22578"/>
    <w:rsid w:val="00D22AB8"/>
    <w:rsid w:val="00D22C97"/>
    <w:rsid w:val="00D2699D"/>
    <w:rsid w:val="00D26FCB"/>
    <w:rsid w:val="00D30F4D"/>
    <w:rsid w:val="00D323C6"/>
    <w:rsid w:val="00D32BCE"/>
    <w:rsid w:val="00D35064"/>
    <w:rsid w:val="00D35DE7"/>
    <w:rsid w:val="00D418FA"/>
    <w:rsid w:val="00D563DD"/>
    <w:rsid w:val="00D564D6"/>
    <w:rsid w:val="00D613A9"/>
    <w:rsid w:val="00D655F4"/>
    <w:rsid w:val="00D67684"/>
    <w:rsid w:val="00D71C86"/>
    <w:rsid w:val="00D8477C"/>
    <w:rsid w:val="00D86BE7"/>
    <w:rsid w:val="00D87F8A"/>
    <w:rsid w:val="00D900F8"/>
    <w:rsid w:val="00D90FD7"/>
    <w:rsid w:val="00D92F63"/>
    <w:rsid w:val="00D9767F"/>
    <w:rsid w:val="00D97AA8"/>
    <w:rsid w:val="00DA31B8"/>
    <w:rsid w:val="00DA3514"/>
    <w:rsid w:val="00DA366E"/>
    <w:rsid w:val="00DA36F1"/>
    <w:rsid w:val="00DA408D"/>
    <w:rsid w:val="00DA78B6"/>
    <w:rsid w:val="00DB04E7"/>
    <w:rsid w:val="00DB1CDC"/>
    <w:rsid w:val="00DB26FE"/>
    <w:rsid w:val="00DB3B49"/>
    <w:rsid w:val="00DB5F2E"/>
    <w:rsid w:val="00DB77C5"/>
    <w:rsid w:val="00DC4659"/>
    <w:rsid w:val="00DD44C6"/>
    <w:rsid w:val="00DD5896"/>
    <w:rsid w:val="00DD666A"/>
    <w:rsid w:val="00DE28D4"/>
    <w:rsid w:val="00DE7153"/>
    <w:rsid w:val="00E1049B"/>
    <w:rsid w:val="00E1203E"/>
    <w:rsid w:val="00E152DE"/>
    <w:rsid w:val="00E17249"/>
    <w:rsid w:val="00E17E80"/>
    <w:rsid w:val="00E266D9"/>
    <w:rsid w:val="00E31F88"/>
    <w:rsid w:val="00E32F19"/>
    <w:rsid w:val="00E35B63"/>
    <w:rsid w:val="00E43E78"/>
    <w:rsid w:val="00E4611F"/>
    <w:rsid w:val="00E47001"/>
    <w:rsid w:val="00E52156"/>
    <w:rsid w:val="00E7776A"/>
    <w:rsid w:val="00E828AC"/>
    <w:rsid w:val="00E8473D"/>
    <w:rsid w:val="00E85AF6"/>
    <w:rsid w:val="00E91EFB"/>
    <w:rsid w:val="00E92653"/>
    <w:rsid w:val="00E94D4D"/>
    <w:rsid w:val="00E96FF5"/>
    <w:rsid w:val="00E9709F"/>
    <w:rsid w:val="00E97BD1"/>
    <w:rsid w:val="00EA546C"/>
    <w:rsid w:val="00EA7E56"/>
    <w:rsid w:val="00EB0033"/>
    <w:rsid w:val="00EB4696"/>
    <w:rsid w:val="00EB55B5"/>
    <w:rsid w:val="00EB5EB3"/>
    <w:rsid w:val="00EC719D"/>
    <w:rsid w:val="00EC7AA3"/>
    <w:rsid w:val="00ED15C9"/>
    <w:rsid w:val="00ED7473"/>
    <w:rsid w:val="00EE32C3"/>
    <w:rsid w:val="00EE6E20"/>
    <w:rsid w:val="00EF0C36"/>
    <w:rsid w:val="00EF0CB0"/>
    <w:rsid w:val="00EF3411"/>
    <w:rsid w:val="00EF3430"/>
    <w:rsid w:val="00EF6F0F"/>
    <w:rsid w:val="00F00749"/>
    <w:rsid w:val="00F021E9"/>
    <w:rsid w:val="00F02735"/>
    <w:rsid w:val="00F031B1"/>
    <w:rsid w:val="00F03CF1"/>
    <w:rsid w:val="00F0769F"/>
    <w:rsid w:val="00F13C84"/>
    <w:rsid w:val="00F23643"/>
    <w:rsid w:val="00F23AC6"/>
    <w:rsid w:val="00F2703A"/>
    <w:rsid w:val="00F31D04"/>
    <w:rsid w:val="00F3259B"/>
    <w:rsid w:val="00F32ACD"/>
    <w:rsid w:val="00F32DB7"/>
    <w:rsid w:val="00F35587"/>
    <w:rsid w:val="00F37022"/>
    <w:rsid w:val="00F375B3"/>
    <w:rsid w:val="00F452A0"/>
    <w:rsid w:val="00F46C17"/>
    <w:rsid w:val="00F51E56"/>
    <w:rsid w:val="00F539DC"/>
    <w:rsid w:val="00F56C4F"/>
    <w:rsid w:val="00F570FB"/>
    <w:rsid w:val="00F663D6"/>
    <w:rsid w:val="00F66F35"/>
    <w:rsid w:val="00F67357"/>
    <w:rsid w:val="00F674DE"/>
    <w:rsid w:val="00F675AF"/>
    <w:rsid w:val="00F73370"/>
    <w:rsid w:val="00F76849"/>
    <w:rsid w:val="00F770C7"/>
    <w:rsid w:val="00F77897"/>
    <w:rsid w:val="00F81466"/>
    <w:rsid w:val="00F8240F"/>
    <w:rsid w:val="00F861FC"/>
    <w:rsid w:val="00F90042"/>
    <w:rsid w:val="00F9032C"/>
    <w:rsid w:val="00F91935"/>
    <w:rsid w:val="00F92AA2"/>
    <w:rsid w:val="00F945F8"/>
    <w:rsid w:val="00F953D5"/>
    <w:rsid w:val="00FA1E4F"/>
    <w:rsid w:val="00FA4D92"/>
    <w:rsid w:val="00FA5EAA"/>
    <w:rsid w:val="00FB1929"/>
    <w:rsid w:val="00FB73D1"/>
    <w:rsid w:val="00FB753B"/>
    <w:rsid w:val="00FC6EC0"/>
    <w:rsid w:val="00FD316E"/>
    <w:rsid w:val="00FD4D69"/>
    <w:rsid w:val="00FF13D7"/>
    <w:rsid w:val="00FF2EB7"/>
    <w:rsid w:val="00FF608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2046"/>
  <w15:docId w15:val="{73DB98F7-D2DC-4FFE-B049-1B432F1B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7956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link w:val="10"/>
    <w:rsid w:val="0094795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956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10">
    <w:name w:val="Заголовок №1"/>
    <w:basedOn w:val="a"/>
    <w:link w:val="1"/>
    <w:rsid w:val="00947956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character" w:customStyle="1" w:styleId="a3">
    <w:name w:val="Основной текст_"/>
    <w:basedOn w:val="a0"/>
    <w:link w:val="3"/>
    <w:rsid w:val="00FF2EB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F2EB7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0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3F1"/>
  </w:style>
  <w:style w:type="paragraph" w:styleId="a6">
    <w:name w:val="footer"/>
    <w:basedOn w:val="a"/>
    <w:link w:val="a7"/>
    <w:uiPriority w:val="99"/>
    <w:unhideWhenUsed/>
    <w:rsid w:val="0006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3F1"/>
  </w:style>
  <w:style w:type="paragraph" w:styleId="a8">
    <w:name w:val="Balloon Text"/>
    <w:basedOn w:val="a"/>
    <w:link w:val="a9"/>
    <w:uiPriority w:val="99"/>
    <w:semiHidden/>
    <w:unhideWhenUsed/>
    <w:rsid w:val="00D7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C8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211C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211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21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22/05/pril.-1-PSD-Zayavl.-o-gos.-reg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22/05/pril.-2-PSD-dop.-k-Zayavleniy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4862-6311-46DB-B043-75A6B4DD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9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Александрович Шевелев</cp:lastModifiedBy>
  <cp:revision>146</cp:revision>
  <cp:lastPrinted>2022-04-14T06:36:00Z</cp:lastPrinted>
  <dcterms:created xsi:type="dcterms:W3CDTF">2021-01-12T09:13:00Z</dcterms:created>
  <dcterms:modified xsi:type="dcterms:W3CDTF">2022-05-27T10:07:00Z</dcterms:modified>
</cp:coreProperties>
</file>