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B21E2" w14:textId="77777777" w:rsidR="00E66415" w:rsidRPr="00655A83" w:rsidRDefault="00E66415" w:rsidP="00E66415">
      <w:pPr>
        <w:spacing w:after="0"/>
        <w:ind w:left="5529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>Приложение 6</w:t>
      </w:r>
    </w:p>
    <w:p w14:paraId="401FBB76" w14:textId="77777777" w:rsidR="00E66415" w:rsidRPr="00655A83" w:rsidRDefault="00E66415" w:rsidP="00E66415">
      <w:pPr>
        <w:spacing w:after="360"/>
        <w:ind w:left="5528"/>
        <w:jc w:val="both"/>
        <w:rPr>
          <w:rFonts w:ascii="Times New Roman" w:hAnsi="Times New Roman"/>
          <w:sz w:val="24"/>
        </w:rPr>
      </w:pPr>
      <w:r w:rsidRPr="00655A83">
        <w:rPr>
          <w:rFonts w:ascii="Times New Roman" w:hAnsi="Times New Roman"/>
          <w:sz w:val="24"/>
        </w:rPr>
        <w:t xml:space="preserve">к Правилам составления документов, являющихся основанием для совершения юридически значимых действий </w:t>
      </w:r>
      <w:proofErr w:type="gramStart"/>
      <w:r w:rsidRPr="00655A83">
        <w:rPr>
          <w:rFonts w:ascii="Times New Roman" w:hAnsi="Times New Roman"/>
          <w:sz w:val="24"/>
        </w:rPr>
        <w:t>по  государственной</w:t>
      </w:r>
      <w:proofErr w:type="gramEnd"/>
      <w:r w:rsidRPr="00655A83">
        <w:rPr>
          <w:rFonts w:ascii="Times New Roman" w:hAnsi="Times New Roman"/>
          <w:sz w:val="24"/>
        </w:rPr>
        <w:t xml:space="preserve"> регистрации</w:t>
      </w:r>
      <w:r w:rsidRPr="00655A83">
        <w:rPr>
          <w:rFonts w:ascii="Times New Roman" w:hAnsi="Times New Roman" w:cs="Times New Roman"/>
          <w:sz w:val="28"/>
          <w:szCs w:val="28"/>
        </w:rPr>
        <w:t xml:space="preserve"> </w:t>
      </w:r>
      <w:r w:rsidRPr="00655A83">
        <w:rPr>
          <w:rFonts w:ascii="Times New Roman" w:hAnsi="Times New Roman" w:cs="Times New Roman"/>
          <w:sz w:val="24"/>
          <w:szCs w:val="24"/>
        </w:rPr>
        <w:t>программы для электронных вычислительных машин или базы данных</w:t>
      </w:r>
      <w:r w:rsidRPr="00655A83">
        <w:rPr>
          <w:rFonts w:ascii="Times New Roman" w:hAnsi="Times New Roman" w:cs="Times New Roman"/>
          <w:sz w:val="28"/>
          <w:szCs w:val="28"/>
        </w:rPr>
        <w:t xml:space="preserve">, </w:t>
      </w:r>
      <w:r w:rsidRPr="00655A83">
        <w:rPr>
          <w:rFonts w:ascii="Times New Roman" w:hAnsi="Times New Roman"/>
          <w:sz w:val="24"/>
        </w:rPr>
        <w:t>и их формы (пункт 2)</w:t>
      </w:r>
    </w:p>
    <w:p w14:paraId="1C6767F9" w14:textId="77777777" w:rsidR="00E66415" w:rsidRPr="00655A83" w:rsidRDefault="00E66415" w:rsidP="00E66415">
      <w:pPr>
        <w:keepNext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kern w:val="32"/>
          <w:sz w:val="28"/>
          <w:szCs w:val="28"/>
          <w:lang w:eastAsia="ru-RU"/>
        </w:rPr>
        <w:t>Ходатайство</w:t>
      </w:r>
    </w:p>
    <w:p w14:paraId="460C8796" w14:textId="77777777" w:rsidR="00E66415" w:rsidRPr="00655A83" w:rsidRDefault="00E66415" w:rsidP="00E66415">
      <w:pPr>
        <w:spacing w:after="36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655A83">
        <w:rPr>
          <w:rFonts w:ascii="Times New Roman" w:eastAsia="Calibri" w:hAnsi="Times New Roman"/>
          <w:b/>
          <w:bCs/>
          <w:sz w:val="28"/>
          <w:szCs w:val="28"/>
          <w:lang w:eastAsia="ru-RU"/>
        </w:rPr>
        <w:t>об изменении сведений о заявителе в связи с реорганизацией заявителя – юридического лица или переходом исключительного права к другому лицу по наследству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5"/>
        <w:gridCol w:w="2058"/>
        <w:gridCol w:w="1326"/>
        <w:gridCol w:w="1418"/>
      </w:tblGrid>
      <w:tr w:rsidR="00E66415" w:rsidRPr="00655A83" w14:paraId="24D643DD" w14:textId="77777777" w:rsidTr="00CD59D6">
        <w:tc>
          <w:tcPr>
            <w:tcW w:w="45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BA4DF2" w14:textId="77777777" w:rsidR="00E66415" w:rsidRPr="00655A83" w:rsidRDefault="00E66415" w:rsidP="00CD59D6">
            <w:pPr>
              <w:spacing w:before="12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Дата поступления </w:t>
            </w:r>
          </w:p>
          <w:p w14:paraId="2B4D2F8E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4B2630FA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  <w:p w14:paraId="1331D139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iCs/>
                <w:sz w:val="16"/>
                <w:szCs w:val="16"/>
                <w:lang w:eastAsia="ru-RU"/>
              </w:rPr>
              <w:t>(заполняется Государственным комитетом по науке и технологиям Донецкой Народной Республики)</w:t>
            </w:r>
          </w:p>
        </w:tc>
        <w:tc>
          <w:tcPr>
            <w:tcW w:w="49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934287B" w14:textId="77777777" w:rsidR="00E66415" w:rsidRPr="00655A83" w:rsidRDefault="00E66415" w:rsidP="00CD59D6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В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 xml:space="preserve"> Государственный комитет по науке и технологиям Донецкой Народной Республики (ГКНТ ДНР) </w:t>
            </w: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br/>
            </w:r>
            <w:r w:rsidRPr="00655A83">
              <w:rPr>
                <w:rFonts w:ascii="Times New Roman" w:hAnsi="Times New Roman" w:cs="Times New Roman"/>
                <w:bCs/>
                <w:sz w:val="20"/>
                <w:szCs w:val="20"/>
              </w:rPr>
              <w:t>бульвар Пушкина, 34, г. Донецк, 83050</w:t>
            </w:r>
          </w:p>
          <w:p w14:paraId="61020066" w14:textId="77777777" w:rsidR="00E66415" w:rsidRPr="00655A83" w:rsidRDefault="00E66415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hAnsi="Times New Roman"/>
                <w:bCs/>
                <w:sz w:val="20"/>
                <w:szCs w:val="20"/>
              </w:rPr>
              <w:t>Донецкая Народная Республика</w:t>
            </w:r>
          </w:p>
        </w:tc>
      </w:tr>
      <w:tr w:rsidR="00E66415" w:rsidRPr="00655A83" w14:paraId="0387AB4B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F643F6" w14:textId="77777777" w:rsidR="00E66415" w:rsidRPr="00655A83" w:rsidRDefault="00E66415" w:rsidP="00CD59D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kern w:val="32"/>
                <w:sz w:val="20"/>
                <w:szCs w:val="20"/>
                <w:lang w:eastAsia="ru-RU"/>
              </w:rPr>
              <w:t>Ходатайство</w:t>
            </w:r>
          </w:p>
          <w:p w14:paraId="649A0391" w14:textId="77777777" w:rsidR="00E66415" w:rsidRPr="00655A83" w:rsidRDefault="00E66415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об изменении в заявке о заявителе в связи с реорганизацией заявителя – юридического лица или переходом исключительного права к другому лицу по наследству</w:t>
            </w:r>
          </w:p>
        </w:tc>
      </w:tr>
      <w:tr w:rsidR="00E66415" w:rsidRPr="00655A83" w14:paraId="50D2638B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C31904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Заявка  №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на государственную регистрацию:                      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Программы для ЭВМ </w:t>
            </w:r>
          </w:p>
          <w:p w14:paraId="05A36DD9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69B9C491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4 статьи 1351 Гражданского кодекса Донецкой Народной Республики (далее - Кодекс)</w:t>
            </w:r>
          </w:p>
          <w:p w14:paraId="16B6EB5C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</w:p>
          <w:p w14:paraId="026FE57E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b/>
                <w:spacing w:val="-8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>Базы данных, государственная регистрация которой осуществляется в соответствии с частью 3 статьи 1428 Кодекса</w:t>
            </w:r>
            <w:r w:rsidRPr="00655A83" w:rsidDel="00D9627C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t xml:space="preserve"> </w:t>
            </w:r>
          </w:p>
          <w:p w14:paraId="19C3C7AD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(отметить знаком «Х» вид результата интеллектуальной деятельности)</w:t>
            </w:r>
          </w:p>
          <w:p w14:paraId="06CFF479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название:</w:t>
            </w:r>
            <w:r w:rsidRPr="00655A83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</w:t>
            </w:r>
            <w:proofErr w:type="gramEnd"/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</w:t>
            </w:r>
          </w:p>
          <w:p w14:paraId="72E2680C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72BE86FF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  <w:p w14:paraId="124DE18C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</w:p>
        </w:tc>
      </w:tr>
      <w:tr w:rsidR="00E66415" w:rsidRPr="00655A83" w14:paraId="7705EF30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41A15D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Прошу</w:t>
            </w:r>
            <w:r w:rsidRPr="00655A83"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внести изменение в указание заявителя в связи:</w:t>
            </w:r>
          </w:p>
          <w:p w14:paraId="1AD84CC5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 реорганизацией                    </w:t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bCs/>
                <w:sz w:val="20"/>
                <w:szCs w:val="20"/>
                <w:lang w:eastAsia="ru-RU"/>
              </w:rPr>
              <w:t>переходом права к другому лицу по наследству</w:t>
            </w:r>
          </w:p>
        </w:tc>
      </w:tr>
      <w:tr w:rsidR="00E66415" w:rsidRPr="00655A83" w14:paraId="4B3AAF59" w14:textId="77777777" w:rsidTr="00CD59D6">
        <w:trPr>
          <w:trHeight w:val="1169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B60B89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Правообладатель (Заявитель) </w:t>
            </w: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указываются фамилия, имя, отчество (последнее − при наличии), место регистрации для физического лица, РНУКН, наименование, место нахождения, ИКЮЛ для юридического лица)</w:t>
            </w:r>
          </w:p>
          <w:p w14:paraId="17E54D6E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52D83373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iCs/>
                <w:u w:val="single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</w:tc>
      </w:tr>
      <w:tr w:rsidR="00E66415" w:rsidRPr="00655A83" w14:paraId="1C265A4B" w14:textId="77777777" w:rsidTr="00CD59D6"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65CABE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Правопреемник:</w:t>
            </w:r>
            <w:r w:rsidRPr="00655A8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(указываются фамилия, имя, отчество (последнее − при наличии), место регистрации для физического лица, </w:t>
            </w:r>
            <w:proofErr w:type="gramStart"/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РНУКН,  наименование</w:t>
            </w:r>
            <w:proofErr w:type="gramEnd"/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, место нахождения, ИКЮЛ для юридического лица)</w:t>
            </w:r>
          </w:p>
          <w:p w14:paraId="4D1F9398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val="en-US"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______________________________________________________________________________________________________</w:t>
            </w:r>
          </w:p>
          <w:p w14:paraId="4F6E0D61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4C040FF0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52E451E3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E66415" w:rsidRPr="00655A83" w14:paraId="124C6D2E" w14:textId="77777777" w:rsidTr="00CD59D6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662A725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Приложение к ходатайству: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D40" w14:textId="77777777" w:rsidR="00E66415" w:rsidRPr="00655A83" w:rsidRDefault="00E66415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стр.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A4CAE" w14:textId="77777777" w:rsidR="00E66415" w:rsidRPr="00655A83" w:rsidRDefault="00E66415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Количество экз.</w:t>
            </w:r>
          </w:p>
        </w:tc>
      </w:tr>
      <w:tr w:rsidR="00E66415" w:rsidRPr="00655A83" w14:paraId="1A5B780C" w14:textId="77777777" w:rsidTr="00CD59D6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3982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lastRenderedPageBreak/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заменяющее заявление о государственной регистрации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BE1C0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856D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555700CF" w14:textId="77777777" w:rsidTr="00CD59D6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28D8" w14:textId="77777777" w:rsidR="00E66415" w:rsidRPr="00655A83" w:rsidRDefault="00E66415" w:rsidP="00CD59D6">
            <w:pPr>
              <w:spacing w:after="0" w:line="240" w:lineRule="auto"/>
              <w:ind w:left="612" w:hanging="612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согласие на обработку его персональных данных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C10E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3B2715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72510523" w14:textId="77777777" w:rsidTr="00CD59D6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D72D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выписка из Единого государственного реестра юридических лиц и физических лиц-предпринимателей</w:t>
            </w:r>
          </w:p>
          <w:p w14:paraId="38398D59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заявителя)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6B6C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5CAC7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5798661B" w14:textId="77777777" w:rsidTr="00CD59D6">
        <w:trPr>
          <w:trHeight w:val="413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93F0F8B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заверенная копия свидетельства о праве на наследство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441CD6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71339AD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56A2CF1D" w14:textId="77777777" w:rsidTr="00CD59D6">
        <w:trPr>
          <w:trHeight w:val="519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05DC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другие документы, необходимые, по мнению заявителя, для подтверждения перехода исключительного права </w:t>
            </w: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(представляется по инициативе заявителя)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798D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8FEEBA5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14FA8857" w14:textId="77777777" w:rsidTr="00CD59D6">
        <w:trPr>
          <w:trHeight w:val="517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71E3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доверенность, выданная представителю заявителем – правопреемником 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DEFF3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FB18FE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3A2AEC71" w14:textId="77777777" w:rsidTr="00CD59D6"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D30B1" w14:textId="77777777" w:rsidR="00E66415" w:rsidRPr="00655A83" w:rsidRDefault="00E66415" w:rsidP="00CD59D6">
            <w:pPr>
              <w:spacing w:after="0" w:line="240" w:lineRule="auto"/>
              <w:ind w:left="252" w:hanging="252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согласие представителя заявителя – правопреемника на обработку его персональных данных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1F442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14486B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3AB36636" w14:textId="77777777" w:rsidTr="00CD59D6">
        <w:trPr>
          <w:trHeight w:val="422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D6E0A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документ, подтверждающий уплату пошлины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37F2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0F60F3D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24D16A90" w14:textId="77777777" w:rsidTr="00CD59D6">
        <w:trPr>
          <w:trHeight w:val="517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F14C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1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655A83">
              <w:rPr>
                <w:rFonts w:ascii="Times New Roman" w:eastAsia="Calibri" w:hAnsi="Times New Roman"/>
                <w:spacing w:val="-8"/>
                <w:sz w:val="20"/>
                <w:szCs w:val="20"/>
                <w:lang w:eastAsia="ru-RU"/>
              </w:rPr>
              <w:t>ходатайство о предоставлении права на уплату пошлины в уменьшенном размере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B59F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95366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5847E2BD" w14:textId="77777777" w:rsidTr="00CD59D6">
        <w:trPr>
          <w:trHeight w:val="345"/>
        </w:trPr>
        <w:tc>
          <w:tcPr>
            <w:tcW w:w="665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F1EF8E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separate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fldChar w:fldCharType="end"/>
            </w: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дополнительные листы к настоящему ходатайству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FDAE0" w14:textId="77777777" w:rsidR="00E66415" w:rsidRPr="00655A83" w:rsidRDefault="00E66415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3FFC975F" w14:textId="77777777" w:rsidR="00E66415" w:rsidRPr="00655A83" w:rsidRDefault="00E66415" w:rsidP="00CD59D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E66415" w:rsidRPr="00655A83" w14:paraId="1803D5DD" w14:textId="77777777" w:rsidTr="00CD59D6">
        <w:trPr>
          <w:trHeight w:val="49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D25496" w14:textId="77777777" w:rsidR="00E66415" w:rsidRPr="00655A83" w:rsidRDefault="00E66415" w:rsidP="00CD59D6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b/>
                <w:i/>
                <w:sz w:val="20"/>
                <w:szCs w:val="20"/>
                <w:lang w:eastAsia="ru-RU"/>
              </w:rPr>
              <w:t>Подтверждаю достоверность информации, содержащейся в настоящем ходатайстве.</w:t>
            </w:r>
          </w:p>
        </w:tc>
      </w:tr>
      <w:tr w:rsidR="00E66415" w:rsidRPr="00655A83" w14:paraId="66747372" w14:textId="77777777" w:rsidTr="00CD59D6">
        <w:trPr>
          <w:trHeight w:val="407"/>
        </w:trPr>
        <w:tc>
          <w:tcPr>
            <w:tcW w:w="9463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302AD1" w14:textId="77777777" w:rsidR="00E66415" w:rsidRPr="00655A83" w:rsidRDefault="00E66415" w:rsidP="00CD59D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Подпись(и) правообладателя(ей) или его(их) представителя(ей)</w:t>
            </w:r>
          </w:p>
          <w:p w14:paraId="60E78238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2C7B8692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19E65BEB" w14:textId="77777777" w:rsidR="00E66415" w:rsidRPr="00655A83" w:rsidRDefault="00E66415" w:rsidP="00CD59D6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655A83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____________________________________________________________________________________________</w:t>
            </w:r>
          </w:p>
          <w:p w14:paraId="356107C9" w14:textId="77777777" w:rsidR="00E66415" w:rsidRPr="00655A83" w:rsidRDefault="00E66415" w:rsidP="00CD59D6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655A83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(от имени юридического лица ходатайство подписывается руководителем организации или иным лицом, уполномоченным на это учредительными документами, с указанием его должности, подпись удостоверяется печатью юридического лица при наличии печати. Подпись любого лица должна быть расшифрована путем указания фамилии и инициалов и указана дата подписания ходатайства)</w:t>
            </w:r>
          </w:p>
        </w:tc>
      </w:tr>
    </w:tbl>
    <w:p w14:paraId="5D563788" w14:textId="77777777" w:rsidR="009856BC" w:rsidRDefault="009856BC">
      <w:bookmarkStart w:id="0" w:name="_GoBack"/>
      <w:bookmarkEnd w:id="0"/>
    </w:p>
    <w:sectPr w:rsidR="0098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A0"/>
    <w:rsid w:val="009856BC"/>
    <w:rsid w:val="009C5FA0"/>
    <w:rsid w:val="00E6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B751E-C509-4DBD-B666-B508F313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4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3820</Characters>
  <Application>Microsoft Office Word</Application>
  <DocSecurity>0</DocSecurity>
  <Lines>31</Lines>
  <Paragraphs>8</Paragraphs>
  <ScaleCrop>false</ScaleCrop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2022-05-27T08:12:00Z</dcterms:created>
  <dcterms:modified xsi:type="dcterms:W3CDTF">2022-05-27T08:12:00Z</dcterms:modified>
</cp:coreProperties>
</file>