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0753" w14:textId="77777777" w:rsidR="00426A8A" w:rsidRDefault="00306E61" w:rsidP="00874BDD">
      <w:pPr>
        <w:ind w:left="4536"/>
        <w:rPr>
          <w:rFonts w:eastAsia="Times New Roman"/>
          <w:sz w:val="28"/>
          <w:szCs w:val="28"/>
        </w:rPr>
      </w:pPr>
      <w:r w:rsidRPr="00EB5F0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3</w:t>
      </w:r>
    </w:p>
    <w:p w14:paraId="396B48AA" w14:textId="05B8866F" w:rsidR="00306E61" w:rsidRDefault="00306E61" w:rsidP="00874BDD">
      <w:pPr>
        <w:ind w:left="4536"/>
        <w:rPr>
          <w:rFonts w:eastAsia="Times New Roman"/>
          <w:sz w:val="28"/>
          <w:szCs w:val="28"/>
        </w:rPr>
      </w:pPr>
      <w:r w:rsidRPr="00EB5F03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специалитет по специальности 21.05.03 Технология геологической разведки </w:t>
      </w:r>
    </w:p>
    <w:p w14:paraId="63CF741A" w14:textId="77777777" w:rsidR="00306E61" w:rsidRPr="00EB5F03" w:rsidRDefault="00306E61" w:rsidP="00874BDD">
      <w:pPr>
        <w:ind w:left="3828" w:firstLine="708"/>
        <w:rPr>
          <w:rFonts w:eastAsia="Times New Roman"/>
          <w:sz w:val="28"/>
          <w:szCs w:val="28"/>
        </w:rPr>
      </w:pPr>
      <w:r w:rsidRPr="00EB5F03">
        <w:rPr>
          <w:rFonts w:eastAsia="Times New Roman"/>
          <w:sz w:val="28"/>
          <w:szCs w:val="28"/>
        </w:rPr>
        <w:t xml:space="preserve">(пункт 3.3 раздела </w:t>
      </w:r>
      <w:r w:rsidRPr="00EB5F03">
        <w:rPr>
          <w:rFonts w:eastAsia="Times New Roman"/>
          <w:sz w:val="28"/>
          <w:szCs w:val="28"/>
          <w:lang w:val="en-US"/>
        </w:rPr>
        <w:t>III</w:t>
      </w:r>
      <w:r w:rsidRPr="00EB5F03">
        <w:rPr>
          <w:rFonts w:eastAsia="Times New Roman"/>
          <w:sz w:val="28"/>
          <w:szCs w:val="28"/>
        </w:rPr>
        <w:t>)</w:t>
      </w:r>
    </w:p>
    <w:p w14:paraId="02A22FF1" w14:textId="5B3B6E82" w:rsidR="00306E61" w:rsidRDefault="00306E61" w:rsidP="00306E61">
      <w:pPr>
        <w:jc w:val="both"/>
        <w:rPr>
          <w:sz w:val="28"/>
          <w:szCs w:val="28"/>
        </w:rPr>
      </w:pPr>
    </w:p>
    <w:p w14:paraId="120B5E8D" w14:textId="77777777" w:rsidR="00874BDD" w:rsidRPr="00EB5F03" w:rsidRDefault="00874BDD" w:rsidP="00306E61">
      <w:pPr>
        <w:jc w:val="both"/>
        <w:rPr>
          <w:sz w:val="28"/>
          <w:szCs w:val="28"/>
        </w:rPr>
      </w:pPr>
    </w:p>
    <w:p w14:paraId="300FD88E" w14:textId="77777777" w:rsidR="00226BC6" w:rsidRPr="00EB5F03" w:rsidRDefault="00226BC6" w:rsidP="00226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Общепрофессиональные компетенции, которые должны быть установлены программой специалитета. </w:t>
      </w:r>
    </w:p>
    <w:p w14:paraId="3641B202" w14:textId="77777777" w:rsidR="00306E61" w:rsidRPr="00EB5F03" w:rsidRDefault="00306E61" w:rsidP="00306E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57"/>
        <w:gridCol w:w="6212"/>
      </w:tblGrid>
      <w:tr w:rsidR="00306E61" w:rsidRPr="00EB5F03" w14:paraId="333C021D" w14:textId="77777777" w:rsidTr="00E72173">
        <w:tc>
          <w:tcPr>
            <w:tcW w:w="3132" w:type="dxa"/>
            <w:gridSpan w:val="2"/>
            <w:shd w:val="clear" w:color="auto" w:fill="auto"/>
            <w:vAlign w:val="center"/>
          </w:tcPr>
          <w:p w14:paraId="1156D30B" w14:textId="77777777" w:rsidR="00306E61" w:rsidRPr="00EB5F03" w:rsidRDefault="00306E61" w:rsidP="00A96B7E">
            <w:pPr>
              <w:jc w:val="center"/>
              <w:rPr>
                <w:sz w:val="28"/>
                <w:szCs w:val="28"/>
              </w:rPr>
            </w:pPr>
            <w:r w:rsidRPr="00EB5F03">
              <w:rPr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12" w:type="dxa"/>
            <w:shd w:val="clear" w:color="auto" w:fill="auto"/>
            <w:vAlign w:val="center"/>
          </w:tcPr>
          <w:p w14:paraId="4AEAF814" w14:textId="77777777" w:rsidR="00306E61" w:rsidRPr="00EB5F03" w:rsidRDefault="00306E61" w:rsidP="00A96B7E">
            <w:pPr>
              <w:jc w:val="center"/>
              <w:rPr>
                <w:sz w:val="28"/>
                <w:szCs w:val="28"/>
              </w:rPr>
            </w:pPr>
            <w:r w:rsidRPr="00EB5F03">
              <w:rPr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B00092" w:rsidRPr="00EB5F03" w14:paraId="6B0921D2" w14:textId="77777777" w:rsidTr="00B00092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2C1" w14:textId="77777777" w:rsidR="00B00092" w:rsidRPr="00E72173" w:rsidRDefault="00B00092" w:rsidP="00303809">
            <w:pPr>
              <w:jc w:val="center"/>
              <w:rPr>
                <w:sz w:val="28"/>
                <w:szCs w:val="28"/>
              </w:rPr>
            </w:pPr>
            <w:r w:rsidRPr="00E72173">
              <w:rPr>
                <w:sz w:val="28"/>
                <w:szCs w:val="28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81FA" w14:textId="77777777" w:rsidR="00B00092" w:rsidRPr="00E72173" w:rsidRDefault="00B00092" w:rsidP="00303809">
            <w:pPr>
              <w:jc w:val="center"/>
              <w:rPr>
                <w:sz w:val="28"/>
                <w:szCs w:val="28"/>
              </w:rPr>
            </w:pPr>
            <w:r w:rsidRPr="00E72173">
              <w:rPr>
                <w:sz w:val="28"/>
                <w:szCs w:val="28"/>
              </w:rPr>
              <w:t>2</w:t>
            </w:r>
          </w:p>
        </w:tc>
      </w:tr>
      <w:tr w:rsidR="00306E61" w:rsidRPr="00EB5F03" w14:paraId="14A22729" w14:textId="77777777" w:rsidTr="00E72173">
        <w:tc>
          <w:tcPr>
            <w:tcW w:w="3132" w:type="dxa"/>
            <w:gridSpan w:val="2"/>
            <w:vMerge w:val="restart"/>
            <w:shd w:val="clear" w:color="auto" w:fill="auto"/>
            <w:vAlign w:val="center"/>
          </w:tcPr>
          <w:p w14:paraId="2029ED20" w14:textId="77777777" w:rsidR="00306E61" w:rsidRPr="00EB5F03" w:rsidRDefault="00306E61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Применение фундаментальных знаний</w:t>
            </w:r>
          </w:p>
        </w:tc>
        <w:tc>
          <w:tcPr>
            <w:tcW w:w="6212" w:type="dxa"/>
            <w:shd w:val="clear" w:color="auto" w:fill="auto"/>
            <w:vAlign w:val="center"/>
          </w:tcPr>
          <w:p w14:paraId="037AAF42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ОПК-1. Способен применять правовые основы геологического изучения недр и недропользования, обеспечения экологической и промышленной безопасности и уметь их учитывать при поисках, разведке и эксплуатации месторождений полезных ископаемых, а также строительстве</w:t>
            </w:r>
          </w:p>
        </w:tc>
      </w:tr>
      <w:tr w:rsidR="00306E61" w:rsidRPr="00EB5F03" w14:paraId="4B00E6F2" w14:textId="77777777" w:rsidTr="00E72173">
        <w:tc>
          <w:tcPr>
            <w:tcW w:w="3132" w:type="dxa"/>
            <w:gridSpan w:val="2"/>
            <w:vMerge/>
            <w:shd w:val="clear" w:color="auto" w:fill="auto"/>
            <w:vAlign w:val="center"/>
          </w:tcPr>
          <w:p w14:paraId="2BC4FB81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shd w:val="clear" w:color="auto" w:fill="auto"/>
            <w:vAlign w:val="center"/>
          </w:tcPr>
          <w:p w14:paraId="3EF152C3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ОПК-2. Способен применять методы и способы геолого-экономической оценки минерально-сырьевой базы и месторождений полезных ископаемых</w:t>
            </w:r>
          </w:p>
        </w:tc>
      </w:tr>
      <w:tr w:rsidR="00306E61" w:rsidRPr="00EB5F03" w14:paraId="48DA66ED" w14:textId="77777777" w:rsidTr="00E72173">
        <w:tc>
          <w:tcPr>
            <w:tcW w:w="3132" w:type="dxa"/>
            <w:gridSpan w:val="2"/>
            <w:vMerge/>
            <w:shd w:val="clear" w:color="auto" w:fill="auto"/>
            <w:vAlign w:val="center"/>
          </w:tcPr>
          <w:p w14:paraId="7CA89F29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shd w:val="clear" w:color="auto" w:fill="auto"/>
            <w:vAlign w:val="center"/>
          </w:tcPr>
          <w:p w14:paraId="6BEEF282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ОПК-3. Способен применять основные положения фундаментальных естественных наук и научных теорий при проведении научно-исследовательских работ по изучению и воспроизводству минерально-сырьевой базы</w:t>
            </w:r>
          </w:p>
        </w:tc>
      </w:tr>
      <w:tr w:rsidR="00306E61" w:rsidRPr="00EB5F03" w14:paraId="5395D4D8" w14:textId="77777777" w:rsidTr="00E72173">
        <w:tc>
          <w:tcPr>
            <w:tcW w:w="31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B7C1E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shd w:val="clear" w:color="auto" w:fill="auto"/>
            <w:vAlign w:val="center"/>
          </w:tcPr>
          <w:p w14:paraId="36C58BED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ОПК-4. Способен применять методы обеспечения безопасности жизнедеятельности, в том числе в условиях чрезвычайных ситуаций, при производстве работ по геологическому изучению недр, поискам, разведке, добыче и переработке полезных ископаемых, промышленно- гражданскому строительству</w:t>
            </w:r>
          </w:p>
        </w:tc>
      </w:tr>
      <w:tr w:rsidR="00306E61" w:rsidRPr="00EB5F03" w14:paraId="02543665" w14:textId="77777777" w:rsidTr="00E72173">
        <w:trPr>
          <w:trHeight w:val="1402"/>
        </w:trPr>
        <w:tc>
          <w:tcPr>
            <w:tcW w:w="3132" w:type="dxa"/>
            <w:gridSpan w:val="2"/>
            <w:shd w:val="clear" w:color="auto" w:fill="auto"/>
            <w:vAlign w:val="center"/>
          </w:tcPr>
          <w:p w14:paraId="361342D4" w14:textId="77777777" w:rsidR="00306E61" w:rsidRPr="00EB5F03" w:rsidRDefault="00306E61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6212" w:type="dxa"/>
            <w:shd w:val="clear" w:color="auto" w:fill="auto"/>
            <w:vAlign w:val="center"/>
          </w:tcPr>
          <w:p w14:paraId="1BF7891F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ОПК-5. Способен применять навыки анализа горногеологических условий при поисках, оценке, разведке и добыче полезных ископаемых, а также при гражданском строительстве</w:t>
            </w:r>
          </w:p>
        </w:tc>
      </w:tr>
      <w:tr w:rsidR="00874BDD" w:rsidRPr="00EB5F03" w14:paraId="4479036C" w14:textId="77777777" w:rsidTr="00874BDD">
        <w:tc>
          <w:tcPr>
            <w:tcW w:w="3075" w:type="dxa"/>
            <w:shd w:val="clear" w:color="auto" w:fill="auto"/>
            <w:vAlign w:val="center"/>
          </w:tcPr>
          <w:p w14:paraId="55836CA4" w14:textId="7185282A" w:rsidR="00874BDD" w:rsidRPr="00EB5F03" w:rsidRDefault="00874BDD" w:rsidP="00874B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69" w:type="dxa"/>
            <w:gridSpan w:val="2"/>
            <w:shd w:val="clear" w:color="auto" w:fill="auto"/>
          </w:tcPr>
          <w:p w14:paraId="2DEBA72C" w14:textId="1C62BC9C" w:rsidR="00874BDD" w:rsidRPr="00EB5F03" w:rsidRDefault="00874BDD" w:rsidP="00874B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06E61" w:rsidRPr="00EB5F03" w14:paraId="72DFF0F8" w14:textId="77777777" w:rsidTr="00AA0723">
        <w:tc>
          <w:tcPr>
            <w:tcW w:w="3075" w:type="dxa"/>
            <w:vMerge w:val="restart"/>
            <w:shd w:val="clear" w:color="auto" w:fill="auto"/>
            <w:vAlign w:val="center"/>
          </w:tcPr>
          <w:p w14:paraId="3541C191" w14:textId="3A1338BD" w:rsidR="00306E61" w:rsidRPr="00EB5F03" w:rsidRDefault="00874BDD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36ABAB85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ОПК-6. Способен работать с программным обеспечением общего, специального назначения, в том числе моделировать горные и геологические объекты</w:t>
            </w:r>
          </w:p>
        </w:tc>
      </w:tr>
      <w:tr w:rsidR="00306E61" w:rsidRPr="00EB5F03" w14:paraId="172BE9D1" w14:textId="77777777" w:rsidTr="00AA0723">
        <w:tc>
          <w:tcPr>
            <w:tcW w:w="3075" w:type="dxa"/>
            <w:vMerge/>
            <w:shd w:val="clear" w:color="auto" w:fill="auto"/>
          </w:tcPr>
          <w:p w14:paraId="142C4A44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0229C309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ОПК-7. Способен осуществлять техническое руководство горными и взрывными работами при поисках, разведке и разработке месторождений полезных ископаемых, гражданском строительстве, в том числе в условиях чрезвычайных ситуаций</w:t>
            </w:r>
          </w:p>
        </w:tc>
      </w:tr>
      <w:tr w:rsidR="00306E61" w:rsidRPr="00EB5F03" w14:paraId="4CFABF0D" w14:textId="77777777" w:rsidTr="00AA0723">
        <w:trPr>
          <w:trHeight w:val="1870"/>
        </w:trPr>
        <w:tc>
          <w:tcPr>
            <w:tcW w:w="3075" w:type="dxa"/>
            <w:vMerge/>
            <w:shd w:val="clear" w:color="auto" w:fill="auto"/>
          </w:tcPr>
          <w:p w14:paraId="0AB5BD97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7936F8FB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ОПК-8. Способен применять основные методы, способы и средства получения, хранения и обработки информации, используя навыки работы с компьютером как средством управления информацией</w:t>
            </w:r>
          </w:p>
        </w:tc>
      </w:tr>
      <w:tr w:rsidR="00306E61" w:rsidRPr="00EB5F03" w14:paraId="02D588B2" w14:textId="77777777" w:rsidTr="00AA0723">
        <w:trPr>
          <w:trHeight w:val="2092"/>
        </w:trPr>
        <w:tc>
          <w:tcPr>
            <w:tcW w:w="3075" w:type="dxa"/>
            <w:vMerge/>
            <w:shd w:val="clear" w:color="auto" w:fill="auto"/>
          </w:tcPr>
          <w:p w14:paraId="4A8037F4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33EF6A80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ОПК-9. Способен ориентироваться на местности, определять пространственное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</w:tr>
      <w:tr w:rsidR="00306E61" w:rsidRPr="00EB5F03" w14:paraId="099319D8" w14:textId="77777777" w:rsidTr="00AA0723">
        <w:trPr>
          <w:trHeight w:val="2881"/>
        </w:trPr>
        <w:tc>
          <w:tcPr>
            <w:tcW w:w="3075" w:type="dxa"/>
            <w:vMerge/>
            <w:shd w:val="clear" w:color="auto" w:fill="auto"/>
          </w:tcPr>
          <w:p w14:paraId="54E9C01F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267C4C98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ОПК-10. Способен планировать, проектировать организовывать геологоразведочные и горные работы, вести учет и контроль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производства, оперативно устранять нарушения производственных процессов</w:t>
            </w:r>
          </w:p>
        </w:tc>
      </w:tr>
      <w:tr w:rsidR="00306E61" w:rsidRPr="00EB5F03" w14:paraId="0702E5AC" w14:textId="77777777" w:rsidTr="00AA0723">
        <w:trPr>
          <w:trHeight w:val="3482"/>
        </w:trPr>
        <w:tc>
          <w:tcPr>
            <w:tcW w:w="3075" w:type="dxa"/>
            <w:vMerge/>
            <w:shd w:val="clear" w:color="auto" w:fill="auto"/>
          </w:tcPr>
          <w:p w14:paraId="6B5336E7" w14:textId="77777777" w:rsidR="00306E61" w:rsidRPr="00EB5F03" w:rsidRDefault="00306E61" w:rsidP="00A96B7E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14:paraId="726E2809" w14:textId="77777777" w:rsidR="00306E61" w:rsidRPr="00EB5F03" w:rsidRDefault="00306E61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ОПК-11.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поисковых, геологоразведочных, горных и взрывных работ</w:t>
            </w:r>
          </w:p>
        </w:tc>
      </w:tr>
    </w:tbl>
    <w:p w14:paraId="5849F58B" w14:textId="77777777" w:rsidR="005E6C93" w:rsidRDefault="005E6C93" w:rsidP="00874B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266"/>
      </w:tblGrid>
      <w:tr w:rsidR="005E6C93" w:rsidRPr="00EB5F03" w14:paraId="2A446F9F" w14:textId="77777777" w:rsidTr="00306E61">
        <w:tc>
          <w:tcPr>
            <w:tcW w:w="3078" w:type="dxa"/>
            <w:shd w:val="clear" w:color="auto" w:fill="auto"/>
          </w:tcPr>
          <w:p w14:paraId="5E339026" w14:textId="1E7AFB35" w:rsidR="005E6C93" w:rsidRPr="00EB5F03" w:rsidRDefault="005E6C93" w:rsidP="005E6C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66" w:type="dxa"/>
            <w:shd w:val="clear" w:color="auto" w:fill="auto"/>
          </w:tcPr>
          <w:p w14:paraId="7B2DE202" w14:textId="6F03EEED" w:rsidR="005E6C93" w:rsidRPr="00EB5F03" w:rsidRDefault="005E6C93" w:rsidP="005E6C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C275C0" w:rsidRPr="00EB5F03" w14:paraId="7D5C4609" w14:textId="77777777" w:rsidTr="00AA0723">
        <w:tc>
          <w:tcPr>
            <w:tcW w:w="3078" w:type="dxa"/>
            <w:vMerge w:val="restart"/>
            <w:shd w:val="clear" w:color="auto" w:fill="auto"/>
            <w:vAlign w:val="center"/>
          </w:tcPr>
          <w:p w14:paraId="25FFE87D" w14:textId="77777777" w:rsidR="00C275C0" w:rsidRPr="00EB5F03" w:rsidRDefault="00C275C0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586BF0D" w14:textId="77777777" w:rsidR="00C275C0" w:rsidRPr="00EB5F03" w:rsidRDefault="00C275C0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ОПК-12. Способен проводить самостоятельно или в составе группы научный поиск, реализуя специальные средства и методы получения нового знания, участвовать в научных исследованиях объектов профессиональной деятельности и их структурных элементов</w:t>
            </w:r>
          </w:p>
        </w:tc>
      </w:tr>
      <w:tr w:rsidR="00C275C0" w:rsidRPr="00EB5F03" w14:paraId="27481DD2" w14:textId="77777777" w:rsidTr="00AA0723">
        <w:tc>
          <w:tcPr>
            <w:tcW w:w="3078" w:type="dxa"/>
            <w:vMerge/>
            <w:shd w:val="clear" w:color="auto" w:fill="auto"/>
            <w:vAlign w:val="center"/>
          </w:tcPr>
          <w:p w14:paraId="1B0C23B3" w14:textId="77777777" w:rsidR="00C275C0" w:rsidRPr="00306E61" w:rsidRDefault="00C275C0" w:rsidP="00DD0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47C5" w14:textId="77777777" w:rsidR="00C275C0" w:rsidRPr="00306E61" w:rsidRDefault="00C275C0" w:rsidP="00DD03C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ОПК-13. Способен изучать и анализировать вещественный состав горных пород и руд и геолого-промышленные и генетические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</w:tr>
      <w:tr w:rsidR="00C275C0" w:rsidRPr="00EB5F03" w14:paraId="255AAD92" w14:textId="77777777" w:rsidTr="00AA0723">
        <w:tc>
          <w:tcPr>
            <w:tcW w:w="30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CBF2F" w14:textId="77777777" w:rsidR="00C275C0" w:rsidRPr="00306E61" w:rsidRDefault="00C275C0" w:rsidP="00DD03C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22E6" w14:textId="77777777" w:rsidR="00C275C0" w:rsidRPr="00306E61" w:rsidRDefault="00C275C0" w:rsidP="00DD03C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ОПК-14. Способен выполнять маркетинговые исследования, проводить экономический анализ затрат для реализации процессов геологоразведочного производства в целом</w:t>
            </w:r>
          </w:p>
        </w:tc>
      </w:tr>
      <w:tr w:rsidR="00306E61" w:rsidRPr="00DC3F96" w14:paraId="46BD9274" w14:textId="77777777" w:rsidTr="00AA072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6F9D" w14:textId="77777777" w:rsidR="00306E61" w:rsidRPr="00306E61" w:rsidRDefault="00306E61" w:rsidP="00DD03C0">
            <w:pPr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Интеграция науки и образования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F00" w14:textId="77777777" w:rsidR="00306E61" w:rsidRPr="00306E61" w:rsidRDefault="00306E61" w:rsidP="00DD03C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ОПК-15. Способен участвовать в разработке и реализации образовательных программ в сфере своей профессиональной деятельности, используя профессиональные знания</w:t>
            </w:r>
          </w:p>
        </w:tc>
      </w:tr>
      <w:tr w:rsidR="00306E61" w:rsidRPr="00DC3F96" w14:paraId="48D74EAA" w14:textId="77777777" w:rsidTr="00AA072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4EE" w14:textId="77777777" w:rsidR="00306E61" w:rsidRDefault="00306E61" w:rsidP="00DD03C0">
            <w:pPr>
              <w:rPr>
                <w:rFonts w:eastAsia="Times New Roman"/>
                <w:sz w:val="28"/>
                <w:szCs w:val="28"/>
              </w:rPr>
            </w:pPr>
            <w:r w:rsidRPr="00C60B92">
              <w:rPr>
                <w:rFonts w:eastAsia="Times New Roman"/>
                <w:sz w:val="28"/>
                <w:szCs w:val="28"/>
              </w:rPr>
              <w:t>Информационно-</w:t>
            </w:r>
          </w:p>
          <w:p w14:paraId="5F6941AA" w14:textId="77777777" w:rsidR="00306E61" w:rsidRPr="00EB5F03" w:rsidRDefault="00306E61" w:rsidP="00DD03C0">
            <w:pPr>
              <w:rPr>
                <w:rFonts w:eastAsia="Times New Roman"/>
                <w:sz w:val="28"/>
                <w:szCs w:val="28"/>
              </w:rPr>
            </w:pPr>
            <w:r w:rsidRPr="00C60B92">
              <w:rPr>
                <w:rFonts w:eastAsia="Times New Roman"/>
                <w:sz w:val="28"/>
                <w:szCs w:val="28"/>
              </w:rPr>
              <w:t>коммуникационные технологии 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B92">
              <w:rPr>
                <w:rFonts w:eastAsia="Times New Roman"/>
                <w:sz w:val="28"/>
                <w:szCs w:val="28"/>
              </w:rPr>
              <w:t>профессиональной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B92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037A" w14:textId="77777777" w:rsidR="00306E61" w:rsidRPr="00EB5F03" w:rsidRDefault="00306E61" w:rsidP="00DD03C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0B92">
              <w:rPr>
                <w:rFonts w:eastAsia="Times New Roman"/>
                <w:sz w:val="28"/>
                <w:szCs w:val="28"/>
              </w:rPr>
              <w:t>ОПК-16. Способен понимать принципы работы современных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B92">
              <w:rPr>
                <w:rFonts w:eastAsia="Times New Roman"/>
                <w:sz w:val="28"/>
                <w:szCs w:val="28"/>
              </w:rPr>
              <w:t>информационных технологий и использовать их для решения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0B92">
              <w:rPr>
                <w:rFonts w:eastAsia="Times New Roman"/>
                <w:sz w:val="28"/>
                <w:szCs w:val="28"/>
              </w:rPr>
              <w:t>задач профессиональной деятельности</w:t>
            </w:r>
          </w:p>
        </w:tc>
      </w:tr>
    </w:tbl>
    <w:p w14:paraId="280FB1BF" w14:textId="77777777" w:rsidR="00101DD5" w:rsidRDefault="00101DD5"/>
    <w:sectPr w:rsidR="00101DD5" w:rsidSect="00306E6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448D" w14:textId="77777777" w:rsidR="00BD2AB8" w:rsidRDefault="00BD2AB8" w:rsidP="00306E61">
      <w:r>
        <w:separator/>
      </w:r>
    </w:p>
  </w:endnote>
  <w:endnote w:type="continuationSeparator" w:id="0">
    <w:p w14:paraId="44DABBD5" w14:textId="77777777" w:rsidR="00BD2AB8" w:rsidRDefault="00BD2AB8" w:rsidP="0030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2852" w14:textId="77777777" w:rsidR="00BD2AB8" w:rsidRDefault="00BD2AB8" w:rsidP="00306E61">
      <w:r>
        <w:separator/>
      </w:r>
    </w:p>
  </w:footnote>
  <w:footnote w:type="continuationSeparator" w:id="0">
    <w:p w14:paraId="22935FD9" w14:textId="77777777" w:rsidR="00BD2AB8" w:rsidRDefault="00BD2AB8" w:rsidP="0030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185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7B9C6A3" w14:textId="0D65A2DB" w:rsidR="00306E61" w:rsidRPr="00306E61" w:rsidRDefault="00306E61" w:rsidP="00306E61">
        <w:pPr>
          <w:pStyle w:val="a3"/>
          <w:jc w:val="center"/>
          <w:rPr>
            <w:sz w:val="28"/>
            <w:szCs w:val="28"/>
          </w:rPr>
        </w:pPr>
        <w:r w:rsidRPr="00306E61">
          <w:rPr>
            <w:sz w:val="28"/>
            <w:szCs w:val="28"/>
          </w:rPr>
          <w:fldChar w:fldCharType="begin"/>
        </w:r>
        <w:r w:rsidRPr="00306E61">
          <w:rPr>
            <w:sz w:val="28"/>
            <w:szCs w:val="28"/>
          </w:rPr>
          <w:instrText>PAGE   \* MERGEFORMAT</w:instrText>
        </w:r>
        <w:r w:rsidRPr="00306E61">
          <w:rPr>
            <w:sz w:val="28"/>
            <w:szCs w:val="28"/>
          </w:rPr>
          <w:fldChar w:fldCharType="separate"/>
        </w:r>
        <w:r w:rsidRPr="00306E61">
          <w:rPr>
            <w:sz w:val="28"/>
            <w:szCs w:val="28"/>
          </w:rPr>
          <w:t>2</w:t>
        </w:r>
        <w:r w:rsidRPr="00306E61">
          <w:rPr>
            <w:sz w:val="28"/>
            <w:szCs w:val="28"/>
          </w:rPr>
          <w:fldChar w:fldCharType="end"/>
        </w:r>
      </w:p>
    </w:sdtContent>
  </w:sdt>
  <w:p w14:paraId="0824775D" w14:textId="78E642DD" w:rsidR="00306E61" w:rsidRPr="00874BDD" w:rsidRDefault="00874BDD" w:rsidP="00874BDD">
    <w:pPr>
      <w:jc w:val="right"/>
      <w:rPr>
        <w:sz w:val="28"/>
        <w:szCs w:val="28"/>
      </w:rPr>
    </w:pPr>
    <w:r w:rsidRPr="00EB5F03">
      <w:rPr>
        <w:sz w:val="28"/>
        <w:szCs w:val="28"/>
      </w:rPr>
      <w:t xml:space="preserve">Продолжение приложения </w:t>
    </w:r>
    <w:r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63"/>
    <w:rsid w:val="00101DD5"/>
    <w:rsid w:val="00213763"/>
    <w:rsid w:val="00226BC6"/>
    <w:rsid w:val="00306E61"/>
    <w:rsid w:val="00313C55"/>
    <w:rsid w:val="00395429"/>
    <w:rsid w:val="00426A8A"/>
    <w:rsid w:val="004809CE"/>
    <w:rsid w:val="005E6C93"/>
    <w:rsid w:val="006D017F"/>
    <w:rsid w:val="00874BDD"/>
    <w:rsid w:val="009F4532"/>
    <w:rsid w:val="00AA0723"/>
    <w:rsid w:val="00B00092"/>
    <w:rsid w:val="00B74452"/>
    <w:rsid w:val="00BD2AB8"/>
    <w:rsid w:val="00C275C0"/>
    <w:rsid w:val="00E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3A83"/>
  <w15:chartTrackingRefBased/>
  <w15:docId w15:val="{A61E796D-BB37-4612-B8C9-06A45D1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E6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06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E61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11</cp:revision>
  <dcterms:created xsi:type="dcterms:W3CDTF">2021-08-16T13:07:00Z</dcterms:created>
  <dcterms:modified xsi:type="dcterms:W3CDTF">2022-06-23T13:16:00Z</dcterms:modified>
</cp:coreProperties>
</file>