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C4" w:rsidRPr="006745E8" w:rsidRDefault="005A51C4" w:rsidP="005A51C4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6745E8">
        <w:rPr>
          <w:rFonts w:ascii="Times New Roman" w:hAnsi="Times New Roman"/>
          <w:sz w:val="24"/>
          <w:szCs w:val="24"/>
        </w:rPr>
        <w:t>Приложение 7</w:t>
      </w:r>
    </w:p>
    <w:p w:rsidR="005A51C4" w:rsidRPr="006745E8" w:rsidRDefault="005A51C4" w:rsidP="005A51C4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6745E8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:rsidR="005A51C4" w:rsidRPr="006745E8" w:rsidRDefault="005A51C4" w:rsidP="005A51C4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6745E8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:rsidR="005A51C4" w:rsidRPr="006745E8" w:rsidRDefault="005A51C4" w:rsidP="005A51C4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6745E8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3B38D7" w:rsidRDefault="005A51C4" w:rsidP="005A51C4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6745E8">
        <w:rPr>
          <w:rFonts w:ascii="Times New Roman" w:hAnsi="Times New Roman"/>
          <w:sz w:val="24"/>
          <w:szCs w:val="24"/>
        </w:rPr>
        <w:t xml:space="preserve">(пункт 5 раздела </w:t>
      </w:r>
      <w:r w:rsidRPr="006745E8">
        <w:rPr>
          <w:rFonts w:ascii="Times New Roman" w:hAnsi="Times New Roman"/>
          <w:sz w:val="24"/>
          <w:szCs w:val="24"/>
          <w:lang w:val="en-US"/>
        </w:rPr>
        <w:t>II</w:t>
      </w:r>
      <w:r w:rsidRPr="006745E8">
        <w:rPr>
          <w:rFonts w:ascii="Times New Roman" w:hAnsi="Times New Roman"/>
          <w:sz w:val="24"/>
          <w:szCs w:val="24"/>
        </w:rPr>
        <w:t>)</w:t>
      </w:r>
    </w:p>
    <w:p w:rsidR="005A51C4" w:rsidRDefault="005A51C4" w:rsidP="005A51C4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:rsidR="005A51C4" w:rsidRPr="007172FC" w:rsidRDefault="005A51C4" w:rsidP="005A51C4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proofErr w:type="gramStart"/>
      <w:r w:rsidRPr="007172FC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proofErr w:type="gramEnd"/>
    </w:p>
    <w:p w:rsidR="005A51C4" w:rsidRPr="007172FC" w:rsidRDefault="005A51C4" w:rsidP="005A51C4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 xml:space="preserve">Министерства финансов </w:t>
      </w:r>
    </w:p>
    <w:p w:rsidR="005A51C4" w:rsidRPr="007172FC" w:rsidRDefault="005A51C4" w:rsidP="005A51C4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</w:p>
    <w:p w:rsidR="00154026" w:rsidRPr="00154026" w:rsidRDefault="00240BA4" w:rsidP="0015402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240BA4">
        <w:rPr>
          <w:rFonts w:ascii="Times New Roman" w:hAnsi="Times New Roman"/>
          <w:sz w:val="24"/>
          <w:szCs w:val="24"/>
          <w:u w:val="single"/>
        </w:rPr>
        <w:t>04.09.2020</w:t>
      </w:r>
      <w:r w:rsidR="00154026" w:rsidRPr="00240BA4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154026" w:rsidRPr="00154026">
        <w:rPr>
          <w:rFonts w:ascii="Times New Roman" w:hAnsi="Times New Roman"/>
          <w:sz w:val="24"/>
          <w:szCs w:val="24"/>
        </w:rPr>
        <w:t xml:space="preserve">№ </w:t>
      </w:r>
      <w:r w:rsidR="00154026" w:rsidRPr="00240BA4">
        <w:rPr>
          <w:rFonts w:ascii="Times New Roman" w:hAnsi="Times New Roman"/>
          <w:sz w:val="24"/>
          <w:szCs w:val="24"/>
          <w:u w:val="single"/>
        </w:rPr>
        <w:t>230</w:t>
      </w:r>
      <w:r w:rsidR="00154026" w:rsidRPr="00154026">
        <w:rPr>
          <w:rFonts w:ascii="Times New Roman" w:hAnsi="Times New Roman"/>
          <w:sz w:val="24"/>
          <w:szCs w:val="24"/>
        </w:rPr>
        <w:t>)</w:t>
      </w:r>
    </w:p>
    <w:p w:rsidR="005A51C4" w:rsidRDefault="005A51C4" w:rsidP="003B38D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5A51C4" w:rsidRPr="006745E8" w:rsidRDefault="005A51C4" w:rsidP="003B38D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45E8">
        <w:rPr>
          <w:rFonts w:ascii="Times New Roman" w:hAnsi="Times New Roman"/>
          <w:b/>
          <w:bCs/>
          <w:sz w:val="28"/>
          <w:szCs w:val="28"/>
        </w:rPr>
        <w:t xml:space="preserve">Классификация операций сектора </w:t>
      </w: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45E8">
        <w:rPr>
          <w:rFonts w:ascii="Times New Roman" w:hAnsi="Times New Roman"/>
          <w:b/>
          <w:bCs/>
          <w:sz w:val="28"/>
          <w:szCs w:val="28"/>
        </w:rPr>
        <w:t>государственного управления</w:t>
      </w:r>
    </w:p>
    <w:p w:rsidR="003B38D7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6745E8" w:rsidRPr="006745E8" w:rsidTr="005A51C4">
        <w:tc>
          <w:tcPr>
            <w:tcW w:w="1276" w:type="dxa"/>
            <w:vAlign w:val="center"/>
          </w:tcPr>
          <w:p w:rsidR="003B38D7" w:rsidRPr="006745E8" w:rsidRDefault="003B38D7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363" w:type="dxa"/>
            <w:vAlign w:val="center"/>
          </w:tcPr>
          <w:p w:rsidR="003B38D7" w:rsidRPr="006745E8" w:rsidRDefault="003B38D7" w:rsidP="0015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операции сектора государственного управления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5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5A51C4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5E8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5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5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Доходы от собственности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5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Доходы от оказания платных услуг (работ)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5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Суммы принудительного изъятия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5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Безвозмездные поступления от бюджетов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Поступления от других бюджетов бюджетной системы Донецкой Народной Республики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517">
              <w:rPr>
                <w:rFonts w:ascii="Times New Roman" w:hAnsi="Times New Roman"/>
                <w:sz w:val="28"/>
                <w:szCs w:val="28"/>
              </w:rPr>
              <w:t>Поступления от правительств иностранных государств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Поступления от международных организаций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517">
              <w:rPr>
                <w:rFonts w:ascii="Times New Roman" w:hAnsi="Times New Roman"/>
                <w:sz w:val="28"/>
                <w:szCs w:val="28"/>
              </w:rPr>
              <w:t>Страховые взносы и платежи на обязательное социальное страхование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F49">
              <w:rPr>
                <w:rFonts w:ascii="Times New Roman" w:hAnsi="Times New Roman"/>
                <w:sz w:val="28"/>
                <w:szCs w:val="28"/>
              </w:rPr>
              <w:t>Доходы от операций с активами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F49">
              <w:rPr>
                <w:rFonts w:ascii="Times New Roman" w:hAnsi="Times New Roman"/>
                <w:sz w:val="28"/>
                <w:szCs w:val="28"/>
              </w:rPr>
              <w:t>Доходы от переоценки активов и обязательств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3F49">
              <w:rPr>
                <w:rFonts w:ascii="Times New Roman" w:hAnsi="Times New Roman"/>
                <w:sz w:val="28"/>
                <w:szCs w:val="28"/>
              </w:rPr>
              <w:t>Доходы от операций с активами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51C4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F49">
              <w:rPr>
                <w:rFonts w:ascii="Times New Roman" w:hAnsi="Times New Roman"/>
                <w:sz w:val="28"/>
                <w:szCs w:val="28"/>
              </w:rPr>
              <w:t>Чрезвычайные доходы от операций с активами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Прочие доходы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2C6DE5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363" w:type="dxa"/>
            <w:vAlign w:val="center"/>
          </w:tcPr>
          <w:p w:rsidR="005A51C4" w:rsidRPr="002C6DE5" w:rsidRDefault="005A51C4" w:rsidP="005A5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 xml:space="preserve">Безвозмездные </w:t>
            </w:r>
            <w:proofErr w:type="spellStart"/>
            <w:r w:rsidRPr="002C6DE5">
              <w:rPr>
                <w:rFonts w:ascii="Times New Roman" w:hAnsi="Times New Roman"/>
                <w:sz w:val="28"/>
                <w:szCs w:val="28"/>
              </w:rPr>
              <w:t>неденежные</w:t>
            </w:r>
            <w:proofErr w:type="spellEnd"/>
            <w:r w:rsidRPr="002C6DE5">
              <w:rPr>
                <w:rFonts w:ascii="Times New Roman" w:hAnsi="Times New Roman"/>
                <w:sz w:val="28"/>
                <w:szCs w:val="28"/>
              </w:rPr>
              <w:t xml:space="preserve"> поступления в сектор государственного управления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8363" w:type="dxa"/>
            <w:vAlign w:val="center"/>
          </w:tcPr>
          <w:p w:rsidR="005A51C4" w:rsidRPr="005A51C4" w:rsidRDefault="005A51C4" w:rsidP="009E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45E8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lastRenderedPageBreak/>
              <w:t>220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Обслуживание государственного долга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Безвозмездные перечисления организациям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Безвозмездные перечисления бюджетам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Социальное обеспечение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Расходы по операциям с активами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8363" w:type="dxa"/>
            <w:vAlign w:val="center"/>
          </w:tcPr>
          <w:p w:rsidR="005A51C4" w:rsidRPr="005A51C4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45E8">
              <w:rPr>
                <w:rFonts w:ascii="Times New Roman" w:hAnsi="Times New Roman"/>
                <w:b/>
                <w:sz w:val="28"/>
                <w:szCs w:val="28"/>
              </w:rPr>
              <w:t>ПОСТУПЛЕНИЕ НЕФИНАНСОВЫХ АКТИВОВ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6745E8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8363" w:type="dxa"/>
            <w:vAlign w:val="center"/>
          </w:tcPr>
          <w:p w:rsidR="005A51C4" w:rsidRPr="006745E8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2C6DE5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363" w:type="dxa"/>
            <w:vAlign w:val="center"/>
          </w:tcPr>
          <w:p w:rsidR="005A51C4" w:rsidRPr="002C6DE5" w:rsidRDefault="005A51C4" w:rsidP="005A51C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E5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непроизведенных активов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2C6DE5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8363" w:type="dxa"/>
            <w:vAlign w:val="center"/>
          </w:tcPr>
          <w:p w:rsidR="005A51C4" w:rsidRPr="002C6DE5" w:rsidRDefault="005A51C4" w:rsidP="005A51C4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Увеличение стоимости права пользования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2C6DE5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8363" w:type="dxa"/>
            <w:vAlign w:val="center"/>
          </w:tcPr>
          <w:p w:rsidR="005A51C4" w:rsidRPr="002C6DE5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Увеличение стоимости биологических активов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2C6DE5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6DE5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8363" w:type="dxa"/>
            <w:vAlign w:val="center"/>
          </w:tcPr>
          <w:p w:rsidR="005A51C4" w:rsidRPr="002C6DE5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6DE5">
              <w:rPr>
                <w:rFonts w:ascii="Times New Roman" w:hAnsi="Times New Roman"/>
                <w:b/>
                <w:sz w:val="28"/>
                <w:szCs w:val="28"/>
              </w:rPr>
              <w:t>ВЫБЫТИЕ НЕФИНАНСОВЫХ АКТИВОВ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2C6DE5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8363" w:type="dxa"/>
            <w:vAlign w:val="center"/>
          </w:tcPr>
          <w:p w:rsidR="005A51C4" w:rsidRPr="002C6DE5" w:rsidRDefault="005A51C4" w:rsidP="005A51C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E5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основных средств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2C6DE5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8363" w:type="dxa"/>
            <w:vAlign w:val="center"/>
          </w:tcPr>
          <w:p w:rsidR="005A51C4" w:rsidRPr="002C6DE5" w:rsidRDefault="005A51C4" w:rsidP="005A51C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E5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нематериальных активов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2C6DE5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8363" w:type="dxa"/>
            <w:vAlign w:val="center"/>
          </w:tcPr>
          <w:p w:rsidR="005A51C4" w:rsidRPr="002C6DE5" w:rsidRDefault="005A51C4" w:rsidP="005A51C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E5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непроизведенных активов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2C6DE5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  <w:tc>
          <w:tcPr>
            <w:tcW w:w="8363" w:type="dxa"/>
            <w:vAlign w:val="center"/>
          </w:tcPr>
          <w:p w:rsidR="005A51C4" w:rsidRPr="002C6DE5" w:rsidRDefault="005A51C4" w:rsidP="005A51C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E5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материальных запасов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2C6DE5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8363" w:type="dxa"/>
            <w:vAlign w:val="center"/>
          </w:tcPr>
          <w:p w:rsidR="005A51C4" w:rsidRPr="002C6DE5" w:rsidRDefault="005A51C4" w:rsidP="005A51C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E5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права пользования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2C6DE5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8363" w:type="dxa"/>
            <w:vAlign w:val="center"/>
          </w:tcPr>
          <w:p w:rsidR="005A51C4" w:rsidRPr="002C6DE5" w:rsidRDefault="005A51C4" w:rsidP="005A51C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Уменьшение стоимости биологических активов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2C6DE5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8363" w:type="dxa"/>
            <w:vAlign w:val="center"/>
          </w:tcPr>
          <w:p w:rsidR="005A51C4" w:rsidRPr="002C6DE5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6DE5">
              <w:rPr>
                <w:rFonts w:ascii="Times New Roman" w:hAnsi="Times New Roman"/>
                <w:b/>
                <w:sz w:val="28"/>
                <w:szCs w:val="28"/>
              </w:rPr>
              <w:t>ПОСТУПЛЕНИЕ ФИНАНСОВЫХ АКТИВОВ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2C6DE5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8363" w:type="dxa"/>
            <w:vAlign w:val="center"/>
          </w:tcPr>
          <w:p w:rsidR="005A51C4" w:rsidRPr="002C6DE5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Поступление на счета бюджетов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2C6DE5" w:rsidRDefault="005A51C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8363" w:type="dxa"/>
            <w:vAlign w:val="center"/>
          </w:tcPr>
          <w:p w:rsidR="005A51C4" w:rsidRPr="002C6DE5" w:rsidRDefault="005A51C4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Увеличение стоимости ценных бумаг, кроме акций и иных форм участия в капитале</w:t>
            </w:r>
          </w:p>
        </w:tc>
      </w:tr>
      <w:tr w:rsidR="005A51C4" w:rsidRPr="006745E8" w:rsidTr="005A51C4">
        <w:tc>
          <w:tcPr>
            <w:tcW w:w="1276" w:type="dxa"/>
            <w:vAlign w:val="center"/>
          </w:tcPr>
          <w:p w:rsidR="005A51C4" w:rsidRPr="002C6DE5" w:rsidRDefault="000C046C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8363" w:type="dxa"/>
            <w:vAlign w:val="center"/>
          </w:tcPr>
          <w:p w:rsidR="005A51C4" w:rsidRPr="002C6DE5" w:rsidRDefault="000C046C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участия в капитале</w:t>
            </w:r>
          </w:p>
        </w:tc>
      </w:tr>
      <w:tr w:rsidR="000C046C" w:rsidRPr="006745E8" w:rsidTr="005A51C4">
        <w:tc>
          <w:tcPr>
            <w:tcW w:w="1276" w:type="dxa"/>
            <w:vAlign w:val="center"/>
          </w:tcPr>
          <w:p w:rsidR="000C046C" w:rsidRPr="002C6DE5" w:rsidRDefault="000C046C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8363" w:type="dxa"/>
            <w:vAlign w:val="center"/>
          </w:tcPr>
          <w:p w:rsidR="000C046C" w:rsidRPr="002C6DE5" w:rsidRDefault="000C046C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Увеличение задолженности по бюджетным кредитам</w:t>
            </w:r>
          </w:p>
        </w:tc>
      </w:tr>
      <w:tr w:rsidR="000C046C" w:rsidRPr="006745E8" w:rsidTr="005A51C4">
        <w:tc>
          <w:tcPr>
            <w:tcW w:w="1276" w:type="dxa"/>
            <w:vAlign w:val="center"/>
          </w:tcPr>
          <w:p w:rsidR="000C046C" w:rsidRPr="002C6DE5" w:rsidRDefault="000C046C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8363" w:type="dxa"/>
            <w:vAlign w:val="center"/>
          </w:tcPr>
          <w:p w:rsidR="000C046C" w:rsidRPr="002C6DE5" w:rsidRDefault="000C046C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Увеличение стоимости иных финансовых активов</w:t>
            </w:r>
          </w:p>
        </w:tc>
      </w:tr>
      <w:tr w:rsidR="000C046C" w:rsidRPr="006745E8" w:rsidTr="005A51C4">
        <w:tc>
          <w:tcPr>
            <w:tcW w:w="1276" w:type="dxa"/>
            <w:vAlign w:val="center"/>
          </w:tcPr>
          <w:p w:rsidR="000C046C" w:rsidRPr="002C6DE5" w:rsidRDefault="00240BA4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w:anchor="sub_560" w:history="1">
              <w:r w:rsidR="000C046C" w:rsidRPr="002C6DE5">
                <w:rPr>
                  <w:rStyle w:val="af0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560</w:t>
              </w:r>
            </w:hyperlink>
          </w:p>
        </w:tc>
        <w:tc>
          <w:tcPr>
            <w:tcW w:w="8363" w:type="dxa"/>
            <w:vAlign w:val="center"/>
          </w:tcPr>
          <w:p w:rsidR="000C046C" w:rsidRPr="002C6DE5" w:rsidRDefault="000C046C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Увеличение прочей дебиторской задолженности</w:t>
            </w:r>
          </w:p>
        </w:tc>
      </w:tr>
      <w:tr w:rsidR="00EC52A6" w:rsidRPr="006745E8" w:rsidTr="005A51C4">
        <w:tc>
          <w:tcPr>
            <w:tcW w:w="1276" w:type="dxa"/>
            <w:vAlign w:val="center"/>
          </w:tcPr>
          <w:p w:rsidR="00EC52A6" w:rsidRPr="002C6DE5" w:rsidRDefault="00EC52A6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C6DE5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  <w:tc>
          <w:tcPr>
            <w:tcW w:w="8363" w:type="dxa"/>
            <w:vAlign w:val="center"/>
          </w:tcPr>
          <w:p w:rsidR="00EC52A6" w:rsidRPr="002C6DE5" w:rsidRDefault="00EC52A6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6DE5">
              <w:rPr>
                <w:rFonts w:ascii="Times New Roman" w:hAnsi="Times New Roman"/>
                <w:b/>
                <w:sz w:val="28"/>
                <w:szCs w:val="28"/>
              </w:rPr>
              <w:t>ВЫБЫТИЕ ФИНАНСОВЫХ АКТИВОВ</w:t>
            </w:r>
          </w:p>
        </w:tc>
      </w:tr>
      <w:tr w:rsidR="00EC52A6" w:rsidRPr="006745E8" w:rsidTr="005A51C4">
        <w:tc>
          <w:tcPr>
            <w:tcW w:w="1276" w:type="dxa"/>
            <w:vAlign w:val="center"/>
          </w:tcPr>
          <w:p w:rsidR="00EC52A6" w:rsidRPr="006745E8" w:rsidRDefault="00EC52A6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8363" w:type="dxa"/>
            <w:vAlign w:val="center"/>
          </w:tcPr>
          <w:p w:rsidR="00EC52A6" w:rsidRPr="00EC52A6" w:rsidRDefault="00EC52A6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Выбытие со счетов бюджетов</w:t>
            </w:r>
          </w:p>
        </w:tc>
      </w:tr>
      <w:tr w:rsidR="00EC52A6" w:rsidRPr="006745E8" w:rsidTr="005A51C4">
        <w:tc>
          <w:tcPr>
            <w:tcW w:w="1276" w:type="dxa"/>
            <w:vAlign w:val="center"/>
          </w:tcPr>
          <w:p w:rsidR="00EC52A6" w:rsidRPr="006745E8" w:rsidRDefault="00EC52A6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lastRenderedPageBreak/>
              <w:t>620</w:t>
            </w:r>
          </w:p>
        </w:tc>
        <w:tc>
          <w:tcPr>
            <w:tcW w:w="8363" w:type="dxa"/>
            <w:vAlign w:val="center"/>
          </w:tcPr>
          <w:p w:rsidR="00EC52A6" w:rsidRPr="006745E8" w:rsidRDefault="00EC52A6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Уменьшение стоимости ценных бумаг, кроме акций и иных форм участия в капитале</w:t>
            </w:r>
          </w:p>
        </w:tc>
      </w:tr>
      <w:tr w:rsidR="00EC52A6" w:rsidRPr="006745E8" w:rsidTr="005A51C4">
        <w:tc>
          <w:tcPr>
            <w:tcW w:w="1276" w:type="dxa"/>
            <w:vAlign w:val="center"/>
          </w:tcPr>
          <w:p w:rsidR="00EC52A6" w:rsidRPr="006745E8" w:rsidRDefault="00EC52A6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8363" w:type="dxa"/>
            <w:vAlign w:val="center"/>
          </w:tcPr>
          <w:p w:rsidR="00EC52A6" w:rsidRPr="00EC52A6" w:rsidRDefault="00EC52A6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Уменьшение стоимости акций и иных форм участия в капитале</w:t>
            </w:r>
          </w:p>
        </w:tc>
      </w:tr>
      <w:tr w:rsidR="00EC52A6" w:rsidRPr="006745E8" w:rsidTr="005A51C4">
        <w:tc>
          <w:tcPr>
            <w:tcW w:w="1276" w:type="dxa"/>
            <w:vAlign w:val="center"/>
          </w:tcPr>
          <w:p w:rsidR="00EC52A6" w:rsidRPr="006745E8" w:rsidRDefault="00EC52A6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8363" w:type="dxa"/>
            <w:vAlign w:val="center"/>
          </w:tcPr>
          <w:p w:rsidR="00EC52A6" w:rsidRPr="00EC52A6" w:rsidRDefault="00EC52A6" w:rsidP="00EC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Уменьшение задолженности по бюджетным кредитам</w:t>
            </w:r>
          </w:p>
        </w:tc>
      </w:tr>
      <w:tr w:rsidR="00EC52A6" w:rsidRPr="006745E8" w:rsidTr="005A51C4">
        <w:tc>
          <w:tcPr>
            <w:tcW w:w="1276" w:type="dxa"/>
            <w:vAlign w:val="center"/>
          </w:tcPr>
          <w:p w:rsidR="00EC52A6" w:rsidRPr="006745E8" w:rsidRDefault="00EC52A6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363" w:type="dxa"/>
            <w:vAlign w:val="center"/>
          </w:tcPr>
          <w:p w:rsidR="00EC52A6" w:rsidRPr="006745E8" w:rsidRDefault="00EC52A6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45E8">
              <w:rPr>
                <w:rFonts w:ascii="Times New Roman" w:hAnsi="Times New Roman"/>
                <w:sz w:val="28"/>
                <w:szCs w:val="28"/>
              </w:rPr>
              <w:t>Уменьшение стоимости иных финансовых активов</w:t>
            </w:r>
          </w:p>
        </w:tc>
      </w:tr>
      <w:tr w:rsidR="00EC52A6" w:rsidRPr="006745E8" w:rsidTr="005A51C4">
        <w:tc>
          <w:tcPr>
            <w:tcW w:w="1276" w:type="dxa"/>
            <w:vAlign w:val="center"/>
          </w:tcPr>
          <w:p w:rsidR="00EC52A6" w:rsidRPr="002C6DE5" w:rsidRDefault="00EC52A6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8363" w:type="dxa"/>
            <w:vAlign w:val="center"/>
          </w:tcPr>
          <w:p w:rsidR="00EC52A6" w:rsidRPr="002C6DE5" w:rsidRDefault="00EC52A6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Уменьшение прочей дебиторской задолженности</w:t>
            </w:r>
          </w:p>
        </w:tc>
      </w:tr>
      <w:tr w:rsidR="00EC52A6" w:rsidRPr="006745E8" w:rsidTr="005A51C4">
        <w:tc>
          <w:tcPr>
            <w:tcW w:w="1276" w:type="dxa"/>
            <w:vAlign w:val="center"/>
          </w:tcPr>
          <w:p w:rsidR="00EC52A6" w:rsidRPr="002C6DE5" w:rsidRDefault="00EC52A6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  <w:tc>
          <w:tcPr>
            <w:tcW w:w="8363" w:type="dxa"/>
            <w:vAlign w:val="center"/>
          </w:tcPr>
          <w:p w:rsidR="00EC52A6" w:rsidRPr="002C6DE5" w:rsidRDefault="00EC52A6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6DE5">
              <w:rPr>
                <w:rFonts w:ascii="Times New Roman" w:hAnsi="Times New Roman"/>
                <w:b/>
                <w:sz w:val="28"/>
                <w:szCs w:val="28"/>
              </w:rPr>
              <w:t>УВЕЛИЧЕНИЕ ОБЯЗАТЕЛЬСТВ</w:t>
            </w:r>
          </w:p>
        </w:tc>
      </w:tr>
      <w:tr w:rsidR="00EC52A6" w:rsidRPr="006745E8" w:rsidTr="005A51C4">
        <w:tc>
          <w:tcPr>
            <w:tcW w:w="1276" w:type="dxa"/>
            <w:vAlign w:val="center"/>
          </w:tcPr>
          <w:p w:rsidR="00EC52A6" w:rsidRPr="002C6DE5" w:rsidRDefault="00EC52A6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8363" w:type="dxa"/>
            <w:vAlign w:val="center"/>
          </w:tcPr>
          <w:p w:rsidR="00EC52A6" w:rsidRPr="002C6DE5" w:rsidRDefault="00EC52A6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Увеличение задолженности по внутреннему государственному долгу</w:t>
            </w:r>
          </w:p>
        </w:tc>
      </w:tr>
      <w:tr w:rsidR="00EC52A6" w:rsidRPr="006745E8" w:rsidTr="005A51C4">
        <w:tc>
          <w:tcPr>
            <w:tcW w:w="1276" w:type="dxa"/>
            <w:vAlign w:val="center"/>
          </w:tcPr>
          <w:p w:rsidR="00EC52A6" w:rsidRPr="002C6DE5" w:rsidRDefault="00EC52A6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  <w:tc>
          <w:tcPr>
            <w:tcW w:w="8363" w:type="dxa"/>
            <w:vAlign w:val="center"/>
          </w:tcPr>
          <w:p w:rsidR="00EC52A6" w:rsidRPr="002C6DE5" w:rsidRDefault="00EC52A6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Увеличение задолженности по внешнему государственному долгу</w:t>
            </w:r>
          </w:p>
        </w:tc>
      </w:tr>
      <w:tr w:rsidR="00EC52A6" w:rsidRPr="006745E8" w:rsidTr="005A51C4">
        <w:tc>
          <w:tcPr>
            <w:tcW w:w="1276" w:type="dxa"/>
            <w:vAlign w:val="center"/>
          </w:tcPr>
          <w:p w:rsidR="00EC52A6" w:rsidRPr="002C6DE5" w:rsidRDefault="00EC52A6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8363" w:type="dxa"/>
            <w:vAlign w:val="center"/>
          </w:tcPr>
          <w:p w:rsidR="00EC52A6" w:rsidRPr="002C6DE5" w:rsidRDefault="00EC52A6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Увеличение прочей кредиторской задолженности</w:t>
            </w:r>
          </w:p>
        </w:tc>
      </w:tr>
      <w:tr w:rsidR="00EC52A6" w:rsidRPr="006745E8" w:rsidTr="005A51C4">
        <w:tc>
          <w:tcPr>
            <w:tcW w:w="1276" w:type="dxa"/>
            <w:vAlign w:val="center"/>
          </w:tcPr>
          <w:p w:rsidR="00EC52A6" w:rsidRPr="002C6DE5" w:rsidRDefault="00EC52A6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  <w:tc>
          <w:tcPr>
            <w:tcW w:w="8363" w:type="dxa"/>
            <w:vAlign w:val="center"/>
          </w:tcPr>
          <w:p w:rsidR="00EC52A6" w:rsidRPr="002C6DE5" w:rsidRDefault="00EC52A6" w:rsidP="00EC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6DE5">
              <w:rPr>
                <w:rFonts w:ascii="Times New Roman" w:hAnsi="Times New Roman"/>
                <w:b/>
                <w:sz w:val="28"/>
                <w:szCs w:val="28"/>
              </w:rPr>
              <w:t>УМЕНЬШЕНИЕ ОБЯЗАТЕЛЬСТВ</w:t>
            </w:r>
          </w:p>
        </w:tc>
      </w:tr>
      <w:tr w:rsidR="00EC52A6" w:rsidRPr="006745E8" w:rsidTr="005A51C4">
        <w:tc>
          <w:tcPr>
            <w:tcW w:w="1276" w:type="dxa"/>
            <w:vAlign w:val="center"/>
          </w:tcPr>
          <w:p w:rsidR="00EC52A6" w:rsidRPr="002C6DE5" w:rsidRDefault="00EC52A6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8363" w:type="dxa"/>
            <w:vAlign w:val="center"/>
          </w:tcPr>
          <w:p w:rsidR="00EC52A6" w:rsidRPr="002C6DE5" w:rsidRDefault="00EC52A6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Уменьшение задолженности по внутреннему государственному долгу</w:t>
            </w:r>
          </w:p>
        </w:tc>
      </w:tr>
      <w:tr w:rsidR="00EC52A6" w:rsidRPr="006745E8" w:rsidTr="005A51C4">
        <w:tc>
          <w:tcPr>
            <w:tcW w:w="1276" w:type="dxa"/>
            <w:vAlign w:val="center"/>
          </w:tcPr>
          <w:p w:rsidR="00EC52A6" w:rsidRPr="002C6DE5" w:rsidRDefault="00EC52A6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8363" w:type="dxa"/>
            <w:vAlign w:val="center"/>
          </w:tcPr>
          <w:p w:rsidR="00EC52A6" w:rsidRPr="002C6DE5" w:rsidRDefault="00EC52A6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Уменьшение задолженности по внешнему государственному долгу</w:t>
            </w:r>
          </w:p>
        </w:tc>
      </w:tr>
      <w:tr w:rsidR="00EC52A6" w:rsidRPr="006745E8" w:rsidTr="005A51C4">
        <w:tc>
          <w:tcPr>
            <w:tcW w:w="1276" w:type="dxa"/>
            <w:vAlign w:val="center"/>
          </w:tcPr>
          <w:p w:rsidR="00EC52A6" w:rsidRPr="002C6DE5" w:rsidRDefault="00EC52A6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8363" w:type="dxa"/>
            <w:vAlign w:val="center"/>
          </w:tcPr>
          <w:p w:rsidR="00EC52A6" w:rsidRPr="002C6DE5" w:rsidRDefault="00EC52A6" w:rsidP="005A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DE5">
              <w:rPr>
                <w:rFonts w:ascii="Times New Roman" w:hAnsi="Times New Roman"/>
                <w:sz w:val="28"/>
                <w:szCs w:val="28"/>
              </w:rPr>
              <w:t>Уменьшение прочей кредиторской задолженности</w:t>
            </w:r>
          </w:p>
        </w:tc>
      </w:tr>
    </w:tbl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38D7" w:rsidRPr="006745E8" w:rsidRDefault="003B38D7" w:rsidP="003B3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52A6" w:rsidRPr="006745E8" w:rsidRDefault="00EC5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C52A6" w:rsidRPr="006745E8" w:rsidSect="005A51C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8A" w:rsidRDefault="00F71B8A" w:rsidP="009A22F1">
      <w:pPr>
        <w:spacing w:after="0" w:line="240" w:lineRule="auto"/>
      </w:pPr>
      <w:r>
        <w:separator/>
      </w:r>
    </w:p>
  </w:endnote>
  <w:endnote w:type="continuationSeparator" w:id="0">
    <w:p w:rsidR="00F71B8A" w:rsidRDefault="00F71B8A" w:rsidP="009A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8A" w:rsidRDefault="00F71B8A" w:rsidP="009A22F1">
      <w:pPr>
        <w:spacing w:after="0" w:line="240" w:lineRule="auto"/>
      </w:pPr>
      <w:r>
        <w:separator/>
      </w:r>
    </w:p>
  </w:footnote>
  <w:footnote w:type="continuationSeparator" w:id="0">
    <w:p w:rsidR="00F71B8A" w:rsidRDefault="00F71B8A" w:rsidP="009A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734623340"/>
      <w:docPartObj>
        <w:docPartGallery w:val="Page Numbers (Top of Page)"/>
        <w:docPartUnique/>
      </w:docPartObj>
    </w:sdtPr>
    <w:sdtEndPr/>
    <w:sdtContent>
      <w:p w:rsidR="009925D5" w:rsidRPr="005A51C4" w:rsidRDefault="009A22F1">
        <w:pPr>
          <w:pStyle w:val="a4"/>
          <w:jc w:val="center"/>
          <w:rPr>
            <w:rFonts w:ascii="Times New Roman" w:hAnsi="Times New Roman"/>
            <w:sz w:val="20"/>
            <w:szCs w:val="24"/>
          </w:rPr>
        </w:pPr>
        <w:r w:rsidRPr="005A51C4">
          <w:rPr>
            <w:rFonts w:ascii="Times New Roman" w:hAnsi="Times New Roman"/>
            <w:sz w:val="20"/>
            <w:szCs w:val="24"/>
          </w:rPr>
          <w:fldChar w:fldCharType="begin"/>
        </w:r>
        <w:r w:rsidRPr="005A51C4">
          <w:rPr>
            <w:rFonts w:ascii="Times New Roman" w:hAnsi="Times New Roman"/>
            <w:sz w:val="20"/>
            <w:szCs w:val="24"/>
          </w:rPr>
          <w:instrText>PAGE   \* MERGEFORMAT</w:instrText>
        </w:r>
        <w:r w:rsidRPr="005A51C4">
          <w:rPr>
            <w:rFonts w:ascii="Times New Roman" w:hAnsi="Times New Roman"/>
            <w:sz w:val="20"/>
            <w:szCs w:val="24"/>
          </w:rPr>
          <w:fldChar w:fldCharType="separate"/>
        </w:r>
        <w:r w:rsidR="00240BA4">
          <w:rPr>
            <w:rFonts w:ascii="Times New Roman" w:hAnsi="Times New Roman"/>
            <w:noProof/>
            <w:sz w:val="20"/>
            <w:szCs w:val="24"/>
          </w:rPr>
          <w:t>3</w:t>
        </w:r>
        <w:r w:rsidRPr="005A51C4">
          <w:rPr>
            <w:rFonts w:ascii="Times New Roman" w:hAnsi="Times New Roman"/>
            <w:sz w:val="20"/>
            <w:szCs w:val="24"/>
          </w:rPr>
          <w:fldChar w:fldCharType="end"/>
        </w:r>
      </w:p>
      <w:p w:rsidR="009925D5" w:rsidRDefault="009925D5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</w:p>
      <w:p w:rsidR="009A22F1" w:rsidRPr="009A22F1" w:rsidRDefault="009925D5" w:rsidP="009925D5">
        <w:pPr>
          <w:ind w:left="5897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Продолжение приложения 7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90"/>
    <w:rsid w:val="000C046C"/>
    <w:rsid w:val="000E63C4"/>
    <w:rsid w:val="00114FA6"/>
    <w:rsid w:val="00151D97"/>
    <w:rsid w:val="00154026"/>
    <w:rsid w:val="001B0F34"/>
    <w:rsid w:val="001B44F6"/>
    <w:rsid w:val="001C755B"/>
    <w:rsid w:val="00240BA4"/>
    <w:rsid w:val="002C6DE5"/>
    <w:rsid w:val="002D2584"/>
    <w:rsid w:val="00313F49"/>
    <w:rsid w:val="00363385"/>
    <w:rsid w:val="003B38D7"/>
    <w:rsid w:val="004269DE"/>
    <w:rsid w:val="004E67F4"/>
    <w:rsid w:val="00556FA7"/>
    <w:rsid w:val="005A51C4"/>
    <w:rsid w:val="005C6E53"/>
    <w:rsid w:val="006745E8"/>
    <w:rsid w:val="006F0B6C"/>
    <w:rsid w:val="00754517"/>
    <w:rsid w:val="00780426"/>
    <w:rsid w:val="00800AAB"/>
    <w:rsid w:val="008A6A90"/>
    <w:rsid w:val="009925D5"/>
    <w:rsid w:val="009A22F1"/>
    <w:rsid w:val="009E6C8B"/>
    <w:rsid w:val="009F0A19"/>
    <w:rsid w:val="00AB4F89"/>
    <w:rsid w:val="00B038B1"/>
    <w:rsid w:val="00B049CF"/>
    <w:rsid w:val="00BB45B5"/>
    <w:rsid w:val="00BC4580"/>
    <w:rsid w:val="00D06FD6"/>
    <w:rsid w:val="00DB5167"/>
    <w:rsid w:val="00E00508"/>
    <w:rsid w:val="00E3562F"/>
    <w:rsid w:val="00E42ED3"/>
    <w:rsid w:val="00E8436E"/>
    <w:rsid w:val="00EC52A6"/>
    <w:rsid w:val="00F01934"/>
    <w:rsid w:val="00F71B8A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D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B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2F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A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2F1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754517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rsid w:val="00E42ED3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42ED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42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4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2ED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E42ED3"/>
    <w:pPr>
      <w:spacing w:after="160"/>
    </w:pPr>
    <w:rPr>
      <w:rFonts w:ascii="Calibri" w:hAnsi="Calibri"/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E42ED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E42ED3"/>
    <w:rPr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D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B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2F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A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2F1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754517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rsid w:val="00E42ED3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42ED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42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4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2ED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E42ED3"/>
    <w:pPr>
      <w:spacing w:after="160"/>
    </w:pPr>
    <w:rPr>
      <w:rFonts w:ascii="Calibri" w:hAnsi="Calibri"/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E42ED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E42ED3"/>
    <w:rPr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2020-08-05T14:49:00Z</dcterms:created>
  <dcterms:modified xsi:type="dcterms:W3CDTF">2020-09-07T12:03:00Z</dcterms:modified>
</cp:coreProperties>
</file>