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0B1903EC" w:rsidR="0015504A" w:rsidRPr="0015504A" w:rsidRDefault="000055EE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6A7F65" w:rsidRPr="006A7F65">
        <w:rPr>
          <w:rFonts w:ascii="Times New Roman" w:hAnsi="Times New Roman"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C73E95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C73E95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C73E95" w:rsidRPr="0004550D" w14:paraId="4F1ED1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7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21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DD0439" w:rsidRPr="0004550D" w14:paraId="5B8428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Народной Республики)</w:t>
            </w:r>
          </w:p>
        </w:tc>
      </w:tr>
      <w:tr w:rsidR="00DD0439" w:rsidRPr="00013405" w14:paraId="042A6B0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16DA9738" w:rsidR="001B17D2" w:rsidRDefault="00A93747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1 16 01 057 03 0000 140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67403618" w:rsidR="001B17D2" w:rsidRPr="009B16EF" w:rsidRDefault="00A93747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</w:t>
            </w:r>
            <w:r w:rsidRPr="00B0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материнством Донецкой Народной Республики)</w:t>
            </w:r>
          </w:p>
        </w:tc>
      </w:tr>
      <w:tr w:rsidR="00922995" w:rsidRPr="00013405" w14:paraId="71D7E6A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на случай временной нетрудоспособности и в связи с материнством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Республиканский центр занятости Донецкой Народной </w:t>
            </w:r>
            <w:r w:rsidRPr="0054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Республиканскому центру занятости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6850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343547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B387A" w:rsidRPr="00013405" w14:paraId="4CA15E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AFE" w14:textId="2D67FCBA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8D58" w14:textId="0957481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877" w14:textId="74761A28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7F" w14:textId="71D6756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B40E11" w:rsidRPr="00013405" w14:paraId="2DDD502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0EA" w14:textId="08DB1DA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421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12D" w14:textId="590E3F0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209" w14:textId="1295C15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98B" w14:textId="16263A5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40E11" w:rsidRPr="00013405" w14:paraId="3C9982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22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3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24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25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26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27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28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</w:t>
            </w: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материальных запасов  (зачисляемые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29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30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bookmarkStart w:id="0" w:name="_GoBack"/>
      <w:bookmarkEnd w:id="0"/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DC1F1" w14:textId="77777777" w:rsidR="000055EE" w:rsidRDefault="000055EE" w:rsidP="001A2054">
      <w:pPr>
        <w:spacing w:after="0" w:line="240" w:lineRule="auto"/>
      </w:pPr>
      <w:r>
        <w:separator/>
      </w:r>
    </w:p>
  </w:endnote>
  <w:endnote w:type="continuationSeparator" w:id="0">
    <w:p w14:paraId="0CE1E347" w14:textId="77777777" w:rsidR="000055EE" w:rsidRDefault="000055EE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E46E7" w14:textId="77777777" w:rsidR="000055EE" w:rsidRDefault="000055EE" w:rsidP="001A2054">
      <w:pPr>
        <w:spacing w:after="0" w:line="240" w:lineRule="auto"/>
      </w:pPr>
      <w:r>
        <w:separator/>
      </w:r>
    </w:p>
  </w:footnote>
  <w:footnote w:type="continuationSeparator" w:id="0">
    <w:p w14:paraId="6FF2EDB8" w14:textId="77777777" w:rsidR="000055EE" w:rsidRDefault="000055EE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A7F6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3ACF"/>
    <w:rsid w:val="00D27C59"/>
    <w:rsid w:val="00D27F80"/>
    <w:rsid w:val="00D307C1"/>
    <w:rsid w:val="00D31211"/>
    <w:rsid w:val="00D314FC"/>
    <w:rsid w:val="00D43B0D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s://gisnpa-dnr.ru/npa/0025-30-20210212/" TargetMode="External"/><Relationship Id="rId26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25-116-20210628/" TargetMode="Externa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s://gisnpa-dnr.ru/npa/0025-30-20210212/" TargetMode="External"/><Relationship Id="rId25" Type="http://schemas.openxmlformats.org/officeDocument/2006/relationships/hyperlink" Target="http://gisnpa-dnr.ru/npa/0025-59-20220413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s://gisnpa-dnr.ru/npa/0025-30-20210212/" TargetMode="External"/><Relationship Id="rId29" Type="http://schemas.openxmlformats.org/officeDocument/2006/relationships/hyperlink" Target="http://gisnpa-dnr.ru/npa/0025-65-202204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://gisnpa-dnr.ru/npa/0025-59-20220413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://gisnpa-dnr.ru/npa/0025-59-20220413/" TargetMode="External"/><Relationship Id="rId28" Type="http://schemas.openxmlformats.org/officeDocument/2006/relationships/hyperlink" Target="http://gisnpa-dnr.ru/npa/0025-59-20220413/" TargetMode="Externa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s://gisnpa-dnr.ru/npa/0025-30-20210212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59-20220413/" TargetMode="External"/><Relationship Id="rId27" Type="http://schemas.openxmlformats.org/officeDocument/2006/relationships/hyperlink" Target="http://gisnpa-dnr.ru/npa/0025-59-20220413/" TargetMode="External"/><Relationship Id="rId30" Type="http://schemas.openxmlformats.org/officeDocument/2006/relationships/hyperlink" Target="http://gisnpa-dnr.ru/npa/0025-121-20220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37DB-C585-4ADE-A981-68863C4C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64</Pages>
  <Words>22764</Words>
  <Characters>129761</Characters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2022-10-11T12:22:00Z</dcterms:modified>
</cp:coreProperties>
</file>