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5132" w14:textId="77777777" w:rsidR="00653748" w:rsidRPr="00532947" w:rsidRDefault="00653748" w:rsidP="007E3CF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6D4D54B8" w14:textId="70C8E17F" w:rsidR="00CF7A6B" w:rsidRDefault="00653748" w:rsidP="007E3CFD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некредитных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AF54C7">
        <w:rPr>
          <w:rFonts w:ascii="Times New Roman" w:hAnsi="Times New Roman"/>
          <w:sz w:val="28"/>
          <w:szCs w:val="28"/>
        </w:rPr>
        <w:t>по обмену валют</w:t>
      </w:r>
      <w:r w:rsidR="00B749D8">
        <w:rPr>
          <w:rFonts w:ascii="Times New Roman" w:hAnsi="Times New Roman"/>
          <w:sz w:val="28"/>
          <w:szCs w:val="28"/>
        </w:rPr>
        <w:t xml:space="preserve"> </w:t>
      </w:r>
    </w:p>
    <w:p w14:paraId="68F6FF43" w14:textId="4AB81A31" w:rsidR="00653748" w:rsidRDefault="00653748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37D759B5" w14:textId="247722BC" w:rsidR="00B76377" w:rsidRDefault="00B76377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5B9955A3" w14:textId="240125A5" w:rsidR="00B76377" w:rsidRPr="00532947" w:rsidRDefault="00DA7E32" w:rsidP="007E3CFD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B1923">
        <w:rPr>
          <w:rFonts w:ascii="Times New Roman" w:hAnsi="Times New Roman"/>
          <w:sz w:val="28"/>
          <w:szCs w:val="28"/>
        </w:rPr>
        <w:t xml:space="preserve">24 августа </w:t>
      </w:r>
      <w:r>
        <w:rPr>
          <w:rFonts w:ascii="Times New Roman" w:hAnsi="Times New Roman"/>
          <w:sz w:val="28"/>
          <w:szCs w:val="28"/>
        </w:rPr>
        <w:t xml:space="preserve">2022 г. № </w:t>
      </w:r>
      <w:r w:rsidR="007B1923">
        <w:rPr>
          <w:rFonts w:ascii="Times New Roman" w:hAnsi="Times New Roman"/>
          <w:sz w:val="28"/>
          <w:szCs w:val="28"/>
        </w:rPr>
        <w:t>274</w:t>
      </w:r>
      <w:bookmarkStart w:id="0" w:name="_GoBack"/>
      <w:bookmarkEnd w:id="0"/>
      <w:r w:rsidR="00B7637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EE4217" w14:textId="77777777" w:rsidR="00E07ED2" w:rsidRDefault="00E07ED2" w:rsidP="00E07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25C68F5" w14:textId="77777777" w:rsidR="00A112E0" w:rsidRDefault="00A112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142B59" w14:textId="77777777" w:rsidR="007348E6" w:rsidRDefault="007348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1A0E1D" w14:textId="6CA9815A" w:rsidR="00653748" w:rsidRPr="007348E6" w:rsidRDefault="002F78F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8E6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7348E6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657FAFC2" w:rsidR="00653748" w:rsidRDefault="008602E1" w:rsidP="007E3CFD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>
        <w:rPr>
          <w:rFonts w:ascii="Times New Roman" w:hAnsi="Times New Roman"/>
          <w:sz w:val="28"/>
          <w:szCs w:val="28"/>
        </w:rPr>
        <w:t xml:space="preserve">к </w:t>
      </w:r>
      <w:r w:rsidR="002F2984" w:rsidRPr="002F298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="002F2984" w:rsidRPr="002F2984">
        <w:rPr>
          <w:rFonts w:ascii="Times New Roman" w:hAnsi="Times New Roman"/>
          <w:sz w:val="28"/>
          <w:szCs w:val="28"/>
        </w:rPr>
        <w:t>, единолично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="002F2984"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б</w:t>
      </w:r>
      <w:r w:rsidR="002F2984" w:rsidRPr="002F2984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  <w:r w:rsidR="00B749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6BE9CF98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="008602E1" w:rsidRPr="00532947">
        <w:rPr>
          <w:rFonts w:ascii="Times New Roman" w:hAnsi="Times New Roman"/>
          <w:sz w:val="28"/>
          <w:szCs w:val="28"/>
        </w:rPr>
        <w:t>могут быть дееспособные физические лица, отвечающие 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13EFCF7D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4728E93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образование </w:t>
      </w:r>
      <w:r w:rsidR="00842A02" w:rsidRPr="00842A02">
        <w:rPr>
          <w:rFonts w:ascii="Times New Roman" w:eastAsia="Calibri" w:hAnsi="Times New Roman" w:cs="Times New Roman"/>
          <w:sz w:val="28"/>
          <w:szCs w:val="28"/>
        </w:rPr>
        <w:t>профессионально-квалификационного</w:t>
      </w:r>
      <w:r w:rsidR="00842A02">
        <w:rPr>
          <w:rFonts w:ascii="Times New Roman" w:hAnsi="Times New Roman"/>
          <w:sz w:val="28"/>
          <w:szCs w:val="28"/>
        </w:rPr>
        <w:t xml:space="preserve"> </w:t>
      </w:r>
      <w:r w:rsidR="006759FF">
        <w:rPr>
          <w:rFonts w:ascii="Times New Roman" w:hAnsi="Times New Roman"/>
          <w:sz w:val="28"/>
          <w:szCs w:val="28"/>
        </w:rPr>
        <w:t>уровня</w:t>
      </w:r>
      <w:r w:rsidRPr="00532947">
        <w:rPr>
          <w:rFonts w:ascii="Times New Roman" w:hAnsi="Times New Roman"/>
          <w:sz w:val="28"/>
          <w:szCs w:val="28"/>
        </w:rPr>
        <w:t xml:space="preserve"> специалит</w:t>
      </w:r>
      <w:r w:rsidR="00842A02">
        <w:rPr>
          <w:rFonts w:ascii="Times New Roman" w:hAnsi="Times New Roman"/>
          <w:sz w:val="28"/>
          <w:szCs w:val="28"/>
        </w:rPr>
        <w:t>ет</w:t>
      </w:r>
      <w:r w:rsidR="006759FF">
        <w:rPr>
          <w:rFonts w:ascii="Times New Roman" w:hAnsi="Times New Roman"/>
          <w:sz w:val="28"/>
          <w:szCs w:val="28"/>
        </w:rPr>
        <w:t>/</w:t>
      </w:r>
      <w:r w:rsidRPr="00532947">
        <w:rPr>
          <w:rFonts w:ascii="Times New Roman" w:hAnsi="Times New Roman"/>
          <w:sz w:val="28"/>
          <w:szCs w:val="28"/>
        </w:rPr>
        <w:t>магистр</w:t>
      </w:r>
      <w:r w:rsidR="00842A02">
        <w:rPr>
          <w:rFonts w:ascii="Times New Roman" w:hAnsi="Times New Roman"/>
          <w:sz w:val="28"/>
          <w:szCs w:val="28"/>
        </w:rPr>
        <w:t>атур</w:t>
      </w:r>
      <w:r w:rsidRPr="00532947">
        <w:rPr>
          <w:rFonts w:ascii="Times New Roman" w:hAnsi="Times New Roman"/>
          <w:sz w:val="28"/>
          <w:szCs w:val="28"/>
        </w:rPr>
        <w:t>а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42A02">
        <w:rPr>
          <w:rFonts w:ascii="Times New Roman" w:eastAsia="Calibri" w:hAnsi="Times New Roman" w:cs="Times New Roman"/>
          <w:sz w:val="28"/>
          <w:szCs w:val="28"/>
        </w:rPr>
        <w:t>,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Pr="00532947">
        <w:rPr>
          <w:rFonts w:ascii="Times New Roman" w:hAnsi="Times New Roman"/>
          <w:sz w:val="28"/>
          <w:szCs w:val="28"/>
        </w:rPr>
        <w:t>;</w:t>
      </w:r>
      <w:bookmarkStart w:id="3" w:name="o50"/>
      <w:bookmarkEnd w:id="3"/>
    </w:p>
    <w:p w14:paraId="59D91BB8" w14:textId="325AA22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6759FF">
        <w:rPr>
          <w:rFonts w:ascii="Times New Roman" w:hAnsi="Times New Roman"/>
          <w:sz w:val="28"/>
          <w:szCs w:val="28"/>
        </w:rPr>
        <w:t xml:space="preserve">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в том числе опыт руководящей работы не менее трех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lastRenderedPageBreak/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0B831F72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6759F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6759FF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4730776" w14:textId="7F02534B" w:rsidR="00653748" w:rsidRPr="00532947" w:rsidRDefault="00B85479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</w:t>
      </w:r>
      <w:r w:rsidRPr="00B85479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="00842A02">
        <w:rPr>
          <w:rFonts w:ascii="Times New Roman" w:eastAsia="Calibri" w:hAnsi="Times New Roman" w:cs="Times New Roman"/>
          <w:sz w:val="28"/>
          <w:szCs w:val="28"/>
        </w:rPr>
        <w:t>иат по специальности</w:t>
      </w:r>
      <w:r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42A02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6E60BE84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842A02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71F7B776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="00653748"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3C30247C" w:rsidR="00653748" w:rsidRPr="00532947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бакалавриат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E662D">
        <w:rPr>
          <w:rFonts w:ascii="Times New Roman" w:eastAsia="Calibri" w:hAnsi="Times New Roman" w:cs="Times New Roman"/>
          <w:sz w:val="28"/>
          <w:szCs w:val="28"/>
        </w:rPr>
        <w:t>,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3B8C788B" w:rsidR="00653748" w:rsidRDefault="00B85479" w:rsidP="002F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опыт руководящей работы не менее 6 месяцев (для руководителя обособленного подразделения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  <w:r w:rsidR="00D31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98480" w14:textId="77777777" w:rsidR="00B85479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392C161F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45A7AEA8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E662D">
        <w:rPr>
          <w:rFonts w:ascii="Times New Roman" w:eastAsia="Calibri" w:hAnsi="Times New Roman" w:cs="Times New Roman"/>
          <w:sz w:val="28"/>
          <w:szCs w:val="28"/>
        </w:rPr>
        <w:t>не ниже бакалавриат по специальности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E662D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6CF4322E" w:rsidR="00371EBC" w:rsidRPr="00532947" w:rsidRDefault="00B85479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иметь </w:t>
      </w:r>
      <w:r w:rsidR="008E662D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6E869198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опыт руководящей работы не менее 6 месяцев (для должности главного бухгалтера обособленного подразделения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  <w:r w:rsidR="00D31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D079" w14:textId="77777777" w:rsidR="005F0EAD" w:rsidRPr="00532947" w:rsidRDefault="005F0EAD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7892C" w14:textId="77777777" w:rsidR="007348E6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1CE6388D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2F78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F04D" w14:textId="77777777" w:rsidR="005B1E1A" w:rsidRDefault="005B1E1A" w:rsidP="002402BC">
      <w:pPr>
        <w:spacing w:after="0" w:line="240" w:lineRule="auto"/>
      </w:pPr>
      <w:r>
        <w:separator/>
      </w:r>
    </w:p>
  </w:endnote>
  <w:endnote w:type="continuationSeparator" w:id="0">
    <w:p w14:paraId="4D4FEEFC" w14:textId="77777777" w:rsidR="005B1E1A" w:rsidRDefault="005B1E1A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1E42" w14:textId="77777777" w:rsidR="005B1E1A" w:rsidRDefault="005B1E1A" w:rsidP="002402BC">
      <w:pPr>
        <w:spacing w:after="0" w:line="240" w:lineRule="auto"/>
      </w:pPr>
      <w:r>
        <w:separator/>
      </w:r>
    </w:p>
  </w:footnote>
  <w:footnote w:type="continuationSeparator" w:id="0">
    <w:p w14:paraId="40ADBC27" w14:textId="77777777" w:rsidR="005B1E1A" w:rsidRDefault="005B1E1A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7E3CFD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92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24A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70A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4C8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27C65"/>
    <w:rsid w:val="002321B2"/>
    <w:rsid w:val="002378CB"/>
    <w:rsid w:val="002402BC"/>
    <w:rsid w:val="0024047B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D318C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3864"/>
    <w:rsid w:val="004463F5"/>
    <w:rsid w:val="00452617"/>
    <w:rsid w:val="00455AE8"/>
    <w:rsid w:val="00456A5A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1B64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754D6"/>
    <w:rsid w:val="00581994"/>
    <w:rsid w:val="00585667"/>
    <w:rsid w:val="0058751B"/>
    <w:rsid w:val="005924B1"/>
    <w:rsid w:val="005A2B2C"/>
    <w:rsid w:val="005A3875"/>
    <w:rsid w:val="005A7106"/>
    <w:rsid w:val="005B1E1A"/>
    <w:rsid w:val="005B48AA"/>
    <w:rsid w:val="005B6824"/>
    <w:rsid w:val="005C38E8"/>
    <w:rsid w:val="005D0539"/>
    <w:rsid w:val="005D1C70"/>
    <w:rsid w:val="005D1ED9"/>
    <w:rsid w:val="005D481C"/>
    <w:rsid w:val="005D5F4E"/>
    <w:rsid w:val="005D6CF8"/>
    <w:rsid w:val="005E2A81"/>
    <w:rsid w:val="005F0EAD"/>
    <w:rsid w:val="005F254B"/>
    <w:rsid w:val="005F344E"/>
    <w:rsid w:val="005F5320"/>
    <w:rsid w:val="0060179E"/>
    <w:rsid w:val="006054D0"/>
    <w:rsid w:val="006274DD"/>
    <w:rsid w:val="00631CD8"/>
    <w:rsid w:val="00632E93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759FF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13B30"/>
    <w:rsid w:val="0072134A"/>
    <w:rsid w:val="00721E5A"/>
    <w:rsid w:val="00722505"/>
    <w:rsid w:val="00723F45"/>
    <w:rsid w:val="00731B50"/>
    <w:rsid w:val="007348E6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1923"/>
    <w:rsid w:val="007B20B2"/>
    <w:rsid w:val="007C7039"/>
    <w:rsid w:val="007D58CE"/>
    <w:rsid w:val="007D6338"/>
    <w:rsid w:val="007D7994"/>
    <w:rsid w:val="007E13E6"/>
    <w:rsid w:val="007E3CFD"/>
    <w:rsid w:val="00803AAB"/>
    <w:rsid w:val="00807487"/>
    <w:rsid w:val="00807B8E"/>
    <w:rsid w:val="00821AAF"/>
    <w:rsid w:val="00824192"/>
    <w:rsid w:val="00824266"/>
    <w:rsid w:val="00824DA4"/>
    <w:rsid w:val="00827CE4"/>
    <w:rsid w:val="0083064A"/>
    <w:rsid w:val="00834044"/>
    <w:rsid w:val="008401D2"/>
    <w:rsid w:val="00842A0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17C6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E662D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4837"/>
    <w:rsid w:val="00986F26"/>
    <w:rsid w:val="00992094"/>
    <w:rsid w:val="00996479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AF54C7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749D8"/>
    <w:rsid w:val="00B76377"/>
    <w:rsid w:val="00B81E27"/>
    <w:rsid w:val="00B83021"/>
    <w:rsid w:val="00B846B4"/>
    <w:rsid w:val="00B85479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7EF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1DC"/>
    <w:rsid w:val="00C668BE"/>
    <w:rsid w:val="00C7108C"/>
    <w:rsid w:val="00C734CB"/>
    <w:rsid w:val="00C83924"/>
    <w:rsid w:val="00C84EE5"/>
    <w:rsid w:val="00C85BE1"/>
    <w:rsid w:val="00C8704E"/>
    <w:rsid w:val="00C912F3"/>
    <w:rsid w:val="00C94CED"/>
    <w:rsid w:val="00C95360"/>
    <w:rsid w:val="00CA10E7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197F"/>
    <w:rsid w:val="00D3533F"/>
    <w:rsid w:val="00D35D88"/>
    <w:rsid w:val="00D35E17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A7E32"/>
    <w:rsid w:val="00DB43E2"/>
    <w:rsid w:val="00DD1495"/>
    <w:rsid w:val="00DE0695"/>
    <w:rsid w:val="00DF3DA1"/>
    <w:rsid w:val="00DF7E8E"/>
    <w:rsid w:val="00E027AC"/>
    <w:rsid w:val="00E02BEA"/>
    <w:rsid w:val="00E03D64"/>
    <w:rsid w:val="00E03F3E"/>
    <w:rsid w:val="00E07ED2"/>
    <w:rsid w:val="00E101C4"/>
    <w:rsid w:val="00E2479E"/>
    <w:rsid w:val="00E26D60"/>
    <w:rsid w:val="00E358D3"/>
    <w:rsid w:val="00E35F90"/>
    <w:rsid w:val="00E40355"/>
    <w:rsid w:val="00E4233B"/>
    <w:rsid w:val="00E508B0"/>
    <w:rsid w:val="00E51BBD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4447"/>
    <w:rsid w:val="00F35518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7CB5"/>
    <w:rsid w:val="00FB1141"/>
    <w:rsid w:val="00FB26F8"/>
    <w:rsid w:val="00FB4FCE"/>
    <w:rsid w:val="00FC1290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B7AA9E3-DDA8-40D6-8778-88A73BC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0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6BDE-4377-4E27-8BEC-1978187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702</Words>
  <Characters>4003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2022-08-10T09:27:00Z</cp:lastPrinted>
  <dcterms:created xsi:type="dcterms:W3CDTF">2022-07-26T09:42:00Z</dcterms:created>
  <dcterms:modified xsi:type="dcterms:W3CDTF">2022-09-01T09:22:00Z</dcterms:modified>
</cp:coreProperties>
</file>