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7BC82" w14:textId="77777777" w:rsidR="00665410" w:rsidRPr="00665410" w:rsidRDefault="00665410" w:rsidP="00665410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Par432"/>
      <w:bookmarkEnd w:id="0"/>
      <w:r w:rsidRPr="00665410">
        <w:rPr>
          <w:rFonts w:ascii="Times New Roman" w:eastAsia="Times New Roman" w:hAnsi="Times New Roman" w:cs="Times New Roman"/>
          <w:color w:val="auto"/>
          <w:lang w:bidi="ar-SA"/>
        </w:rPr>
        <w:t>Приложение 3</w:t>
      </w:r>
    </w:p>
    <w:p w14:paraId="73478B55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1AB9405B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4FE69BEE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6654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5CF8CE21" w14:textId="77777777" w:rsidR="00665410" w:rsidRPr="00665410" w:rsidRDefault="00665410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(главных администраторов источников финансирования дефицита) бюджета Донецкой Народной Республики (пункт 4)</w:t>
      </w:r>
    </w:p>
    <w:p w14:paraId="5008AB91" w14:textId="77777777" w:rsidR="00665410" w:rsidRPr="00665410" w:rsidRDefault="00665410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sz w:val="20"/>
          <w:lang w:bidi="ar-SA"/>
        </w:rPr>
      </w:pPr>
    </w:p>
    <w:p w14:paraId="77AAC2DF" w14:textId="77777777" w:rsidR="00665410" w:rsidRPr="00665410" w:rsidRDefault="00665410" w:rsidP="00665410">
      <w:pPr>
        <w:autoSpaceDE w:val="0"/>
        <w:autoSpaceDN w:val="0"/>
        <w:adjustRightInd w:val="0"/>
        <w:ind w:left="5897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УТВЕРЖДАЮ</w:t>
      </w:r>
    </w:p>
    <w:p w14:paraId="6D02E61C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</w:p>
    <w:p w14:paraId="2342BF2D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Министр финансов</w:t>
      </w:r>
    </w:p>
    <w:p w14:paraId="52ACF6B1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5080B9DE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67641E" w14:textId="77777777" w:rsidR="00665410" w:rsidRPr="00665410" w:rsidRDefault="00665410" w:rsidP="00665410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М. П.</w:t>
      </w:r>
      <w:r w:rsidRPr="00665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</w:p>
    <w:p w14:paraId="1A78D760" w14:textId="77777777" w:rsidR="00665410" w:rsidRPr="00665410" w:rsidRDefault="00665410" w:rsidP="00665410">
      <w:pPr>
        <w:tabs>
          <w:tab w:val="left" w:pos="6379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(подпись)       (расшифровка подписи)</w:t>
      </w:r>
    </w:p>
    <w:p w14:paraId="28EB36BF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2A0120E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«____» ___________________ 20__ г.</w:t>
      </w:r>
    </w:p>
    <w:p w14:paraId="31E186AB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F810F5" w14:textId="77777777" w:rsidR="00665410" w:rsidRPr="00665410" w:rsidRDefault="00665410" w:rsidP="00665410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ЛИМИТЫ БЮДЖЕТНЫХ ОБЯЗАТЕЛЬСТВ</w:t>
      </w:r>
    </w:p>
    <w:p w14:paraId="4EAF61BE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>на __________________________________________</w:t>
      </w:r>
    </w:p>
    <w:p w14:paraId="39458E97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 w:val="20"/>
          <w:lang w:bidi="ar-SA"/>
        </w:rPr>
        <w:t>(текущий финансовый год)</w:t>
      </w:r>
    </w:p>
    <w:p w14:paraId="3C7C0528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819"/>
        <w:gridCol w:w="1559"/>
        <w:gridCol w:w="1134"/>
      </w:tblGrid>
      <w:tr w:rsidR="00665410" w:rsidRPr="00665410" w14:paraId="5ECC020B" w14:textId="77777777" w:rsidTr="0044145F">
        <w:trPr>
          <w:trHeight w:val="55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EA240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Финансовый орган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35F79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Министерство финансов </w:t>
            </w:r>
          </w:p>
          <w:p w14:paraId="10725FEE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Донецкой Народной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D6DF11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4C17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Коды</w:t>
            </w:r>
          </w:p>
        </w:tc>
      </w:tr>
      <w:tr w:rsidR="00665410" w:rsidRPr="00665410" w14:paraId="7472CE03" w14:textId="77777777" w:rsidTr="0044145F">
        <w:trPr>
          <w:trHeight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74B38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28D7A6A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9DEA88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B3BD2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  <w:tr w:rsidR="00665410" w:rsidRPr="00665410" w14:paraId="306EFAC3" w14:textId="77777777" w:rsidTr="0044145F">
        <w:trPr>
          <w:cantSplit/>
          <w:trHeight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64A6A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Вид изменения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1B221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CB6BF0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A8C1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  <w:tr w:rsidR="00665410" w:rsidRPr="00665410" w14:paraId="2888F151" w14:textId="77777777" w:rsidTr="0044145F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6CE0D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Единица измерения: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bottom"/>
          </w:tcPr>
          <w:p w14:paraId="306B9FF1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E3A483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05C3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</w:tbl>
    <w:p w14:paraId="289E8459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4992" w:type="pct"/>
        <w:tblCellSpacing w:w="5" w:type="nil"/>
        <w:tblCellMar>
          <w:top w:w="28" w:type="dxa"/>
          <w:left w:w="17" w:type="dxa"/>
          <w:bottom w:w="28" w:type="dxa"/>
          <w:right w:w="17" w:type="dxa"/>
        </w:tblCellMar>
        <w:tblLook w:val="0000" w:firstRow="0" w:lastRow="0" w:firstColumn="0" w:lastColumn="0" w:noHBand="0" w:noVBand="0"/>
      </w:tblPr>
      <w:tblGrid>
        <w:gridCol w:w="1718"/>
        <w:gridCol w:w="2410"/>
        <w:gridCol w:w="1559"/>
        <w:gridCol w:w="1279"/>
        <w:gridCol w:w="1277"/>
        <w:gridCol w:w="1414"/>
      </w:tblGrid>
      <w:tr w:rsidR="00665410" w:rsidRPr="00665410" w14:paraId="52421610" w14:textId="77777777" w:rsidTr="0044145F">
        <w:trPr>
          <w:trHeight w:val="354"/>
          <w:tblCellSpacing w:w="5" w:type="nil"/>
        </w:trPr>
        <w:tc>
          <w:tcPr>
            <w:tcW w:w="8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80E97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33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4A2E7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7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CA4EE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Сумма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 текущий финансовый год</w:t>
            </w:r>
          </w:p>
        </w:tc>
      </w:tr>
      <w:tr w:rsidR="00665410" w:rsidRPr="00665410" w14:paraId="3E7E7D35" w14:textId="77777777" w:rsidTr="001F2227">
        <w:trPr>
          <w:trHeight w:val="1056"/>
          <w:tblCellSpacing w:w="5" w:type="nil"/>
        </w:trPr>
        <w:tc>
          <w:tcPr>
            <w:tcW w:w="8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5405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1" w:name="_GoBack" w:colFirst="2" w:colLast="4"/>
          </w:p>
        </w:tc>
        <w:tc>
          <w:tcPr>
            <w:tcW w:w="1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27CAE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главного распорядителя средств бюджета Д</w:t>
            </w:r>
            <w:r w:rsidRPr="0066541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онецкой Народной Республики</w:t>
            </w:r>
          </w:p>
        </w:tc>
        <w:tc>
          <w:tcPr>
            <w:tcW w:w="8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6240E" w14:textId="77777777" w:rsidR="00665410" w:rsidRPr="00665410" w:rsidRDefault="00665410" w:rsidP="001F22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 подраздела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22F3D" w14:textId="77777777" w:rsidR="00665410" w:rsidRPr="00665410" w:rsidRDefault="00665410" w:rsidP="001F22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 статьи</w:t>
            </w:r>
          </w:p>
        </w:tc>
        <w:tc>
          <w:tcPr>
            <w:tcW w:w="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AFE44" w14:textId="77777777" w:rsidR="00665410" w:rsidRPr="00665410" w:rsidRDefault="00665410" w:rsidP="001F22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7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95F02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bookmarkEnd w:id="1"/>
      <w:tr w:rsidR="00665410" w:rsidRPr="00665410" w14:paraId="6C2E5CB6" w14:textId="77777777" w:rsidTr="0044145F">
        <w:trPr>
          <w:tblCellSpacing w:w="5" w:type="nil"/>
        </w:trPr>
        <w:tc>
          <w:tcPr>
            <w:tcW w:w="8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63DE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1DD73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8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95B64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40AA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8B3B4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2EBD7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6</w:t>
            </w:r>
          </w:p>
        </w:tc>
      </w:tr>
      <w:tr w:rsidR="00665410" w:rsidRPr="00665410" w14:paraId="1F11BE19" w14:textId="77777777" w:rsidTr="0044145F">
        <w:trPr>
          <w:tblCellSpacing w:w="5" w:type="nil"/>
        </w:trPr>
        <w:tc>
          <w:tcPr>
            <w:tcW w:w="8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7A881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8366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BE995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CBCA3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DAC4D" w14:textId="77777777" w:rsidR="00665410" w:rsidRPr="00665410" w:rsidRDefault="00665410" w:rsidP="00665410">
            <w:pPr>
              <w:autoSpaceDE w:val="0"/>
              <w:autoSpaceDN w:val="0"/>
              <w:adjustRightInd w:val="0"/>
              <w:ind w:left="248" w:hanging="24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8062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7FF14BA5" w14:textId="77777777" w:rsidTr="0044145F">
        <w:trPr>
          <w:tblCellSpacing w:w="5" w:type="nil"/>
        </w:trPr>
        <w:tc>
          <w:tcPr>
            <w:tcW w:w="8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67F15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5EC5F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9C4A4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99009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7758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55240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07AB1419" w14:textId="77777777" w:rsidTr="0044145F">
        <w:trPr>
          <w:tblCellSpacing w:w="5" w:type="nil"/>
        </w:trPr>
        <w:tc>
          <w:tcPr>
            <w:tcW w:w="8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FF67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1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E56D9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677B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C23EA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A9FE5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516D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92EC7A4" w14:textId="77777777" w:rsidR="00665410" w:rsidRPr="00665410" w:rsidRDefault="00665410" w:rsidP="0066541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ADC023" w14:textId="77777777" w:rsidR="00665410" w:rsidRPr="00665410" w:rsidRDefault="00665410" w:rsidP="00665410">
      <w:pPr>
        <w:widowControl/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  <w:bookmarkStart w:id="2" w:name="Par493"/>
      <w:bookmarkEnd w:id="2"/>
      <w:r w:rsidRPr="00665410">
        <w:rPr>
          <w:rFonts w:ascii="Times New Roman" w:eastAsia="Calibri" w:hAnsi="Times New Roman" w:cs="Times New Roman"/>
          <w:color w:val="auto"/>
          <w:szCs w:val="28"/>
          <w:lang w:bidi="ar-SA"/>
        </w:rPr>
        <w:t>Исполнитель</w:t>
      </w:r>
      <w:r w:rsidRPr="0066541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_____________  ___________  __________________  ___________</w:t>
      </w:r>
    </w:p>
    <w:p w14:paraId="7EB0C538" w14:textId="77777777" w:rsidR="00665410" w:rsidRPr="00665410" w:rsidRDefault="00665410" w:rsidP="00665410">
      <w:pPr>
        <w:widowControl/>
        <w:tabs>
          <w:tab w:val="left" w:pos="1843"/>
          <w:tab w:val="left" w:pos="3828"/>
          <w:tab w:val="left" w:pos="5387"/>
          <w:tab w:val="left" w:pos="8080"/>
        </w:tabs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665410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 xml:space="preserve">(должность) </w:t>
      </w:r>
      <w:r w:rsidRPr="00665410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 xml:space="preserve">(подпись) </w:t>
      </w:r>
      <w:r w:rsidRPr="00665410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>(расшифровка подписи)</w:t>
      </w:r>
      <w:r w:rsidRPr="00665410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 xml:space="preserve"> (телефон)</w:t>
      </w:r>
    </w:p>
    <w:p w14:paraId="5E8AF29F" w14:textId="77777777" w:rsidR="00665410" w:rsidRPr="00665410" w:rsidRDefault="00665410" w:rsidP="0066541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14:paraId="138AB294" w14:textId="77777777" w:rsidR="00665410" w:rsidRPr="00665410" w:rsidRDefault="00665410" w:rsidP="00665410">
      <w:pPr>
        <w:widowControl/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665410">
        <w:rPr>
          <w:rFonts w:ascii="Times New Roman" w:eastAsia="Calibri" w:hAnsi="Times New Roman" w:cs="Times New Roman"/>
          <w:color w:val="auto"/>
          <w:szCs w:val="28"/>
          <w:lang w:bidi="ar-SA"/>
        </w:rPr>
        <w:t>«___» ___________ 20__ г.</w:t>
      </w:r>
    </w:p>
    <w:sectPr w:rsidR="00665410" w:rsidRPr="00665410" w:rsidSect="00022F7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BFA757" w15:done="0"/>
  <w15:commentEx w15:paraId="38837DF6" w15:done="0"/>
  <w15:commentEx w15:paraId="2784198A" w15:done="0"/>
  <w15:commentEx w15:paraId="11D48E70" w15:done="0"/>
  <w15:commentEx w15:paraId="22692738" w15:done="0"/>
  <w15:commentEx w15:paraId="37126297" w15:done="0"/>
  <w15:commentEx w15:paraId="575D0D20" w15:done="0"/>
  <w15:commentEx w15:paraId="27CD6F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040F8" w14:textId="77777777" w:rsidR="008F17D3" w:rsidRDefault="008F17D3" w:rsidP="00E95579">
      <w:r>
        <w:separator/>
      </w:r>
    </w:p>
  </w:endnote>
  <w:endnote w:type="continuationSeparator" w:id="0">
    <w:p w14:paraId="73DF35A6" w14:textId="77777777" w:rsidR="008F17D3" w:rsidRDefault="008F17D3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C5767" w14:textId="77777777" w:rsidR="008F17D3" w:rsidRDefault="008F17D3" w:rsidP="00E95579">
      <w:r>
        <w:separator/>
      </w:r>
    </w:p>
  </w:footnote>
  <w:footnote w:type="continuationSeparator" w:id="0">
    <w:p w14:paraId="7F9E89A5" w14:textId="77777777" w:rsidR="008F17D3" w:rsidRDefault="008F17D3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163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58174" w14:textId="77777777" w:rsidR="004331F3" w:rsidRPr="009D215F" w:rsidRDefault="004331F3">
        <w:pPr>
          <w:pStyle w:val="a6"/>
          <w:jc w:val="center"/>
          <w:rPr>
            <w:rFonts w:ascii="Times New Roman" w:hAnsi="Times New Roman" w:cs="Times New Roman"/>
          </w:rPr>
        </w:pPr>
        <w:r w:rsidRPr="009D215F">
          <w:rPr>
            <w:rFonts w:ascii="Times New Roman" w:hAnsi="Times New Roman" w:cs="Times New Roman"/>
          </w:rPr>
          <w:fldChar w:fldCharType="begin"/>
        </w:r>
        <w:r w:rsidRPr="009D215F">
          <w:rPr>
            <w:rFonts w:ascii="Times New Roman" w:hAnsi="Times New Roman" w:cs="Times New Roman"/>
          </w:rPr>
          <w:instrText>PAGE   \* MERGEFORMAT</w:instrText>
        </w:r>
        <w:r w:rsidRPr="009D215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29</w:t>
        </w:r>
        <w:r w:rsidRPr="009D215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ЖЕННИКОВ НИКОЛАЙ ОЛЕГОВИЧ">
    <w15:presenceInfo w15:providerId="AD" w15:userId="S-1-5-21-3333730624-550809119-3065100466-57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3"/>
    <w:rsid w:val="00005992"/>
    <w:rsid w:val="00022F72"/>
    <w:rsid w:val="0002585A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C3BD7"/>
    <w:rsid w:val="001C7018"/>
    <w:rsid w:val="001F05E2"/>
    <w:rsid w:val="001F2227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87C4C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6ED7"/>
    <w:rsid w:val="004D31AD"/>
    <w:rsid w:val="004E3F1B"/>
    <w:rsid w:val="00521735"/>
    <w:rsid w:val="005268D4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D088E"/>
    <w:rsid w:val="006D34C5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7369"/>
    <w:rsid w:val="008051E3"/>
    <w:rsid w:val="00807EC1"/>
    <w:rsid w:val="00836A5E"/>
    <w:rsid w:val="00850503"/>
    <w:rsid w:val="00853776"/>
    <w:rsid w:val="00865D82"/>
    <w:rsid w:val="008A7B99"/>
    <w:rsid w:val="008B7986"/>
    <w:rsid w:val="008F17D3"/>
    <w:rsid w:val="00940BDB"/>
    <w:rsid w:val="00960A4D"/>
    <w:rsid w:val="009735F8"/>
    <w:rsid w:val="00991CDE"/>
    <w:rsid w:val="009953E9"/>
    <w:rsid w:val="009B584E"/>
    <w:rsid w:val="009D2309"/>
    <w:rsid w:val="009F6109"/>
    <w:rsid w:val="00A370AD"/>
    <w:rsid w:val="00A55385"/>
    <w:rsid w:val="00A66C77"/>
    <w:rsid w:val="00A965D3"/>
    <w:rsid w:val="00AB3128"/>
    <w:rsid w:val="00AC15DC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5E6"/>
    <w:rsid w:val="00D3776F"/>
    <w:rsid w:val="00D7580E"/>
    <w:rsid w:val="00D83EBE"/>
    <w:rsid w:val="00DC540E"/>
    <w:rsid w:val="00DC582F"/>
    <w:rsid w:val="00DE14CD"/>
    <w:rsid w:val="00DF2DD5"/>
    <w:rsid w:val="00DF59BF"/>
    <w:rsid w:val="00E00C8B"/>
    <w:rsid w:val="00E218C9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C11B-46F2-44D7-BAA0-633BB14F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nm</cp:lastModifiedBy>
  <cp:revision>27</cp:revision>
  <cp:lastPrinted>2023-01-12T09:24:00Z</cp:lastPrinted>
  <dcterms:created xsi:type="dcterms:W3CDTF">2023-01-10T12:58:00Z</dcterms:created>
  <dcterms:modified xsi:type="dcterms:W3CDTF">2023-01-12T11:28:00Z</dcterms:modified>
</cp:coreProperties>
</file>