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9C4E" w14:textId="77777777" w:rsidR="000C4120" w:rsidRDefault="000C4120" w:rsidP="000C4120">
      <w:pPr>
        <w:pStyle w:val="4"/>
        <w:shd w:val="clear" w:color="auto" w:fill="auto"/>
        <w:spacing w:before="0"/>
        <w:ind w:left="4820"/>
        <w:jc w:val="left"/>
      </w:pPr>
      <w:r>
        <w:rPr>
          <w:color w:val="000000"/>
          <w:lang w:eastAsia="ru-RU" w:bidi="ru-RU"/>
        </w:rPr>
        <w:t>Приложение №1</w:t>
      </w:r>
    </w:p>
    <w:p w14:paraId="3CBE4696" w14:textId="77777777" w:rsidR="000C4120" w:rsidRDefault="000C4120" w:rsidP="000C4120">
      <w:pPr>
        <w:pStyle w:val="4"/>
        <w:shd w:val="clear" w:color="auto" w:fill="auto"/>
        <w:spacing w:before="0" w:after="904"/>
        <w:ind w:left="4820" w:right="520"/>
        <w:jc w:val="left"/>
      </w:pPr>
      <w:r>
        <w:rPr>
          <w:color w:val="000000"/>
          <w:lang w:eastAsia="ru-RU" w:bidi="ru-RU"/>
        </w:rPr>
        <w:t>к Постановлению Совета Министров Донецкой Народной Республики от 22.07.2015 г. № 13-43</w:t>
      </w:r>
    </w:p>
    <w:p w14:paraId="6AA6B1B2" w14:textId="77777777" w:rsidR="000C4120" w:rsidRPr="00456903" w:rsidRDefault="000C4120" w:rsidP="00456903">
      <w:pPr>
        <w:spacing w:after="286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ПОЛОЖЕНИЕ О МИНИСТЕРСТВЕ ОБ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РАЗОВАНИЯ И НАУКИ ДОНЕЦКОЙ НАРОДН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ОЙ РЕСПУ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БЛИК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И</w:t>
      </w:r>
    </w:p>
    <w:p w14:paraId="17FBE544" w14:textId="5C9F66AB" w:rsidR="00DF4F72" w:rsidRDefault="00DF4F72" w:rsidP="00DF4F72">
      <w:pPr>
        <w:pStyle w:val="a5"/>
        <w:jc w:val="center"/>
      </w:pPr>
      <w:r>
        <w:t xml:space="preserve"> (</w:t>
      </w:r>
      <w:r w:rsidR="00EB3CE8" w:rsidRPr="00AC7153">
        <w:rPr>
          <w:i/>
          <w:color w:val="A6A6A6" w:themeColor="background1" w:themeShade="A6"/>
        </w:rPr>
        <w:t>в ред.</w:t>
      </w:r>
      <w:r w:rsidRPr="00AC7153">
        <w:rPr>
          <w:i/>
          <w:color w:val="A6A6A6" w:themeColor="background1" w:themeShade="A6"/>
        </w:rPr>
        <w:t xml:space="preserve"> </w:t>
      </w:r>
      <w:r w:rsidR="00EB3CE8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>остановлений Совета Министров Донецкой Народной Республики</w:t>
      </w:r>
      <w:r w:rsidRPr="00AC7153">
        <w:rPr>
          <w:color w:val="A6A6A6" w:themeColor="background1" w:themeShade="A6"/>
        </w:rPr>
        <w:t xml:space="preserve"> </w:t>
      </w:r>
      <w:hyperlink r:id="rId5" w:history="1">
        <w:r w:rsidRPr="00EB3CE8">
          <w:rPr>
            <w:rStyle w:val="a4"/>
            <w:i/>
          </w:rPr>
          <w:t>от 02.12.2015 № 23-12</w:t>
        </w:r>
      </w:hyperlink>
      <w:r w:rsidRPr="00EB3CE8">
        <w:rPr>
          <w:i/>
        </w:rPr>
        <w:t xml:space="preserve">, </w:t>
      </w:r>
      <w:hyperlink r:id="rId6" w:tgtFrame="_blank" w:history="1">
        <w:r w:rsidRPr="00EB3CE8">
          <w:rPr>
            <w:rStyle w:val="a4"/>
            <w:i/>
          </w:rPr>
          <w:t>от 31.05.2016 № 7-63</w:t>
        </w:r>
      </w:hyperlink>
      <w:r w:rsidR="00AC7153" w:rsidRPr="00AC7153">
        <w:rPr>
          <w:color w:val="A6A6A6" w:themeColor="background1" w:themeShade="A6"/>
        </w:rPr>
        <w:t xml:space="preserve">, </w:t>
      </w:r>
      <w:r w:rsidR="00790931">
        <w:rPr>
          <w:i/>
          <w:color w:val="A6A6A6" w:themeColor="background1" w:themeShade="A6"/>
        </w:rPr>
        <w:t>постановлений</w:t>
      </w:r>
      <w:r w:rsidR="00AC7153" w:rsidRPr="00AC7153">
        <w:rPr>
          <w:i/>
          <w:color w:val="A6A6A6" w:themeColor="background1" w:themeShade="A6"/>
        </w:rPr>
        <w:t xml:space="preserve"> Правительства</w:t>
      </w:r>
      <w:r w:rsidR="00AC7153">
        <w:rPr>
          <w:i/>
          <w:color w:val="A6A6A6" w:themeColor="background1" w:themeShade="A6"/>
        </w:rPr>
        <w:t xml:space="preserve"> Донецкой Народной Республики</w:t>
      </w:r>
      <w:r w:rsidR="00AC7153" w:rsidRPr="00AC7153">
        <w:rPr>
          <w:i/>
          <w:color w:val="A6A6A6" w:themeColor="background1" w:themeShade="A6"/>
        </w:rPr>
        <w:t xml:space="preserve"> </w:t>
      </w:r>
      <w:hyperlink r:id="rId7" w:history="1">
        <w:r w:rsidR="00AC7153" w:rsidRPr="00AC7153">
          <w:rPr>
            <w:rStyle w:val="a4"/>
            <w:i/>
          </w:rPr>
          <w:t>от 10.10.2019 № 30-10</w:t>
        </w:r>
      </w:hyperlink>
      <w:r w:rsidR="00790931">
        <w:t xml:space="preserve">, </w:t>
      </w:r>
      <w:hyperlink r:id="rId8" w:history="1">
        <w:r w:rsidR="00790931" w:rsidRPr="00790931">
          <w:rPr>
            <w:rStyle w:val="a4"/>
            <w:i/>
          </w:rPr>
          <w:t>от 17.02.2020 № 6-3</w:t>
        </w:r>
      </w:hyperlink>
      <w:r w:rsidR="00DE13CD">
        <w:t>,</w:t>
      </w:r>
      <w:r w:rsidR="00DE13CD" w:rsidRPr="00DE13CD">
        <w:t xml:space="preserve"> </w:t>
      </w:r>
      <w:hyperlink r:id="rId9" w:anchor="0030-43-6-20210625-i" w:tgtFrame="_blank" w:history="1">
        <w:r w:rsidR="00DE13CD">
          <w:rPr>
            <w:rStyle w:val="a6"/>
            <w:color w:val="0000FF"/>
          </w:rPr>
          <w:t>от 25.06.2021 № 43-6</w:t>
        </w:r>
      </w:hyperlink>
      <w:r w:rsidR="003B3A07">
        <w:t xml:space="preserve">, </w:t>
      </w:r>
      <w:hyperlink r:id="rId10" w:history="1">
        <w:r w:rsidR="003B3A07" w:rsidRPr="00FF0183">
          <w:rPr>
            <w:rStyle w:val="a4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25.05.2023 № 34-2</w:t>
        </w:r>
      </w:hyperlink>
      <w:r w:rsidR="003B3A07">
        <w:t>)</w:t>
      </w:r>
    </w:p>
    <w:p w14:paraId="35970EE3" w14:textId="77777777" w:rsidR="009A4BBB" w:rsidRDefault="009A4BBB" w:rsidP="00DF4F72">
      <w:pPr>
        <w:pStyle w:val="a5"/>
        <w:jc w:val="center"/>
      </w:pPr>
      <w:r>
        <w:t>(</w:t>
      </w:r>
      <w:r w:rsidRPr="009A4BBB">
        <w:rPr>
          <w:i/>
          <w:color w:val="A6A6A6" w:themeColor="background1" w:themeShade="A6"/>
        </w:rPr>
        <w:t xml:space="preserve">в тексте Положения слова «Совет Министров Донецкой Народной Республики» во всех падежах заменены словами «Правительство Донецкой Народной Республики» согласно постановления Правительства Донецкой Народной Республики </w:t>
      </w:r>
      <w:hyperlink r:id="rId11" w:anchor="0030-30-10-20191010-3" w:history="1">
        <w:r w:rsidRPr="009A4BBB">
          <w:rPr>
            <w:rStyle w:val="a4"/>
            <w:i/>
          </w:rPr>
          <w:t>от 10.10.2019 № 30-10</w:t>
        </w:r>
      </w:hyperlink>
      <w:r w:rsidRPr="009A4BBB">
        <w:t>)</w:t>
      </w:r>
    </w:p>
    <w:p w14:paraId="7F22E23E" w14:textId="77777777" w:rsidR="000C4120" w:rsidRPr="00456903" w:rsidRDefault="000C4120" w:rsidP="000C4120">
      <w:pPr>
        <w:widowControl w:val="0"/>
        <w:numPr>
          <w:ilvl w:val="0"/>
          <w:numId w:val="1"/>
        </w:numPr>
        <w:tabs>
          <w:tab w:val="left" w:pos="3898"/>
        </w:tabs>
        <w:spacing w:after="248" w:line="260" w:lineRule="exact"/>
        <w:ind w:left="3600"/>
        <w:jc w:val="both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</w:p>
    <w:p w14:paraId="784E652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науки, подотчетным, подконтрольным и ответственным перед Главой Донецкой Н</w:t>
      </w:r>
      <w:bookmarkStart w:id="0" w:name="_GoBack"/>
      <w:bookmarkEnd w:id="0"/>
      <w:r>
        <w:rPr>
          <w:color w:val="000000"/>
          <w:lang w:eastAsia="ru-RU" w:bidi="ru-RU"/>
        </w:rPr>
        <w:t xml:space="preserve">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 Министерство образования и науки Донецкой Народной Республики, осуществляет функции по выработке и реализации государственной политики и нормативному правовому регулированию в сфере образования,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14:paraId="728C448A" w14:textId="77777777" w:rsidR="000C4120" w:rsidRPr="00456903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r w:rsidR="00456903">
        <w:t>Министерство образования и науки Донецкой Народной Республики осуществляет координацию и контроль деятельности учебных и научных заведений, независимо от их подчинения и формы собственности, находящихся в его ведении. Осуществляет предусмотренные действующим законодательством формы взаимодействия с государственными комитетами, службами, агентствами и иными органами исполнительной власти, в том числе координацию и контроль их деятельности.</w:t>
      </w:r>
    </w:p>
    <w:p w14:paraId="0A2E5035" w14:textId="77777777" w:rsidR="00456903" w:rsidRPr="00456903" w:rsidRDefault="00456903" w:rsidP="0045690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AC7153">
        <w:rPr>
          <w:rFonts w:ascii="Times New Roman" w:hAnsi="Times New Roman" w:cs="Times New Roman"/>
        </w:rPr>
        <w:t>(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п. 2 раздела </w:t>
      </w:r>
      <w:r w:rsidRPr="00AC7153">
        <w:rPr>
          <w:rFonts w:ascii="Times New Roman" w:hAnsi="Times New Roman" w:cs="Times New Roman"/>
          <w:i/>
          <w:color w:val="A6A6A6" w:themeColor="background1" w:themeShade="A6"/>
          <w:lang w:val="en-US"/>
        </w:rPr>
        <w:t>I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в ред.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п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2" w:anchor="0003-23-12-20151202-1" w:history="1">
        <w:r w:rsidRPr="00AC7153">
          <w:rPr>
            <w:rStyle w:val="a4"/>
            <w:rFonts w:ascii="Times New Roman" w:hAnsi="Times New Roman" w:cs="Times New Roman"/>
            <w:i/>
          </w:rPr>
          <w:t>от 02.12.2015 № 23-12</w:t>
        </w:r>
      </w:hyperlink>
      <w:r w:rsidRPr="00AC7153">
        <w:rPr>
          <w:rFonts w:ascii="Times New Roman" w:hAnsi="Times New Roman" w:cs="Times New Roman"/>
        </w:rPr>
        <w:t>)</w:t>
      </w:r>
    </w:p>
    <w:p w14:paraId="2DC7AE4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lastRenderedPageBreak/>
        <w:t xml:space="preserve"> Министерство образования и науки руководствуется в своей деятельности Конституцией Донецкой Народной Республики, законами принятыми Донецкой Народной Республикой, нормативными правовыми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Республики, международными договорами Донецкой Народной Республики, а также настоящим Положением.</w:t>
      </w:r>
    </w:p>
    <w:p w14:paraId="607606B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 власти, органами местного самоуправления, общественными объединениями и иными организациями.</w:t>
      </w:r>
    </w:p>
    <w:p w14:paraId="2AECF01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14:paraId="5EC3E9D0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вправе иметь геральдический знак - эмблему, флаг и вымпел, учреждаемые Министерством.</w:t>
      </w:r>
    </w:p>
    <w:p w14:paraId="1CEDBEA2" w14:textId="77777777" w:rsidR="00DF4F72" w:rsidRPr="00DF4F72" w:rsidRDefault="000C4120" w:rsidP="00DF4F72">
      <w:pPr>
        <w:pStyle w:val="4"/>
        <w:numPr>
          <w:ilvl w:val="0"/>
          <w:numId w:val="2"/>
        </w:numPr>
        <w:shd w:val="clear" w:color="auto" w:fill="auto"/>
        <w:spacing w:before="0"/>
        <w:ind w:left="20" w:firstLine="708"/>
        <w:rPr>
          <w:i/>
        </w:rPr>
      </w:pPr>
      <w:r w:rsidRPr="00DF4F72">
        <w:rPr>
          <w:color w:val="000000"/>
          <w:lang w:eastAsia="ru-RU" w:bidi="ru-RU"/>
        </w:rPr>
        <w:t xml:space="preserve"> </w:t>
      </w:r>
      <w:r w:rsidR="00DF4F72">
        <w:t>Местонахождение Министерства образования и науки Донецкой Народной Республики – Донецкая Народная Республика, 83048 город Донецк, Киевский район, улица Университетская, дом 83-А.</w:t>
      </w:r>
    </w:p>
    <w:p w14:paraId="67B7202B" w14:textId="77777777" w:rsidR="00DF4F72" w:rsidRPr="00DF4F72" w:rsidRDefault="00DF4F72" w:rsidP="00DF4F72">
      <w:pPr>
        <w:pStyle w:val="4"/>
        <w:shd w:val="clear" w:color="auto" w:fill="auto"/>
        <w:spacing w:before="0"/>
        <w:ind w:left="20" w:firstLine="688"/>
        <w:rPr>
          <w:i/>
        </w:rPr>
      </w:pPr>
      <w:r w:rsidRPr="00AC7153">
        <w:t>(</w:t>
      </w:r>
      <w:r w:rsidRPr="00AC7153">
        <w:rPr>
          <w:i/>
          <w:color w:val="A6A6A6" w:themeColor="background1" w:themeShade="A6"/>
        </w:rPr>
        <w:t xml:space="preserve">п. 7 раздела </w:t>
      </w:r>
      <w:r w:rsidRPr="00AC7153">
        <w:rPr>
          <w:i/>
          <w:color w:val="A6A6A6" w:themeColor="background1" w:themeShade="A6"/>
          <w:lang w:val="en-US"/>
        </w:rPr>
        <w:t>I</w:t>
      </w:r>
      <w:r w:rsidR="00AC7153" w:rsidRPr="00AC7153">
        <w:rPr>
          <w:i/>
          <w:color w:val="A6A6A6" w:themeColor="background1" w:themeShade="A6"/>
        </w:rPr>
        <w:t xml:space="preserve"> в ред.</w:t>
      </w:r>
      <w:r w:rsidRPr="00AC7153">
        <w:rPr>
          <w:i/>
          <w:color w:val="A6A6A6" w:themeColor="background1" w:themeShade="A6"/>
        </w:rPr>
        <w:t xml:space="preserve"> </w:t>
      </w:r>
      <w:r w:rsidR="00AC7153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3" w:anchor="0003-7-63-20160531-1" w:history="1">
        <w:r w:rsidRPr="00AC7153">
          <w:rPr>
            <w:rStyle w:val="a4"/>
            <w:i/>
          </w:rPr>
          <w:t>от 31.05.2016 № 7-63</w:t>
        </w:r>
      </w:hyperlink>
      <w:r w:rsidRPr="00AC7153">
        <w:t>)</w:t>
      </w:r>
    </w:p>
    <w:p w14:paraId="775A1139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свою деятельность во взаимодействии с другими органами государственной власти Донецкой Народной Республики, органами самоуправления, общественными объединениями и иными организациями и физическими лицами в пределах предоставленных полномочий.</w:t>
      </w:r>
    </w:p>
    <w:p w14:paraId="55539E5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14:paraId="03EF0392" w14:textId="77777777" w:rsidR="00393A6D" w:rsidRPr="00393A6D" w:rsidRDefault="00393A6D" w:rsidP="00393A6D">
      <w:pPr>
        <w:pStyle w:val="4"/>
        <w:numPr>
          <w:ilvl w:val="0"/>
          <w:numId w:val="2"/>
        </w:numPr>
        <w:shd w:val="clear" w:color="auto" w:fill="auto"/>
        <w:spacing w:before="0" w:after="349"/>
        <w:ind w:left="20" w:firstLine="880"/>
      </w:pPr>
      <w:r w:rsidRPr="00393A6D">
        <w:rPr>
          <w:color w:val="000000"/>
          <w:lang w:eastAsia="ru-RU" w:bidi="ru-RU"/>
        </w:rPr>
        <w:t>Министерство финансируется из Республиканского бюджета Донецкой Народной Республики. Смета расходов на содержание Министерства утверждается согласно действующему законодательству. Организационная структура и штатное расписание Министерства утверждаются Министром по согласованию с заместителем Председателя Правительства Донецкой Народной Республики, координирующим в соответствии с распределением обязанностей работу Министерства, в пределах утвержденной предельной численности и утвержденного фонда оплаты труда работников</w:t>
      </w:r>
      <w:r>
        <w:rPr>
          <w:color w:val="000000"/>
          <w:lang w:eastAsia="ru-RU" w:bidi="ru-RU"/>
        </w:rPr>
        <w:t> </w:t>
      </w:r>
      <w:r w:rsidRPr="00393A6D">
        <w:rPr>
          <w:color w:val="000000"/>
          <w:lang w:eastAsia="ru-RU" w:bidi="ru-RU"/>
        </w:rPr>
        <w:t>Министерства.</w:t>
      </w:r>
      <w:r>
        <w:br/>
        <w:t>(</w:t>
      </w:r>
      <w:r w:rsidRPr="00393A6D">
        <w:rPr>
          <w:i/>
          <w:color w:val="A6A6A6" w:themeColor="background1" w:themeShade="A6"/>
        </w:rPr>
        <w:t xml:space="preserve">пункт 10 раздела </w:t>
      </w:r>
      <w:r w:rsidRPr="00393A6D"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4" w:anchor="0030-30-10-20191010-1" w:history="1">
        <w:r w:rsidRPr="00393A6D">
          <w:rPr>
            <w:rStyle w:val="a4"/>
            <w:i/>
          </w:rPr>
          <w:t>от 10.10.2019 № 30-10</w:t>
        </w:r>
      </w:hyperlink>
      <w:r>
        <w:t>)</w:t>
      </w:r>
    </w:p>
    <w:p w14:paraId="0368AAD8" w14:textId="77777777"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spacing w:before="0" w:after="308" w:line="260" w:lineRule="exact"/>
        <w:ind w:left="4340"/>
        <w:jc w:val="both"/>
      </w:pPr>
      <w:bookmarkStart w:id="1" w:name="bookmark3"/>
      <w:r>
        <w:rPr>
          <w:color w:val="000000"/>
          <w:lang w:eastAsia="ru-RU" w:bidi="ru-RU"/>
        </w:rPr>
        <w:t>Полномочия</w:t>
      </w:r>
      <w:bookmarkEnd w:id="1"/>
    </w:p>
    <w:p w14:paraId="616ED9CA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следующие полномочия:</w:t>
      </w:r>
    </w:p>
    <w:p w14:paraId="74A5F27F" w14:textId="35793242" w:rsidR="000C4120" w:rsidRDefault="009A4BBB" w:rsidP="009A4BBB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 w:rsidRPr="009A4BBB">
        <w:rPr>
          <w:color w:val="000000"/>
          <w:lang w:eastAsia="ru-RU" w:bidi="ru-RU"/>
        </w:rPr>
        <w:t xml:space="preserve">Министерство разрабатывает и утверждает нормативные правовые </w:t>
      </w:r>
      <w:r w:rsidRPr="009A4BBB">
        <w:rPr>
          <w:color w:val="000000"/>
          <w:lang w:eastAsia="ru-RU" w:bidi="ru-RU"/>
        </w:rPr>
        <w:lastRenderedPageBreak/>
        <w:t>акты по вопросам, касающимся установленной сферы деятельности, в том числе нормативные правовые акты, утверждение которых Министерством прямо предусмотрено действующим законодательством. Проекты нормативных правовых актов (приказов) Министерства, направленных на установление, изменение, прекращение правоотношений в регулируемой Министерством сфере деятельности, подлежат согласованию с заместителем Председателя Правительства Донецкой Народной Республики, осуществляющим координацию работы Министерства. В установленном порядке разрабатывает законопроекты для их представления Правительством Донецкой Народной Республики в Народный Совет Донецкой Народной Республики, по вопросам, относящимся к установленной сфере ведения Министерства, разрабатывает проекты нормативных правовых актов Главы Донецкой Народной Республики, вносит на рассмотрение Правительства Донецкой Народной Республики проекты нормативных правовых актов Правительства Донецкой Народной Республики.</w:t>
      </w:r>
      <w:r>
        <w:rPr>
          <w:color w:val="000000"/>
          <w:lang w:eastAsia="ru-RU" w:bidi="ru-RU"/>
        </w:rPr>
        <w:br/>
      </w:r>
      <w:r>
        <w:t>(</w:t>
      </w:r>
      <w:r w:rsidRPr="009A4BBB">
        <w:rPr>
          <w:i/>
          <w:color w:val="A6A6A6" w:themeColor="background1" w:themeShade="A6"/>
        </w:rPr>
        <w:t>подпункт 11.1</w:t>
      </w:r>
      <w:r w:rsidRPr="009A4BBB">
        <w:rPr>
          <w:color w:val="A6A6A6" w:themeColor="background1" w:themeShade="A6"/>
        </w:rPr>
        <w:t xml:space="preserve"> </w:t>
      </w:r>
      <w:r w:rsidRPr="00393A6D">
        <w:rPr>
          <w:i/>
          <w:color w:val="A6A6A6" w:themeColor="background1" w:themeShade="A6"/>
        </w:rPr>
        <w:t>пункт</w:t>
      </w:r>
      <w:r>
        <w:rPr>
          <w:i/>
          <w:color w:val="A6A6A6" w:themeColor="background1" w:themeShade="A6"/>
        </w:rPr>
        <w:t>а 11</w:t>
      </w:r>
      <w:r w:rsidRPr="00393A6D">
        <w:rPr>
          <w:i/>
          <w:color w:val="A6A6A6" w:themeColor="background1" w:themeShade="A6"/>
        </w:rPr>
        <w:t xml:space="preserve"> раздела </w:t>
      </w:r>
      <w:r w:rsidRPr="00393A6D">
        <w:rPr>
          <w:i/>
          <w:color w:val="A6A6A6" w:themeColor="background1" w:themeShade="A6"/>
          <w:lang w:val="en-US"/>
        </w:rPr>
        <w:t>I</w:t>
      </w:r>
      <w:r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5" w:anchor="0030-30-10-20191010-2" w:history="1">
        <w:r w:rsidRPr="009A4BBB">
          <w:rPr>
            <w:rStyle w:val="a4"/>
            <w:i/>
          </w:rPr>
          <w:t>от 10.10.2019 № 30-10</w:t>
        </w:r>
      </w:hyperlink>
      <w:r>
        <w:t>)</w:t>
      </w:r>
    </w:p>
    <w:p w14:paraId="40313C55" w14:textId="77777777" w:rsidR="00964083" w:rsidRPr="00964083" w:rsidRDefault="003B3A07" w:rsidP="009A4BBB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</w:t>
      </w:r>
      <w:r>
        <w:rPr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индивидуальных предпринимателей, зарегистрированных по месту жительства) на территории Донецкой Народной Республики (за исключением организаций, указанных в пункте 7 части 1 статьи 6 Федерального закона от 29 декабря 2012 года </w:t>
      </w:r>
      <w:r>
        <w:rPr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 органов местного самоуправления в части осуществления ими управления в сфере образования на соответствующей территории;</w:t>
      </w:r>
    </w:p>
    <w:p w14:paraId="502E2948" w14:textId="0FFEE203" w:rsidR="003B3A07" w:rsidRPr="003B3A07" w:rsidRDefault="003B3A07" w:rsidP="00964083">
      <w:pPr>
        <w:pStyle w:val="4"/>
        <w:shd w:val="clear" w:color="auto" w:fill="auto"/>
        <w:spacing w:before="0"/>
        <w:ind w:left="20" w:firstLine="688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Донецкой Народной Республики (за исключением организаций, указанных в пункте 7 части 1 статьи 6 Федерального закона от 29 декабря 2012 года </w:t>
      </w:r>
      <w:r>
        <w:rPr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»);</w:t>
      </w:r>
    </w:p>
    <w:p w14:paraId="37F4E267" w14:textId="77777777" w:rsidR="003B3A07" w:rsidRPr="003B3A07" w:rsidRDefault="003B3A07" w:rsidP="00964083">
      <w:pPr>
        <w:pStyle w:val="4"/>
        <w:shd w:val="clear" w:color="auto" w:fill="auto"/>
        <w:spacing w:before="0"/>
        <w:ind w:left="20" w:firstLine="688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 государственную аккредитацию образовательной деятельности организаций, осуществляющих образовательную деятельность,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зарегистрированных по месту нахождения (индивидуальных предпринимателей, зарегистрированных по месту жительства) на территории Донецкой Народной Республики (за исключением организаций, указанных в пункте 8 части 1 статьи 6 Федерального закона от 29 декабря 2012 года </w:t>
      </w:r>
      <w:r>
        <w:rPr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»);</w:t>
      </w:r>
    </w:p>
    <w:p w14:paraId="0589EE90" w14:textId="14CB46CB" w:rsidR="003B3A07" w:rsidRDefault="003B3A07" w:rsidP="00964083">
      <w:pPr>
        <w:pStyle w:val="4"/>
        <w:shd w:val="clear" w:color="auto" w:fill="auto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подтверждает документы об образовании и (или) о квалификации.</w:t>
      </w:r>
    </w:p>
    <w:p w14:paraId="55678E7F" w14:textId="09F1BA37" w:rsidR="00964083" w:rsidRDefault="00964083" w:rsidP="00964083">
      <w:pPr>
        <w:pStyle w:val="4"/>
        <w:shd w:val="clear" w:color="auto" w:fill="auto"/>
        <w:spacing w:before="0"/>
      </w:pPr>
      <w:r>
        <w:t>(</w:t>
      </w:r>
      <w:r w:rsidRPr="009A4BBB">
        <w:rPr>
          <w:i/>
          <w:color w:val="A6A6A6" w:themeColor="background1" w:themeShade="A6"/>
        </w:rPr>
        <w:t>подпункт 11.</w:t>
      </w:r>
      <w:r>
        <w:rPr>
          <w:i/>
          <w:color w:val="A6A6A6" w:themeColor="background1" w:themeShade="A6"/>
        </w:rPr>
        <w:t>2</w:t>
      </w:r>
      <w:r w:rsidRPr="009A4BBB">
        <w:rPr>
          <w:color w:val="A6A6A6" w:themeColor="background1" w:themeShade="A6"/>
        </w:rPr>
        <w:t xml:space="preserve"> </w:t>
      </w:r>
      <w:r w:rsidRPr="00393A6D">
        <w:rPr>
          <w:i/>
          <w:color w:val="A6A6A6" w:themeColor="background1" w:themeShade="A6"/>
        </w:rPr>
        <w:t>пункт</w:t>
      </w:r>
      <w:r>
        <w:rPr>
          <w:i/>
          <w:color w:val="A6A6A6" w:themeColor="background1" w:themeShade="A6"/>
        </w:rPr>
        <w:t>а 11</w:t>
      </w:r>
      <w:r w:rsidRPr="00393A6D">
        <w:rPr>
          <w:i/>
          <w:color w:val="A6A6A6" w:themeColor="background1" w:themeShade="A6"/>
        </w:rPr>
        <w:t xml:space="preserve"> раздела </w:t>
      </w:r>
      <w:r w:rsidRPr="00393A6D">
        <w:rPr>
          <w:i/>
          <w:color w:val="A6A6A6" w:themeColor="background1" w:themeShade="A6"/>
          <w:lang w:val="en-US"/>
        </w:rPr>
        <w:t>I</w:t>
      </w:r>
      <w:r>
        <w:rPr>
          <w:i/>
          <w:color w:val="A6A6A6" w:themeColor="background1" w:themeShade="A6"/>
          <w:lang w:val="en-US"/>
        </w:rPr>
        <w:t>I</w:t>
      </w:r>
      <w:r>
        <w:rPr>
          <w:i/>
          <w:color w:val="A6A6A6" w:themeColor="background1" w:themeShade="A6"/>
        </w:rPr>
        <w:t xml:space="preserve"> введен Постановлением Правительства </w:t>
      </w:r>
      <w:hyperlink r:id="rId16" w:anchor="0030-34-2-20230525-1" w:history="1">
        <w:r w:rsidRPr="00FF0183">
          <w:rPr>
            <w:rStyle w:val="a4"/>
            <w:i/>
          </w:rPr>
          <w:t>от 25.05.2023 № 34-2</w:t>
        </w:r>
      </w:hyperlink>
      <w:r>
        <w:t>)</w:t>
      </w:r>
    </w:p>
    <w:p w14:paraId="1D54E35B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На основании и во исполнение Конституции Донецкой Народной Республики, нормативно правовых актов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 Министерство образования и науки </w:t>
      </w:r>
      <w:r>
        <w:rPr>
          <w:color w:val="000000"/>
          <w:lang w:eastAsia="ru-RU" w:bidi="ru-RU"/>
        </w:rPr>
        <w:lastRenderedPageBreak/>
        <w:t>разрабатывает, принимает и устанавливает следующие проекты документов:</w:t>
      </w:r>
    </w:p>
    <w:p w14:paraId="5CA2DF3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14:paraId="6F5A33E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14:paraId="7286B0A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14:paraId="3433373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14:paraId="2BD9A59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right" w:pos="9788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</w:t>
      </w:r>
      <w:r>
        <w:rPr>
          <w:color w:val="000000"/>
          <w:lang w:eastAsia="ru-RU" w:bidi="ru-RU"/>
        </w:rPr>
        <w:tab/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14:paraId="57B1D08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14:paraId="5B99492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14:paraId="2298E21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положение о практике обучающихся, осваивающих основные профессионально образовательные программы, и ее виды;</w:t>
      </w:r>
    </w:p>
    <w:p w14:paraId="5E259225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14:paraId="62648BD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14:paraId="46551D8E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типовые положения об учебно-методических объединениях в системе образования;</w:t>
      </w:r>
    </w:p>
    <w:p w14:paraId="4A5BACBF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и функционирования инновационной инфраструктуры в системе образования;</w:t>
      </w:r>
    </w:p>
    <w:p w14:paraId="39FF054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показателей, критерии и периодичность оценки </w:t>
      </w:r>
      <w:r>
        <w:rPr>
          <w:color w:val="000000"/>
          <w:lang w:eastAsia="ru-RU" w:bidi="ru-RU"/>
        </w:rPr>
        <w:lastRenderedPageBreak/>
        <w:t>эффективности реализации программ развития научно-исследовательских институтов;</w:t>
      </w:r>
    </w:p>
    <w:p w14:paraId="0779A81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профессиональными образовательными организациями и образовательными организациями профессионального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14:paraId="61316E0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4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показатели деятельности образовательной организации, подлежащей самообследованию, и порядок его проведения;</w:t>
      </w:r>
    </w:p>
    <w:p w14:paraId="40566120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12.</w:t>
      </w:r>
      <w:proofErr w:type="gramStart"/>
      <w:r>
        <w:rPr>
          <w:color w:val="000000"/>
          <w:lang w:eastAsia="ru-RU" w:bidi="ru-RU"/>
        </w:rPr>
        <w:t>16.образцы</w:t>
      </w:r>
      <w:proofErr w:type="gramEnd"/>
      <w:r>
        <w:rPr>
          <w:color w:val="000000"/>
          <w:lang w:eastAsia="ru-RU" w:bidi="ru-RU"/>
        </w:rPr>
        <w:t xml:space="preserve"> студенческого билета и зачетной книжки;</w:t>
      </w:r>
    </w:p>
    <w:p w14:paraId="4CD8E204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основания предоставления обучающимся академического отпуска;</w:t>
      </w:r>
    </w:p>
    <w:p w14:paraId="376381AE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случаи и порядок перехода обучающихся с контрактной формы обучения на бюджетную;</w:t>
      </w:r>
    </w:p>
    <w:p w14:paraId="7F72BBF6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14:paraId="6FA1BEB5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  <w:tab w:val="right" w:pos="97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и условия осуществления перевода обучающихся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</w:t>
      </w:r>
      <w:r>
        <w:rPr>
          <w:color w:val="000000"/>
          <w:lang w:eastAsia="ru-RU" w:bidi="ru-RU"/>
        </w:rPr>
        <w:tab/>
        <w:t>срока действия</w:t>
      </w:r>
      <w:r>
        <w:rPr>
          <w:color w:val="000000"/>
          <w:lang w:eastAsia="ru-RU" w:bidi="ru-RU"/>
        </w:rPr>
        <w:tab/>
        <w:t>государственной аккредитации по</w:t>
      </w:r>
    </w:p>
    <w:p w14:paraId="2B1E06CA" w14:textId="77777777"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соответствующей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программе, в другие организации,</w:t>
      </w:r>
    </w:p>
    <w:p w14:paraId="39F72F8D" w14:textId="77777777"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осуществляющие</w:t>
      </w:r>
      <w:r>
        <w:rPr>
          <w:color w:val="000000"/>
          <w:lang w:eastAsia="ru-RU" w:bidi="ru-RU"/>
        </w:rPr>
        <w:tab/>
        <w:t>образовательную</w:t>
      </w:r>
      <w:r>
        <w:rPr>
          <w:color w:val="000000"/>
          <w:lang w:eastAsia="ru-RU" w:bidi="ru-RU"/>
        </w:rPr>
        <w:tab/>
        <w:t>деятельность по образовательным</w:t>
      </w:r>
    </w:p>
    <w:p w14:paraId="5AE80897" w14:textId="77777777" w:rsidR="000C4120" w:rsidRDefault="000C4120" w:rsidP="000C4120">
      <w:pPr>
        <w:pStyle w:val="4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программам соответствующих уровня и направленности;</w:t>
      </w:r>
    </w:p>
    <w:p w14:paraId="129E76EE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</w:t>
      </w:r>
      <w:r>
        <w:rPr>
          <w:color w:val="000000"/>
          <w:lang w:eastAsia="ru-RU" w:bidi="ru-RU"/>
        </w:rPr>
        <w:tab/>
        <w:t>имеющим государственную аккредитацию основным образовательным программам соответствующих уровня и направленности;</w:t>
      </w:r>
    </w:p>
    <w:p w14:paraId="6445356B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средств, которым назначается государственная академическая стипендия;</w:t>
      </w:r>
    </w:p>
    <w:p w14:paraId="4E1F231C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14:paraId="1B92CFD4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применения и снятия с обучающихся мер дисциплинарного взыскания;</w:t>
      </w:r>
    </w:p>
    <w:p w14:paraId="6A3BA5A5" w14:textId="77777777"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предоставления педагогическим работникам длительного отпуска сроком до одного года;</w:t>
      </w:r>
    </w:p>
    <w:p w14:paraId="0D4E9C89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</w:t>
      </w:r>
      <w:proofErr w:type="gramStart"/>
      <w:r>
        <w:rPr>
          <w:color w:val="000000"/>
          <w:lang w:eastAsia="ru-RU" w:bidi="ru-RU"/>
        </w:rPr>
        <w:t>26.особенности</w:t>
      </w:r>
      <w:proofErr w:type="gramEnd"/>
      <w:r>
        <w:rPr>
          <w:color w:val="000000"/>
          <w:lang w:eastAsia="ru-RU" w:bidi="ru-RU"/>
        </w:rPr>
        <w:t xml:space="preserve"> режима рабочего времени и времени отдыха педагогических работников организаций, осуществляющих образовательную деятельность;</w:t>
      </w:r>
    </w:p>
    <w:p w14:paraId="1BD7F556" w14:textId="77777777" w:rsidR="000C4120" w:rsidRDefault="000C4120" w:rsidP="000C4120">
      <w:pPr>
        <w:pStyle w:val="4"/>
        <w:numPr>
          <w:ilvl w:val="0"/>
          <w:numId w:val="4"/>
        </w:numPr>
        <w:shd w:val="clear" w:color="auto" w:fill="auto"/>
        <w:tabs>
          <w:tab w:val="left" w:pos="2871"/>
        </w:tabs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порядок проведения аттестации педагогических работников организаций, осуществляющих образовательную деятельность;</w:t>
      </w:r>
    </w:p>
    <w:p w14:paraId="46EB953F" w14:textId="77777777"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составление примерных форм договоров об образовании;</w:t>
      </w:r>
    </w:p>
    <w:p w14:paraId="56C963C8" w14:textId="77777777"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приема на обучение по образовательным программам каждого уровня и (или) каждому направлению подготовки по соответствующему виду образования в любых формах;</w:t>
      </w:r>
    </w:p>
    <w:p w14:paraId="0705DDF4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</w:t>
      </w:r>
      <w:proofErr w:type="gramStart"/>
      <w:r>
        <w:rPr>
          <w:color w:val="000000"/>
          <w:lang w:eastAsia="ru-RU" w:bidi="ru-RU"/>
        </w:rPr>
        <w:t>30.особенности</w:t>
      </w:r>
      <w:proofErr w:type="gramEnd"/>
      <w:r>
        <w:rPr>
          <w:color w:val="000000"/>
          <w:lang w:eastAsia="ru-RU" w:bidi="ru-RU"/>
        </w:rPr>
        <w:t xml:space="preserve"> проведения вступительных экзаменов для лиц с ограниченными возможностями здоровья;</w:t>
      </w:r>
    </w:p>
    <w:p w14:paraId="07209B82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категорий граждан, которые поступают на обучение по образовательным программам профессионального образования по результатам вступительных экзаменов;</w:t>
      </w:r>
    </w:p>
    <w:p w14:paraId="08FA70BE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вступительных экзаменов при приеме на обучение по основным профессиональным образовательным программам каждого уровня и каждому направлению подготовки по соответствующему виду образования в любых формах;</w:t>
      </w:r>
    </w:p>
    <w:p w14:paraId="0AC3EA70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дополнительных вступительных экзаменов при приеме на обучение по образовательным программам профессионального образования;</w:t>
      </w:r>
    </w:p>
    <w:p w14:paraId="1905941F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государственной итоговой аттестации;</w:t>
      </w:r>
    </w:p>
    <w:p w14:paraId="06101D0B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государственной итоговой аттестации по соответствующим образовательным программам различного уровня и направления подготовки по соответствующему виду образования в любых формах;</w:t>
      </w:r>
    </w:p>
    <w:p w14:paraId="3336CFD1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14:paraId="58CF4DD4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рецензируемых научных изданий, требования к рецензируемым научным изданиям и правила формирования в уведомительном порядке их перечня;</w:t>
      </w:r>
    </w:p>
    <w:p w14:paraId="23E9B41B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кандидатских экзаменов;</w:t>
      </w:r>
    </w:p>
    <w:p w14:paraId="57AF2D79" w14:textId="77777777"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об Экспертном совете Высшей аттестационной комиссии при Министерстве образования и науки;</w:t>
      </w:r>
    </w:p>
    <w:p w14:paraId="7670679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12.40.об утверждении составов экспертных советов Высшей аттестационной комиссии по предложениям Высшей аттестационной комиссии с учетом рекомендаций ведущих высших учебных заведений, научных и иных организаций, изменении составов этих экспертных советов на основании мотивированных ходатайств Высшей аттестационной комиссии;</w:t>
      </w:r>
    </w:p>
    <w:p w14:paraId="51436752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tabs>
          <w:tab w:val="left" w:pos="39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административный регламент по предоставлению государственной услуги по выдаче по ходатайствам образовательных организаций </w:t>
      </w:r>
      <w:r>
        <w:rPr>
          <w:color w:val="000000"/>
          <w:lang w:eastAsia="ru-RU" w:bidi="ru-RU"/>
        </w:rPr>
        <w:lastRenderedPageBreak/>
        <w:t>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защиты;</w:t>
      </w:r>
    </w:p>
    <w:p w14:paraId="21DF8FAE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исполнению государственной функции по признанию документов об ученых званиях по кафедре, полученных за рубежом;</w:t>
      </w:r>
    </w:p>
    <w:p w14:paraId="1897C65A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необходимых для принятия диссертации к предварительному рассмотрению советом по защите диссертаций на соискание ученой степени кандидата наук, на соискание ученой степени доктора наук;</w:t>
      </w:r>
    </w:p>
    <w:p w14:paraId="11A130C2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требования, предъявляемые к оформлению аттестационных дел соискателей ученой степени кандидата наук, ученой степени доктора наук;</w:t>
      </w:r>
    </w:p>
    <w:p w14:paraId="6FD82F95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оформления аттестационных дел соискателей ученой степени кандидата наук, соискателей ученой степени доктора наук;</w:t>
      </w:r>
    </w:p>
    <w:p w14:paraId="53A64E4E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дипломов доктора наук и кандидата наук государственного образца;</w:t>
      </w:r>
    </w:p>
    <w:p w14:paraId="2E16E4D2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порядок оформления и выдачи дипломов доктора наук и кандидата наук и их дубликатов, а также замены дипломов доктора наук и кандидата наук;</w:t>
      </w:r>
    </w:p>
    <w:p w14:paraId="3F552800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формы и порядок оформления аттестационных документов, представляемых для присвоения ученых званий;</w:t>
      </w:r>
    </w:p>
    <w:p w14:paraId="40EC6E6D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порядок оформления и выдачи аттестатов об ученых званиях профессора и доцента и их дубликатов;</w:t>
      </w:r>
    </w:p>
    <w:p w14:paraId="4955310D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00" w:firstLine="880"/>
        <w:jc w:val="left"/>
      </w:pPr>
      <w:r>
        <w:rPr>
          <w:color w:val="000000"/>
          <w:lang w:eastAsia="ru-RU" w:bidi="ru-RU"/>
        </w:rPr>
        <w:t>порядок рассмотрения вопросов о лишении (восстановлении) ученых званий профессора и доцента;</w:t>
      </w:r>
    </w:p>
    <w:p w14:paraId="64479750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кандидата наук, на соискание ученой степени доктора наук;</w:t>
      </w:r>
    </w:p>
    <w:p w14:paraId="2984BEDE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доктора наук, кандидата наук, содержащих сведения, составляющие государственную тайну;</w:t>
      </w:r>
    </w:p>
    <w:p w14:paraId="649B0637" w14:textId="77777777"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аккредитации граждан в качестве общественных наблюдателей;</w:t>
      </w:r>
    </w:p>
    <w:p w14:paraId="2A4A5555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</w:t>
      </w:r>
      <w:proofErr w:type="gramStart"/>
      <w:r>
        <w:rPr>
          <w:color w:val="000000"/>
          <w:lang w:eastAsia="ru-RU" w:bidi="ru-RU"/>
        </w:rPr>
        <w:t>54.образцы</w:t>
      </w:r>
      <w:proofErr w:type="gramEnd"/>
      <w:r>
        <w:rPr>
          <w:color w:val="000000"/>
          <w:lang w:eastAsia="ru-RU" w:bidi="ru-RU"/>
        </w:rPr>
        <w:t xml:space="preserve"> документов об образовании, документов об образовании и квалификации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14:paraId="00B86032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12.55.образец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14:paraId="3C4F0820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государственные образовательные стандарты;</w:t>
      </w:r>
    </w:p>
    <w:p w14:paraId="3EF782AD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ординатуры (по согласованию с Министерством здравоохранения Донецкой Народной Республики);</w:t>
      </w:r>
    </w:p>
    <w:p w14:paraId="385CFDFD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государственные образовательные стандарты по программам ассистентуры-стажировки (по согласованию с Министерством культуры и туризма Донецкой Народной Республики);</w:t>
      </w:r>
    </w:p>
    <w:p w14:paraId="6288B643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образовательным программам среднего профессионального образования и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Донецкой Народной Республики);</w:t>
      </w:r>
    </w:p>
    <w:p w14:paraId="31C52300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сборных команд Донецкой Народной Республики для участия в международных олимпиадах по общеобразовательным предметам;</w:t>
      </w:r>
    </w:p>
    <w:p w14:paraId="72DC77BC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государственных образовательных организаций профессионального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14:paraId="0EEA651B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порядок предоставления особых прав победителям и призерам олимпиад школьников при приеме в образовательные организации профессионального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школьников);</w:t>
      </w:r>
    </w:p>
    <w:p w14:paraId="51356F62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сроки проведения государственной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14:paraId="09FEF3BF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присвоения почетных званий «Народный художественный коллектив» и «Образцовый художественный коллектив», как одна из форм поддержки, стимулирования и поощрения творческих коллективов, поднятия уровня их мастерства, совершенствования форм и методов эстетического развития ученической и студенческой молодежи;</w:t>
      </w:r>
    </w:p>
    <w:p w14:paraId="14D9A481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в образовательных организациях, реализующих образовательные программы профессионального образования, научными организациями и иными организациями, осуществляющими научную (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исследовательскую</w:t>
      </w:r>
      <w:proofErr w:type="spellEnd"/>
      <w:r>
        <w:rPr>
          <w:color w:val="000000"/>
          <w:lang w:eastAsia="ru-RU" w:bidi="ru-RU"/>
        </w:rPr>
        <w:t>) деятельность, лабораторий, осуществляющих научную (научно-исследовательскую) и (или) научно-техническую деятельность;</w:t>
      </w:r>
    </w:p>
    <w:p w14:paraId="7C88B297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образовательными организациями, реализующими образовательные программы профессионального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14:paraId="233840DF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разработки дополнительных профессиональных программ, содержащих сведения, составляющие государственную тайну, и дополнительных </w:t>
      </w:r>
      <w:r>
        <w:rPr>
          <w:color w:val="000000"/>
          <w:lang w:eastAsia="ru-RU" w:bidi="ru-RU"/>
        </w:rPr>
        <w:lastRenderedPageBreak/>
        <w:t>профессиональных программ в области информационной безопасности;</w:t>
      </w:r>
    </w:p>
    <w:p w14:paraId="401D61C9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отбора иностранных граждан на обучение в пределах квоты, установленной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Республики, а также предъявляемые к ним требования;</w:t>
      </w:r>
    </w:p>
    <w:p w14:paraId="423D2D64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критерии отбора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</w:p>
    <w:p w14:paraId="40033935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 (по согласованию с Министерством здравоохранения Донецкой Народной Республики);</w:t>
      </w:r>
    </w:p>
    <w:p w14:paraId="56B684F6" w14:textId="77777777"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14:paraId="3317C1FC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</w:t>
      </w:r>
      <w:proofErr w:type="gramStart"/>
      <w:r>
        <w:rPr>
          <w:color w:val="000000"/>
          <w:lang w:eastAsia="ru-RU" w:bidi="ru-RU"/>
        </w:rPr>
        <w:t>72.особенности</w:t>
      </w:r>
      <w:proofErr w:type="gramEnd"/>
      <w:r>
        <w:rPr>
          <w:color w:val="000000"/>
          <w:lang w:eastAsia="ru-RU" w:bidi="ru-RU"/>
        </w:rPr>
        <w:t xml:space="preserve">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Донецкой Народной Республики);</w:t>
      </w:r>
    </w:p>
    <w:p w14:paraId="3179BA9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14:paraId="25F8D940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14:paraId="56B33946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организаций);</w:t>
      </w:r>
    </w:p>
    <w:p w14:paraId="34A92825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14:paraId="5875D4A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14:paraId="3B6AFF60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tabs>
          <w:tab w:val="left" w:pos="2847"/>
        </w:tabs>
        <w:spacing w:before="0"/>
        <w:ind w:left="20" w:firstLine="880"/>
      </w:pPr>
      <w:r>
        <w:rPr>
          <w:color w:val="000000"/>
          <w:lang w:eastAsia="ru-RU" w:bidi="ru-RU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14:paraId="12D3EC6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замещения должностей научно-педагогических работников;</w:t>
      </w:r>
    </w:p>
    <w:p w14:paraId="67200B4B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проведения аттестации работников, занимающих должности научно-педагогических работников;</w:t>
      </w:r>
    </w:p>
    <w:p w14:paraId="535E3614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lastRenderedPageBreak/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14:paraId="604D847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Донецкой Народной Республики);</w:t>
      </w:r>
    </w:p>
    <w:p w14:paraId="18DEC177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14:paraId="34B0A09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экспертизы ученой степени или ученого звания, полученных в иностранном государстве;</w:t>
      </w:r>
    </w:p>
    <w:p w14:paraId="770E6B38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свидетельства о признании ученой степени или ученого звания, полученных в иностранном государстве, и технические требования к такому свидетельству;</w:t>
      </w:r>
    </w:p>
    <w:p w14:paraId="7F34286B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14:paraId="0EFF926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14:paraId="7DA11551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номенклатура научных специальностей, по которым присуждаются ученые степени;</w:t>
      </w:r>
    </w:p>
    <w:p w14:paraId="27BBCDB2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14:paraId="6ACEF682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документов, представляемых для рассмотрения вопроса о присвоении ученого звания;</w:t>
      </w:r>
    </w:p>
    <w:p w14:paraId="20D3D90E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профессионального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14:paraId="7A3AC36D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примерные дополнительные профессиональные программы для работников органов опеки и попечительства;</w:t>
      </w:r>
    </w:p>
    <w:p w14:paraId="3B682888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образования;</w:t>
      </w:r>
    </w:p>
    <w:p w14:paraId="25E7ADAB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специальностей и (или) направлений подготовки, по которым при приеме на обучение за счет бюджетных средств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направленности;</w:t>
      </w:r>
    </w:p>
    <w:p w14:paraId="43FE3ECE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нормативные правовые акты по вопросам установленной сферы </w:t>
      </w:r>
      <w:r>
        <w:rPr>
          <w:color w:val="000000"/>
          <w:lang w:eastAsia="ru-RU" w:bidi="ru-RU"/>
        </w:rPr>
        <w:lastRenderedPageBreak/>
        <w:t>деятельности Министерства и подведомственных Министерству служб;</w:t>
      </w:r>
    </w:p>
    <w:p w14:paraId="0BBC3BD5" w14:textId="77777777"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 установленном законодательством Донецкой Народной Республики порядке осуществляет закупки товаров, работ, услуг для обеспечения государственных нужд;</w:t>
      </w:r>
    </w:p>
    <w:p w14:paraId="4F50096F" w14:textId="77777777" w:rsidR="000C4120" w:rsidRDefault="000C4120" w:rsidP="00456903">
      <w:pPr>
        <w:pStyle w:val="4"/>
        <w:shd w:val="clear" w:color="auto" w:fill="auto"/>
        <w:tabs>
          <w:tab w:val="left" w:pos="3023"/>
          <w:tab w:val="left" w:pos="4422"/>
          <w:tab w:val="center" w:pos="7254"/>
          <w:tab w:val="right" w:pos="9786"/>
        </w:tabs>
        <w:spacing w:before="0"/>
        <w:ind w:left="20" w:firstLine="880"/>
      </w:pPr>
      <w:r>
        <w:rPr>
          <w:color w:val="000000"/>
          <w:lang w:eastAsia="ru-RU" w:bidi="ru-RU"/>
        </w:rPr>
        <w:t>12.</w:t>
      </w:r>
      <w:proofErr w:type="gramStart"/>
      <w:r>
        <w:rPr>
          <w:color w:val="000000"/>
          <w:lang w:eastAsia="ru-RU" w:bidi="ru-RU"/>
        </w:rPr>
        <w:t>97.обобщает</w:t>
      </w:r>
      <w:proofErr w:type="gramEnd"/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практику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применения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ab/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Донецкой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Народной 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14:paraId="4C86C3D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color w:val="000000"/>
          <w:lang w:eastAsia="ru-RU" w:bidi="ru-RU"/>
        </w:rPr>
        <w:t>Осуществляет:</w:t>
      </w:r>
    </w:p>
    <w:p w14:paraId="6914B546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55"/>
          <w:tab w:val="center" w:pos="7254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 xml:space="preserve">в порядке и пределах, определенных законами,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 w:rsidRPr="00456903">
        <w:rPr>
          <w:color w:val="000000"/>
          <w:lang w:eastAsia="ru-RU" w:bidi="ru-RU"/>
        </w:rPr>
        <w:t xml:space="preserve"> Донецкой Народной Республики,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том числе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имущества,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переданного государственным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организациям, государственным</w:t>
      </w:r>
      <w:r w:rsidRPr="00456903">
        <w:rPr>
          <w:color w:val="000000"/>
          <w:lang w:eastAsia="ru-RU" w:bidi="ru-RU"/>
        </w:rPr>
        <w:tab/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унитарным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 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казенным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предприятиям, подведомственным Министерству;</w:t>
      </w:r>
    </w:p>
    <w:p w14:paraId="5A7B1CEA" w14:textId="77777777" w:rsidR="000C4120" w:rsidRPr="00456903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456903">
        <w:t>полномочия и функции учредителя в отношении подведомственных организаций, в том числе создание, реорганизация, перепрофилирование государственных образовательных организаций;</w:t>
      </w:r>
    </w:p>
    <w:p w14:paraId="401118B8" w14:textId="77777777" w:rsidR="00456903" w:rsidRPr="00456903" w:rsidRDefault="00456903" w:rsidP="00456903">
      <w:pPr>
        <w:pStyle w:val="4"/>
        <w:shd w:val="clear" w:color="auto" w:fill="auto"/>
        <w:spacing w:before="0"/>
        <w:ind w:right="20" w:firstLine="708"/>
      </w:pPr>
      <w:r w:rsidRPr="00AC7153">
        <w:t>(</w:t>
      </w:r>
      <w:r w:rsidRPr="00393A6D">
        <w:rPr>
          <w:i/>
          <w:color w:val="A6A6A6" w:themeColor="background1" w:themeShade="A6"/>
        </w:rPr>
        <w:t xml:space="preserve">п. 13.2.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AC7153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AC7153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7" w:anchor="0003-23-12-20151202-3" w:history="1">
        <w:r w:rsidRPr="00393A6D">
          <w:rPr>
            <w:rStyle w:val="a4"/>
            <w:i/>
          </w:rPr>
          <w:t>от 02.12.2015 № 23-12</w:t>
        </w:r>
      </w:hyperlink>
      <w:r w:rsidRPr="00AC7153">
        <w:t>)</w:t>
      </w:r>
    </w:p>
    <w:p w14:paraId="6AEE3145" w14:textId="77777777" w:rsidR="000C4120" w:rsidRPr="00790931" w:rsidRDefault="00790931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 w:rsidRPr="00790931">
        <w:rPr>
          <w:color w:val="000000"/>
          <w:lang w:eastAsia="ru-RU" w:bidi="ru-RU"/>
        </w:rPr>
        <w:t>функции главного распорядителя бюджетных средств и получателя бюджетных средств республиканского бюджета, предусмотренных на содержание Министерства и подведомственных ему организаций, учреждений, а также средств от приносящей доход деятельности, и функции главного администратора доходов бюджета и администратора доходов бюджета.</w:t>
      </w:r>
      <w:r w:rsidR="000C4120">
        <w:rPr>
          <w:color w:val="000000"/>
          <w:lang w:eastAsia="ru-RU" w:bidi="ru-RU"/>
        </w:rPr>
        <w:t xml:space="preserve"> функции государственного заказчика целевых программ и проектов в установленной сфере деятельности;</w:t>
      </w:r>
    </w:p>
    <w:p w14:paraId="4EE50985" w14:textId="77777777" w:rsidR="00790931" w:rsidRPr="00790931" w:rsidRDefault="00790931" w:rsidP="00790931">
      <w:pPr>
        <w:pStyle w:val="4"/>
        <w:shd w:val="clear" w:color="auto" w:fill="auto"/>
        <w:spacing w:before="0"/>
        <w:ind w:left="708" w:right="20"/>
      </w:pPr>
      <w:r>
        <w:rPr>
          <w:color w:val="000000"/>
          <w:lang w:eastAsia="ru-RU" w:bidi="ru-RU"/>
        </w:rPr>
        <w:t>(</w:t>
      </w:r>
      <w:r w:rsidRPr="00790931">
        <w:rPr>
          <w:i/>
          <w:color w:val="BFBFBF" w:themeColor="background1" w:themeShade="BF"/>
          <w:lang w:eastAsia="ru-RU" w:bidi="ru-RU"/>
        </w:rPr>
        <w:t xml:space="preserve">подпункт 13.3 пункта 13 раздела </w:t>
      </w:r>
      <w:r w:rsidRPr="00790931">
        <w:rPr>
          <w:i/>
          <w:color w:val="BFBFBF" w:themeColor="background1" w:themeShade="BF"/>
          <w:lang w:val="en-US" w:eastAsia="ru-RU" w:bidi="ru-RU"/>
        </w:rPr>
        <w:t>II</w:t>
      </w:r>
      <w:r w:rsidRPr="00790931">
        <w:rPr>
          <w:i/>
          <w:color w:val="BFBFBF" w:themeColor="background1" w:themeShade="BF"/>
          <w:lang w:eastAsia="ru-RU" w:bidi="ru-RU"/>
        </w:rPr>
        <w:t xml:space="preserve"> в ред. постановления Правительства Донецкой Народной Республики </w:t>
      </w:r>
      <w:hyperlink r:id="rId18" w:anchor="0030-6-3-20200217-1" w:history="1">
        <w:r w:rsidRPr="00790931">
          <w:rPr>
            <w:rStyle w:val="a4"/>
            <w:i/>
            <w:lang w:eastAsia="ru-RU" w:bidi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17.02.2020 № 6-3</w:t>
        </w:r>
        <w:r w:rsidRPr="00790931">
          <w:rPr>
            <w:rStyle w:val="a4"/>
            <w:lang w:eastAsia="ru-RU" w:bidi="ru-RU"/>
          </w:rPr>
          <w:t>)</w:t>
        </w:r>
      </w:hyperlink>
    </w:p>
    <w:p w14:paraId="43AB0B0F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квот целевого приема для получения высшего профессионального образования в объеме установленных на очередной год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14:paraId="13D40CD4" w14:textId="77777777"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right" w:pos="5172"/>
          <w:tab w:val="center" w:pos="6660"/>
          <w:tab w:val="right" w:pos="9786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ежегодное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ab/>
        <w:t>установление</w:t>
      </w:r>
      <w:r w:rsidRPr="00456903">
        <w:rPr>
          <w:color w:val="000000"/>
          <w:lang w:eastAsia="ru-RU" w:bidi="ru-RU"/>
        </w:rPr>
        <w:t xml:space="preserve"> образовательным </w:t>
      </w:r>
      <w:r w:rsidR="000C4120" w:rsidRPr="00456903">
        <w:rPr>
          <w:color w:val="000000"/>
          <w:lang w:eastAsia="ru-RU" w:bidi="ru-RU"/>
        </w:rPr>
        <w:t>организациям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профессионального образования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14:paraId="48FCD45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организаций, которым предоставляется право ведения реестра примерных основных образовательных программ;</w:t>
      </w:r>
    </w:p>
    <w:p w14:paraId="266AF7B5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8.организационно</w:t>
      </w:r>
      <w:proofErr w:type="gramEnd"/>
      <w:r>
        <w:rPr>
          <w:color w:val="000000"/>
          <w:lang w:eastAsia="ru-RU" w:bidi="ru-RU"/>
        </w:rPr>
        <w:t xml:space="preserve">-техническое обеспечение деятельности Высшей </w:t>
      </w:r>
      <w:r>
        <w:rPr>
          <w:color w:val="000000"/>
          <w:lang w:eastAsia="ru-RU" w:bidi="ru-RU"/>
        </w:rPr>
        <w:lastRenderedPageBreak/>
        <w:t>аттестационной комиссии при Министерстве образования и науки;</w:t>
      </w:r>
    </w:p>
    <w:p w14:paraId="70AD9605" w14:textId="77777777"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выдачу в установленном порядке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</w:p>
    <w:p w14:paraId="4E6131A8" w14:textId="77777777"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14:paraId="01BACCFB" w14:textId="77777777" w:rsidR="000C4120" w:rsidRPr="00456903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координацию в соответствии со своими полномочиями фундаментальных научных исследований, проводимых за счет средств республиканского бюджета;</w:t>
      </w:r>
    </w:p>
    <w:p w14:paraId="76566F94" w14:textId="77777777" w:rsidR="00456903" w:rsidRPr="00456903" w:rsidRDefault="00456903" w:rsidP="00456903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утверждение штатного расписания государственным комитетам, службам, агентствам и иным органам исполнительной власти, находящимся в административном подчинении Министерства, а также в отношении которых Министерство осуществляет координацию их деятельности, распределение поручений указанным органам, контроль за их исполнением, координацию деятельности в сфере образования государственных органов и иных субъектов системы образования;</w:t>
      </w:r>
    </w:p>
    <w:p w14:paraId="6D037C06" w14:textId="77777777" w:rsidR="00456903" w:rsidRPr="00456903" w:rsidRDefault="00456903" w:rsidP="00456903">
      <w:pPr>
        <w:pStyle w:val="4"/>
        <w:shd w:val="clear" w:color="auto" w:fill="auto"/>
        <w:spacing w:before="0"/>
        <w:ind w:left="20" w:right="20" w:firstLine="688"/>
      </w:pPr>
      <w:r w:rsidRPr="00393A6D">
        <w:t>(</w:t>
      </w:r>
      <w:r w:rsidRPr="00393A6D">
        <w:rPr>
          <w:i/>
          <w:color w:val="A6A6A6" w:themeColor="background1" w:themeShade="A6"/>
        </w:rPr>
        <w:t xml:space="preserve">п. 13.12.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393A6D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393A6D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9" w:anchor="0003-23-12-20151202-2" w:history="1">
        <w:r w:rsidRPr="00393A6D">
          <w:rPr>
            <w:rStyle w:val="a4"/>
            <w:i/>
          </w:rPr>
          <w:t>от 02.12.2015 № 23-12</w:t>
        </w:r>
      </w:hyperlink>
      <w:r w:rsidRPr="00393A6D">
        <w:t>)</w:t>
      </w:r>
    </w:p>
    <w:p w14:paraId="39B9DB4E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13.организацию</w:t>
      </w:r>
      <w:proofErr w:type="gramEnd"/>
      <w:r>
        <w:rPr>
          <w:color w:val="000000"/>
          <w:lang w:eastAsia="ru-RU" w:bidi="ru-RU"/>
        </w:rPr>
        <w:t xml:space="preserve"> мониторинга системы образования;</w:t>
      </w:r>
    </w:p>
    <w:p w14:paraId="2A1F132F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14.обеспечение</w:t>
      </w:r>
      <w:proofErr w:type="gramEnd"/>
      <w:r>
        <w:rPr>
          <w:color w:val="000000"/>
          <w:lang w:eastAsia="ru-RU" w:bidi="ru-RU"/>
        </w:rPr>
        <w:t xml:space="preserve"> осуществления мониторинга в системе образования на государственном уровне;</w:t>
      </w:r>
    </w:p>
    <w:p w14:paraId="052FAF5F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15.организацию</w:t>
      </w:r>
      <w:proofErr w:type="gramEnd"/>
      <w:r>
        <w:rPr>
          <w:color w:val="000000"/>
          <w:lang w:eastAsia="ru-RU" w:bidi="ru-RU"/>
        </w:rPr>
        <w:t xml:space="preserve">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14:paraId="116772F5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16.присвоение</w:t>
      </w:r>
      <w:proofErr w:type="gramEnd"/>
      <w:r>
        <w:rPr>
          <w:color w:val="000000"/>
          <w:lang w:eastAsia="ru-RU" w:bidi="ru-RU"/>
        </w:rPr>
        <w:t xml:space="preserve"> ученых званий профессора и доцента;</w:t>
      </w:r>
    </w:p>
    <w:p w14:paraId="48B1D142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17.организацию</w:t>
      </w:r>
      <w:proofErr w:type="gramEnd"/>
      <w:r>
        <w:rPr>
          <w:color w:val="000000"/>
          <w:lang w:eastAsia="ru-RU" w:bidi="ru-RU"/>
        </w:rPr>
        <w:t xml:space="preserve">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14:paraId="68B5A9E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18.обеспечение</w:t>
      </w:r>
      <w:proofErr w:type="gramEnd"/>
      <w:r>
        <w:rPr>
          <w:color w:val="000000"/>
          <w:lang w:eastAsia="ru-RU" w:bidi="ru-RU"/>
        </w:rPr>
        <w:t xml:space="preserve"> в пределах своей компетенции защиты сведени1й, составляющих государственную тайну;</w:t>
      </w:r>
    </w:p>
    <w:p w14:paraId="1C446727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19.обеспечение</w:t>
      </w:r>
      <w:proofErr w:type="gramEnd"/>
      <w:r>
        <w:rPr>
          <w:color w:val="000000"/>
          <w:lang w:eastAsia="ru-RU" w:bidi="ru-RU"/>
        </w:rPr>
        <w:t xml:space="preserve"> мобилизационной подготовки Министерства, а также контроля и координации деятельности находящихся в его ведении служб и агентств по их мобилизационной подготовке;</w:t>
      </w:r>
    </w:p>
    <w:p w14:paraId="0736014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20.осуществление</w:t>
      </w:r>
      <w:proofErr w:type="gramEnd"/>
      <w:r>
        <w:rPr>
          <w:color w:val="000000"/>
          <w:lang w:eastAsia="ru-RU" w:bidi="ru-RU"/>
        </w:rPr>
        <w:t xml:space="preserve"> организации и ведения гражданской обороны в Министерстве;</w:t>
      </w:r>
    </w:p>
    <w:p w14:paraId="3DDC1740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21.организацию</w:t>
      </w:r>
      <w:proofErr w:type="gramEnd"/>
      <w:r>
        <w:rPr>
          <w:color w:val="000000"/>
          <w:lang w:eastAsia="ru-RU" w:bidi="ru-RU"/>
        </w:rPr>
        <w:t xml:space="preserve"> дополнительного профессионального образования государственных гражданских служащих Министерства;</w:t>
      </w:r>
    </w:p>
    <w:p w14:paraId="3F74C1E6" w14:textId="77777777" w:rsidR="000C4120" w:rsidRDefault="000C4120" w:rsidP="000C4120">
      <w:pPr>
        <w:pStyle w:val="4"/>
        <w:numPr>
          <w:ilvl w:val="0"/>
          <w:numId w:val="10"/>
        </w:numPr>
        <w:shd w:val="clear" w:color="auto" w:fill="auto"/>
        <w:tabs>
          <w:tab w:val="left" w:pos="3913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взаимодействие в установленном порядке с органами государственной власти иностранных государств и международными </w:t>
      </w:r>
      <w:r>
        <w:rPr>
          <w:color w:val="000000"/>
          <w:lang w:eastAsia="ru-RU" w:bidi="ru-RU"/>
        </w:rPr>
        <w:lastRenderedPageBreak/>
        <w:t>организациями в установленной сфере деятельности;</w:t>
      </w:r>
    </w:p>
    <w:p w14:paraId="7D3F719D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23.осуществление</w:t>
      </w:r>
      <w:proofErr w:type="gramEnd"/>
      <w:r>
        <w:rPr>
          <w:color w:val="000000"/>
          <w:lang w:eastAsia="ru-RU" w:bidi="ru-RU"/>
        </w:rPr>
        <w:t xml:space="preserve"> в соответствии с законодательством Донецкой Народной Республики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14:paraId="05F684CE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13.24.осуществление согласования назначения на должности городских руководителей органов исполнительной власти Донецкой Народной Республики, осуществляющих полномочия Донецкой Народной Республики в сфере образования и полномочия Донецкой Народной Республики по подтверждению документов об ученых степенях и ученых званиях;</w:t>
      </w:r>
    </w:p>
    <w:p w14:paraId="5D51948C" w14:textId="77777777"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согласование создания и ликвидации филиалов государственных образовательных организаций профессионального образования, в отношении которых Министерство не осуществляет функции и полномочия учредителя;</w:t>
      </w:r>
    </w:p>
    <w:p w14:paraId="1DBCA42A" w14:textId="77777777"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и реализацию мер поддержки субъектов малого и среднего предпринимательства, направленных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14:paraId="68F2A8E9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27.осуществление</w:t>
      </w:r>
      <w:proofErr w:type="gramEnd"/>
      <w:r>
        <w:rPr>
          <w:color w:val="000000"/>
          <w:lang w:eastAsia="ru-RU" w:bidi="ru-RU"/>
        </w:rPr>
        <w:t xml:space="preserve"> разработки методических материалов по вопросам деятельности по опеке и попечительству в отношении несовершеннолетних граждан;</w:t>
      </w:r>
    </w:p>
    <w:p w14:paraId="4046E1B0" w14:textId="77777777"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прогнозов подготовки кадров, требований к подготовке кадров на основе прогноза потребностей рынка труда;</w:t>
      </w:r>
    </w:p>
    <w:p w14:paraId="7A4CFE1E" w14:textId="77777777"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выдачу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Республики;</w:t>
      </w:r>
    </w:p>
    <w:p w14:paraId="76BDB54A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30.оказание</w:t>
      </w:r>
      <w:proofErr w:type="gramEnd"/>
      <w:r>
        <w:rPr>
          <w:color w:val="000000"/>
          <w:lang w:eastAsia="ru-RU" w:bidi="ru-RU"/>
        </w:rPr>
        <w:t xml:space="preserve">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формирование и ведение государственного реестра социально ориентированных некоммерческих организаций - получателей такой поддержки;</w:t>
      </w:r>
    </w:p>
    <w:p w14:paraId="66E0C367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31.осуществление</w:t>
      </w:r>
      <w:proofErr w:type="gramEnd"/>
      <w:r>
        <w:rPr>
          <w:color w:val="000000"/>
          <w:lang w:eastAsia="ru-RU" w:bidi="ru-RU"/>
        </w:rPr>
        <w:t xml:space="preserve"> организационно-методического обеспечения и координации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14:paraId="57B5396F" w14:textId="77777777" w:rsidR="000C4120" w:rsidRDefault="000C4120" w:rsidP="000C4120">
      <w:pPr>
        <w:pStyle w:val="4"/>
        <w:numPr>
          <w:ilvl w:val="0"/>
          <w:numId w:val="13"/>
        </w:numPr>
        <w:shd w:val="clear" w:color="auto" w:fill="auto"/>
        <w:tabs>
          <w:tab w:val="left" w:pos="279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14:paraId="5E692A32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33.оказание</w:t>
      </w:r>
      <w:proofErr w:type="gramEnd"/>
      <w:r>
        <w:rPr>
          <w:color w:val="000000"/>
          <w:lang w:eastAsia="ru-RU" w:bidi="ru-RU"/>
        </w:rPr>
        <w:t xml:space="preserve">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14:paraId="038495F6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34.осуществление</w:t>
      </w:r>
      <w:proofErr w:type="gramEnd"/>
      <w:r>
        <w:rPr>
          <w:color w:val="000000"/>
          <w:lang w:eastAsia="ru-RU" w:bidi="ru-RU"/>
        </w:rPr>
        <w:t xml:space="preserve"> в установленном порядке от имени Донецкой Народной Республики распоряжения правами на объекты интеллектуальной собственности и </w:t>
      </w:r>
      <w:r>
        <w:rPr>
          <w:color w:val="000000"/>
          <w:lang w:eastAsia="ru-RU" w:bidi="ru-RU"/>
        </w:rPr>
        <w:lastRenderedPageBreak/>
        <w:t>другие научно-технические результаты, созданные за счет средств государственного бюджета по заказу Министерства;</w:t>
      </w:r>
    </w:p>
    <w:p w14:paraId="1079B106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35.осуществление</w:t>
      </w:r>
      <w:proofErr w:type="gramEnd"/>
      <w:r>
        <w:rPr>
          <w:color w:val="000000"/>
          <w:lang w:eastAsia="ru-RU" w:bidi="ru-RU"/>
        </w:rPr>
        <w:t xml:space="preserve">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14:paraId="2788DE91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36.организация</w:t>
      </w:r>
      <w:proofErr w:type="gramEnd"/>
      <w:r>
        <w:rPr>
          <w:color w:val="000000"/>
          <w:lang w:eastAsia="ru-RU" w:bidi="ru-RU"/>
        </w:rPr>
        <w:t xml:space="preserve"> конгрессов, конференций, олимпиад, семинаров, выставок и других мероприятий в установленной сфере деятельности;</w:t>
      </w:r>
    </w:p>
    <w:p w14:paraId="48CF1AAC" w14:textId="77777777"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создание и обеспечение функционирования информационной системы государственной научной аттестации;</w:t>
      </w:r>
    </w:p>
    <w:p w14:paraId="4C3F0297" w14:textId="77777777"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ведение реестра учета уведомлений о создании образовательными и научными организациями, научными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образовательными и научными организациями, научными учреждениями;</w:t>
      </w:r>
    </w:p>
    <w:p w14:paraId="285326FC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39.осуществление</w:t>
      </w:r>
      <w:proofErr w:type="gramEnd"/>
      <w:r>
        <w:rPr>
          <w:color w:val="000000"/>
          <w:lang w:eastAsia="ru-RU" w:bidi="ru-RU"/>
        </w:rPr>
        <w:t xml:space="preserve"> в установленном порядке лицензирования высших учебных заведений, учреждений последипломного образования, а так же лицензирования и аттестации других учебных заведений, независимо от их подчиненности и формы собственности;</w:t>
      </w:r>
    </w:p>
    <w:p w14:paraId="190B5A01" w14:textId="77777777"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государственной политики в сфере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>, инновационной деятельности, трансфера технологий и интеллектуальной собственности;</w:t>
      </w:r>
    </w:p>
    <w:p w14:paraId="6388A4A3" w14:textId="77777777"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условий для проведения научных исследований по фундаментальным и прикладным проблемам естественных, технических и </w:t>
      </w: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наук, их координацию с целью усиления влияния результатов на инновационное развитие Донецкой Народной Республики;</w:t>
      </w:r>
    </w:p>
    <w:p w14:paraId="0C20FDF9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42.организацию</w:t>
      </w:r>
      <w:proofErr w:type="gramEnd"/>
      <w:r>
        <w:rPr>
          <w:color w:val="000000"/>
          <w:lang w:eastAsia="ru-RU" w:bidi="ru-RU"/>
        </w:rPr>
        <w:t xml:space="preserve"> работы по формированию приоритетных направлений фундаментальных и прикладных исследований, а также приоритетных направлений инновационной деятельности;</w:t>
      </w:r>
    </w:p>
    <w:p w14:paraId="68BBFD7D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43.определение</w:t>
      </w:r>
      <w:proofErr w:type="gramEnd"/>
      <w:r>
        <w:rPr>
          <w:color w:val="000000"/>
          <w:lang w:eastAsia="ru-RU" w:bidi="ru-RU"/>
        </w:rPr>
        <w:t xml:space="preserve"> порядка формирования тематики научных работ и государственного заказа на их выполнение, в том числе целевых научных проектов и программ;</w:t>
      </w:r>
    </w:p>
    <w:p w14:paraId="0EF8A1EB" w14:textId="77777777" w:rsidR="000C4120" w:rsidRDefault="000C4120" w:rsidP="000C4120">
      <w:pPr>
        <w:pStyle w:val="4"/>
        <w:numPr>
          <w:ilvl w:val="0"/>
          <w:numId w:val="16"/>
        </w:numPr>
        <w:shd w:val="clear" w:color="auto" w:fill="auto"/>
        <w:tabs>
          <w:tab w:val="left" w:pos="3399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предложений по государственному заказу на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техническую</w:t>
      </w:r>
      <w:proofErr w:type="spellEnd"/>
      <w:r>
        <w:rPr>
          <w:color w:val="000000"/>
          <w:lang w:eastAsia="ru-RU" w:bidi="ru-RU"/>
        </w:rPr>
        <w:t xml:space="preserve"> продукцию;</w:t>
      </w:r>
    </w:p>
    <w:p w14:paraId="7368715C" w14:textId="77777777"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45.осуществление</w:t>
      </w:r>
      <w:proofErr w:type="gramEnd"/>
      <w:r>
        <w:rPr>
          <w:color w:val="000000"/>
          <w:lang w:eastAsia="ru-RU" w:bidi="ru-RU"/>
        </w:rPr>
        <w:t xml:space="preserve"> руководства системой научной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экспертизы;</w:t>
      </w:r>
    </w:p>
    <w:p w14:paraId="08D1D115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tabs>
          <w:tab w:val="left" w:pos="2914"/>
        </w:tabs>
        <w:spacing w:before="0"/>
        <w:ind w:left="20" w:firstLine="880"/>
      </w:pPr>
      <w:r>
        <w:rPr>
          <w:color w:val="000000"/>
          <w:lang w:eastAsia="ru-RU" w:bidi="ru-RU"/>
        </w:rPr>
        <w:t>создание научных советов, комитетов, комиссий и других совещательно-консультативных органов Донецкой Народной Республики по</w:t>
      </w:r>
    </w:p>
    <w:p w14:paraId="744ED370" w14:textId="77777777" w:rsidR="000C4120" w:rsidRDefault="000C4120" w:rsidP="000C4120">
      <w:pPr>
        <w:pStyle w:val="4"/>
        <w:shd w:val="clear" w:color="auto" w:fill="auto"/>
        <w:tabs>
          <w:tab w:val="left" w:pos="1800"/>
          <w:tab w:val="left" w:pos="5477"/>
          <w:tab w:val="right" w:pos="9288"/>
          <w:tab w:val="right" w:pos="9773"/>
        </w:tabs>
        <w:spacing w:before="0"/>
      </w:pPr>
      <w:r>
        <w:rPr>
          <w:color w:val="000000"/>
          <w:lang w:eastAsia="ru-RU" w:bidi="ru-RU"/>
        </w:rPr>
        <w:t>важнейшим</w:t>
      </w:r>
      <w:r>
        <w:rPr>
          <w:color w:val="000000"/>
          <w:lang w:eastAsia="ru-RU" w:bidi="ru-RU"/>
        </w:rPr>
        <w:tab/>
        <w:t>проблемам в области</w:t>
      </w:r>
      <w:r>
        <w:rPr>
          <w:color w:val="000000"/>
          <w:lang w:eastAsia="ru-RU" w:bidi="ru-RU"/>
        </w:rPr>
        <w:tab/>
        <w:t>естественных,</w:t>
      </w:r>
      <w:r>
        <w:rPr>
          <w:color w:val="000000"/>
          <w:lang w:eastAsia="ru-RU" w:bidi="ru-RU"/>
        </w:rPr>
        <w:tab/>
        <w:t>технических</w:t>
      </w:r>
      <w:r>
        <w:rPr>
          <w:color w:val="000000"/>
          <w:lang w:eastAsia="ru-RU" w:bidi="ru-RU"/>
        </w:rPr>
        <w:tab/>
        <w:t>и</w:t>
      </w:r>
    </w:p>
    <w:p w14:paraId="0F127477" w14:textId="77777777" w:rsidR="000C4120" w:rsidRDefault="000C4120" w:rsidP="000C4120">
      <w:pPr>
        <w:pStyle w:val="4"/>
        <w:shd w:val="clear" w:color="auto" w:fill="auto"/>
        <w:spacing w:before="0"/>
      </w:pPr>
      <w:proofErr w:type="spellStart"/>
      <w:r>
        <w:rPr>
          <w:color w:val="000000"/>
          <w:lang w:eastAsia="ru-RU" w:bidi="ru-RU"/>
        </w:rPr>
        <w:lastRenderedPageBreak/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наук;</w:t>
      </w:r>
    </w:p>
    <w:p w14:paraId="520AA79C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инициирование вопросов создания, реорганизации и ликвидации научно-исследовательских учреждений Донецкой Народной Республики, государственных академий наук или других объединений научных учреждений или ученых;</w:t>
      </w:r>
    </w:p>
    <w:p w14:paraId="7DCCF637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ведение Государственного реестра научных и научно-технических учреждений, которым предоставляется государственная поддержка на постоянной основе;</w:t>
      </w:r>
    </w:p>
    <w:p w14:paraId="3B0EA76C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внесение на рассмотрение Главы Донецкой Народной Республики предложения о присуждении почетных званий Донецкой Народной Республики, а также премий за выдающиеся научные работы, стипендии для молодых ученых и студентов;</w:t>
      </w:r>
    </w:p>
    <w:p w14:paraId="3C39B56C" w14:textId="77777777"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содействие в осуществлении международного научного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сотрудничества, заключение международных соглашений в пределах полномочий;</w:t>
      </w:r>
    </w:p>
    <w:p w14:paraId="0CF1CC40" w14:textId="77777777"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51.осуществление</w:t>
      </w:r>
      <w:proofErr w:type="gramEnd"/>
      <w:r>
        <w:rPr>
          <w:color w:val="000000"/>
          <w:lang w:eastAsia="ru-RU" w:bidi="ru-RU"/>
        </w:rPr>
        <w:t xml:space="preserve"> функционального управления государственной системой научно-технической информации;</w:t>
      </w:r>
    </w:p>
    <w:p w14:paraId="333568D3" w14:textId="77777777"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52.определение</w:t>
      </w:r>
      <w:proofErr w:type="gramEnd"/>
      <w:r>
        <w:rPr>
          <w:color w:val="000000"/>
          <w:lang w:eastAsia="ru-RU" w:bidi="ru-RU"/>
        </w:rPr>
        <w:t xml:space="preserve"> в соответствии с законодательством порядок использования объектов интеллектуальной собственности, создаваемых в учреждениях Донецкой Народной Республики за счет средств государственного бюджета;</w:t>
      </w:r>
    </w:p>
    <w:p w14:paraId="23033BA0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обеспечению в научных учреждениях Донецкой Народной Республики сохранению государственной тайны;</w:t>
      </w:r>
    </w:p>
    <w:p w14:paraId="4E131BDA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анализ состояния и тенде</w:t>
      </w:r>
      <w:r>
        <w:rPr>
          <w:rStyle w:val="3"/>
        </w:rPr>
        <w:t>нци</w:t>
      </w:r>
      <w:r>
        <w:rPr>
          <w:color w:val="000000"/>
          <w:lang w:eastAsia="ru-RU" w:bidi="ru-RU"/>
        </w:rPr>
        <w:t>и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научно-технического обеспечения и инновационной деятельности;</w:t>
      </w:r>
    </w:p>
    <w:p w14:paraId="4E2052E9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развитию и интеграции науки, образования и производства, использованию результатов научно-исследовательских работ в народном хозяйстве, культуре, в социальной сфере;</w:t>
      </w:r>
    </w:p>
    <w:p w14:paraId="491990E2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участие совместно с соответствующими министерствами в разработке государственных социально-экономических, </w:t>
      </w:r>
      <w:proofErr w:type="spellStart"/>
      <w:r>
        <w:rPr>
          <w:color w:val="000000"/>
          <w:lang w:eastAsia="ru-RU" w:bidi="ru-RU"/>
        </w:rPr>
        <w:t>инновационно</w:t>
      </w:r>
      <w:r>
        <w:rPr>
          <w:color w:val="000000"/>
          <w:lang w:eastAsia="ru-RU" w:bidi="ru-RU"/>
        </w:rPr>
        <w:softHyphen/>
        <w:t>инвестиционных</w:t>
      </w:r>
      <w:proofErr w:type="spellEnd"/>
      <w:r>
        <w:rPr>
          <w:color w:val="000000"/>
          <w:lang w:eastAsia="ru-RU" w:bidi="ru-RU"/>
        </w:rPr>
        <w:t xml:space="preserve"> и отраслевых программ;</w:t>
      </w:r>
    </w:p>
    <w:p w14:paraId="74D7F894" w14:textId="77777777"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разработку мероприятий по созданию и функционированию инновационно-инвестиционной инфраструктуры (технополисов, технопарков, венчурных фирм, бизнес-инкубаторов, научно-производственных объединений, фондов поддержки науки и технологий, банков интеллектуальной собственности и тому подобное), введение специальных режимов инвестиционной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потенциала;</w:t>
      </w:r>
    </w:p>
    <w:p w14:paraId="1C6834BD" w14:textId="77777777"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58.осуществление</w:t>
      </w:r>
      <w:proofErr w:type="gramEnd"/>
      <w:r>
        <w:rPr>
          <w:color w:val="000000"/>
          <w:lang w:eastAsia="ru-RU" w:bidi="ru-RU"/>
        </w:rPr>
        <w:t xml:space="preserve"> мониторинга реализации программ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развития, контроль за работой технопарков, бизнес-инкубаторов, научно-производственных объединений, фондов поддержки науки и технологий, венчурных фирм и других инновационных структур;</w:t>
      </w:r>
    </w:p>
    <w:p w14:paraId="64BBEA95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13.59.обеспечение разработки проектов нормативных правовых актов в области повышения квалификации, стажировки и переподготовки работников, типовых учебных планов и программ переподготовки, а также по вопросам науки и технологий, инновационной деятельности, трансфера технологий, защиты прав интеллектуальной собственности, совершенствования инновационных и инвестиционных процессов;</w:t>
      </w:r>
    </w:p>
    <w:p w14:paraId="1823519D" w14:textId="77777777" w:rsidR="000C4120" w:rsidRDefault="000C4120" w:rsidP="000C4120">
      <w:pPr>
        <w:pStyle w:val="4"/>
        <w:numPr>
          <w:ilvl w:val="0"/>
          <w:numId w:val="19"/>
        </w:numPr>
        <w:shd w:val="clear" w:color="auto" w:fill="auto"/>
        <w:tabs>
          <w:tab w:val="left" w:pos="267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выдачу образовательным организациям специальных разрешений (лицензий) на осуществление образовательной деятельности по повышению квалификации и переподготовке работников как с высшим, так и средним профессиональным образованием;</w:t>
      </w:r>
    </w:p>
    <w:p w14:paraId="1DFEB4B3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61.осуществление</w:t>
      </w:r>
      <w:proofErr w:type="gramEnd"/>
      <w:r>
        <w:rPr>
          <w:color w:val="000000"/>
          <w:lang w:eastAsia="ru-RU" w:bidi="ru-RU"/>
        </w:rPr>
        <w:t xml:space="preserve"> государственной аккредитации образовательных организаций (их подразделений), а также контроля за содержанием и качеством образовательного процесса во всех типах организаций (их подразделений).</w:t>
      </w:r>
    </w:p>
    <w:p w14:paraId="4F670780" w14:textId="77777777"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</w:t>
      </w:r>
      <w:proofErr w:type="gramStart"/>
      <w:r>
        <w:rPr>
          <w:color w:val="000000"/>
          <w:lang w:eastAsia="ru-RU" w:bidi="ru-RU"/>
        </w:rPr>
        <w:t>62.осуществление</w:t>
      </w:r>
      <w:proofErr w:type="gramEnd"/>
      <w:r>
        <w:rPr>
          <w:color w:val="000000"/>
          <w:lang w:eastAsia="ru-RU" w:bidi="ru-RU"/>
        </w:rPr>
        <w:t xml:space="preserve"> иных функций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государственными законами, нормативными правовыми актами Главы Донецкой Народной Республики или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14:paraId="3E97967D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целях реализации полномочий в установленной сфере деятельности имеет право:</w:t>
      </w:r>
    </w:p>
    <w:p w14:paraId="5874FCD8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14:paraId="1B14D698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14:paraId="09793CD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14:paraId="0B1EEF3A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14:paraId="3CCC3A9E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давать разъяснения юридическим и физическим лицам по вопросам, отнесенным к сфере деятельности Министерства;</w:t>
      </w:r>
    </w:p>
    <w:p w14:paraId="01F1A23C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именные стипендии, определять размеры и условия их выплаты.</w:t>
      </w:r>
    </w:p>
    <w:p w14:paraId="2DE97B50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установленной сфере деятельности не вправе осуществлять функции по контролю и надзору, кроме случаев, устанавливаемых законодательством Донецкой Народной Республики, указами Главы Донецкой Народной</w:t>
      </w:r>
    </w:p>
    <w:p w14:paraId="712C89A6" w14:textId="77777777" w:rsidR="000C4120" w:rsidRDefault="000C4120" w:rsidP="000C4120">
      <w:pPr>
        <w:pStyle w:val="4"/>
        <w:shd w:val="clear" w:color="auto" w:fill="auto"/>
        <w:spacing w:before="0" w:after="297" w:line="331" w:lineRule="exact"/>
        <w:ind w:right="20"/>
      </w:pPr>
      <w:r>
        <w:rPr>
          <w:color w:val="000000"/>
          <w:lang w:eastAsia="ru-RU" w:bidi="ru-RU"/>
        </w:rPr>
        <w:t xml:space="preserve">Республики или постановлениями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14:paraId="54A99120" w14:textId="77777777"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after="308" w:line="260" w:lineRule="exact"/>
        <w:ind w:left="3360"/>
        <w:jc w:val="both"/>
      </w:pPr>
      <w:bookmarkStart w:id="2" w:name="bookmark4"/>
      <w:r>
        <w:rPr>
          <w:color w:val="000000"/>
          <w:lang w:eastAsia="ru-RU" w:bidi="ru-RU"/>
        </w:rPr>
        <w:t>Организация деятельности</w:t>
      </w:r>
      <w:bookmarkEnd w:id="2"/>
    </w:p>
    <w:p w14:paraId="08316127" w14:textId="08C8A631" w:rsidR="000C4120" w:rsidRPr="004A675E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Донецкой Народной Республики возглавляет </w:t>
      </w:r>
      <w:r>
        <w:rPr>
          <w:color w:val="000000"/>
          <w:lang w:eastAsia="ru-RU" w:bidi="ru-RU"/>
        </w:rPr>
        <w:lastRenderedPageBreak/>
        <w:t>Министр, назначаемый на должность и освобождаемый от должности Главой Донецкой Народной Республики.</w:t>
      </w:r>
    </w:p>
    <w:p w14:paraId="149C5BAD" w14:textId="18AC64F5" w:rsidR="004A675E" w:rsidRDefault="004A675E" w:rsidP="004A675E">
      <w:pPr>
        <w:pStyle w:val="4"/>
        <w:shd w:val="clear" w:color="auto" w:fill="auto"/>
        <w:spacing w:before="0"/>
        <w:ind w:right="20" w:firstLine="708"/>
      </w:pPr>
      <w:r w:rsidRPr="004A675E">
        <w:t xml:space="preserve">В случае отсутствия Министра в связи с командировкой, отпуском, временной нетрудоспособностью и иными обстоятельствами, его обязанности исполняет заместитель Министра согласно приказу Министерства с предоставлением такому лицу полномочий Министра, в том числе, предусмотренных частью 1 статьи 26 Закона </w:t>
      </w:r>
      <w:r>
        <w:t>Д</w:t>
      </w:r>
      <w:r w:rsidRPr="004A675E">
        <w:t>онецкой Народной Республики от 30.11.2018 № 02-IIHC «О Правительстве Донецкой Народной Республики».</w:t>
      </w:r>
    </w:p>
    <w:p w14:paraId="6968D78D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14:paraId="762239E0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имеет заместителей, назначаемых на должность и освобождаемых от должности Главой Донецкой Народной Республики, по представлению Министра образования и науки.</w:t>
      </w:r>
    </w:p>
    <w:p w14:paraId="1A1337AB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Количество заместителей Министра устанавливается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14:paraId="6E4B672C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Структурными подразделениями Министерства образования и науки Донецкой Народной Республики являются департаменты по основным направлениям деятельности Министерства</w:t>
      </w:r>
    </w:p>
    <w:p w14:paraId="5DC1EAD5" w14:textId="77777777"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Министр:</w:t>
      </w:r>
    </w:p>
    <w:p w14:paraId="735AE44A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14:paraId="00F4CED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утверждает положения о структурных подразделениях Министерства;</w:t>
      </w:r>
    </w:p>
    <w:p w14:paraId="4AAFCD92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работников Министерства;</w:t>
      </w:r>
    </w:p>
    <w:p w14:paraId="556E2E1C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решает в соответствии с законодательством Донецкой Народной Республики о государственной службе вопросы, связанные с прохождением государственной службы в Министерстве;</w:t>
      </w:r>
    </w:p>
    <w:p w14:paraId="7EEBC5D4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утверждает ежегодный план работы и показатели деятельности подведомственных Министерству службам и агентствам, а также отчеты об их деятельности;</w:t>
      </w:r>
    </w:p>
    <w:p w14:paraId="3611582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вносит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по представлению руководителей подведомственных Министерству служб и агентств проекты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14:paraId="527030BA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представляет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в установленном порядке предложения о создании, реорганизации и ликвидации государственных организаций, находящихся в ведении Министерства и подведомственных Министерству служб и агентств;</w:t>
      </w:r>
    </w:p>
    <w:p w14:paraId="350A37DF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проекты нормативных правовых актов, другие документы, указанные во II разделе, подпункт 11.1 настоящего Положения;</w:t>
      </w:r>
    </w:p>
    <w:p w14:paraId="640E39DB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дает руководителям подведомственных Министерству служб и агентств обязательные для исполнения указания;</w:t>
      </w:r>
    </w:p>
    <w:p w14:paraId="10CE6A3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приостанавливает в случае необходимости решения подведомственных Министерству служб и агентств (их руководителей) или отменяет </w:t>
      </w:r>
      <w:r>
        <w:rPr>
          <w:color w:val="000000"/>
          <w:lang w:eastAsia="ru-RU" w:bidi="ru-RU"/>
        </w:rPr>
        <w:lastRenderedPageBreak/>
        <w:t>эти решения, если иной порядок их отмены не установлен государственными законами;</w:t>
      </w:r>
    </w:p>
    <w:p w14:paraId="59CD89C9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назначает на должность и освобождает от должности по представлению, руководителей и заместителей подведомственных Министерству служб;</w:t>
      </w:r>
    </w:p>
    <w:p w14:paraId="3D2BBAA3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14:paraId="51A3D827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14:paraId="15A84150" w14:textId="77777777"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14:paraId="72DE582D" w14:textId="0D032CB2" w:rsidR="00A71E89" w:rsidRPr="00C12A4A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 w:rsidRPr="000C4120"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p w14:paraId="1EC4D7C5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left="152" w:firstLine="708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21.16. осуществляет руководство деятельностью Министерства;</w:t>
      </w:r>
    </w:p>
    <w:p w14:paraId="00965D30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21.17. принимает участие в выработке и реализации политики Правительства Донецкой Народной Республики;</w:t>
      </w:r>
    </w:p>
    <w:p w14:paraId="2381ABE4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21.18. участвует с правом решающего голоса в заседаниях Правительства Донецкой 11ародной Республики;</w:t>
      </w:r>
    </w:p>
    <w:p w14:paraId="40AC1F2C" w14:textId="77777777" w:rsidR="00C12A4A" w:rsidRPr="00C12A4A" w:rsidRDefault="00C12A4A" w:rsidP="00C12A4A">
      <w:pPr>
        <w:pStyle w:val="a5"/>
        <w:shd w:val="clear" w:color="auto" w:fill="FEFEFE"/>
        <w:spacing w:before="0" w:beforeAutospacing="0" w:after="0" w:afterAutospacing="0"/>
        <w:ind w:firstLine="860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21.19. принимает участие в подготовке постановлений и распоряжений Правительства Донецкой Народной Республики, обеспечивает их исполнение;</w:t>
      </w:r>
    </w:p>
    <w:p w14:paraId="2634BC0E" w14:textId="77777777" w:rsidR="00C12A4A" w:rsidRPr="00C12A4A" w:rsidRDefault="00C12A4A" w:rsidP="00C12A4A">
      <w:pPr>
        <w:pStyle w:val="a5"/>
        <w:shd w:val="clear" w:color="auto" w:fill="FEFEFE"/>
        <w:ind w:firstLine="851"/>
        <w:jc w:val="both"/>
        <w:rPr>
          <w:color w:val="0A0A0A"/>
          <w:sz w:val="26"/>
          <w:szCs w:val="26"/>
        </w:rPr>
      </w:pPr>
      <w:r w:rsidRPr="00C12A4A">
        <w:rPr>
          <w:color w:val="0A0A0A"/>
          <w:sz w:val="26"/>
          <w:szCs w:val="26"/>
        </w:rPr>
        <w:t>21.20. подписывает в пределах своей компетенции по вопросам, отнесенным к полномочиям Министерства, соглашения, договоры, контракты, в том числе трудовые, с юридическими и физическими лицами.</w:t>
      </w:r>
    </w:p>
    <w:p w14:paraId="4DD66BF3" w14:textId="77777777" w:rsidR="00C12A4A" w:rsidRDefault="00C12A4A" w:rsidP="00C12A4A">
      <w:pPr>
        <w:pStyle w:val="4"/>
        <w:shd w:val="clear" w:color="auto" w:fill="auto"/>
        <w:spacing w:before="0"/>
        <w:ind w:left="860"/>
      </w:pPr>
    </w:p>
    <w:sectPr w:rsidR="00C12A4A" w:rsidSect="000C4120">
      <w:pgSz w:w="11909" w:h="16838"/>
      <w:pgMar w:top="1197" w:right="1029" w:bottom="1197" w:left="10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6C7"/>
    <w:multiLevelType w:val="multilevel"/>
    <w:tmpl w:val="507C0CB0"/>
    <w:lvl w:ilvl="0">
      <w:start w:val="4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66579"/>
    <w:multiLevelType w:val="multilevel"/>
    <w:tmpl w:val="2848A310"/>
    <w:lvl w:ilvl="0">
      <w:start w:val="3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06470"/>
    <w:multiLevelType w:val="multilevel"/>
    <w:tmpl w:val="BF9AE758"/>
    <w:lvl w:ilvl="0">
      <w:start w:val="2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27239"/>
    <w:multiLevelType w:val="multilevel"/>
    <w:tmpl w:val="9CD07A16"/>
    <w:lvl w:ilvl="0">
      <w:start w:val="1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E79E8"/>
    <w:multiLevelType w:val="multilevel"/>
    <w:tmpl w:val="36D84556"/>
    <w:lvl w:ilvl="0">
      <w:start w:val="4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B671D"/>
    <w:multiLevelType w:val="multilevel"/>
    <w:tmpl w:val="084CC5D4"/>
    <w:lvl w:ilvl="0">
      <w:start w:val="5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E6BA0"/>
    <w:multiLevelType w:val="multilevel"/>
    <w:tmpl w:val="2CE00C42"/>
    <w:lvl w:ilvl="0">
      <w:start w:val="4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E71F9"/>
    <w:multiLevelType w:val="multilevel"/>
    <w:tmpl w:val="51B02AEA"/>
    <w:lvl w:ilvl="0">
      <w:start w:val="2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BF3F60"/>
    <w:multiLevelType w:val="multilevel"/>
    <w:tmpl w:val="EE166C84"/>
    <w:lvl w:ilvl="0">
      <w:start w:val="5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30882"/>
    <w:multiLevelType w:val="multilevel"/>
    <w:tmpl w:val="28129A10"/>
    <w:lvl w:ilvl="0">
      <w:start w:val="6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6E58D6"/>
    <w:multiLevelType w:val="multilevel"/>
    <w:tmpl w:val="B47EDB2E"/>
    <w:lvl w:ilvl="0">
      <w:start w:val="4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4214A"/>
    <w:multiLevelType w:val="multilevel"/>
    <w:tmpl w:val="B5AE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12D5D"/>
    <w:multiLevelType w:val="multilevel"/>
    <w:tmpl w:val="FD22BF24"/>
    <w:lvl w:ilvl="0">
      <w:start w:val="9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22E2D"/>
    <w:multiLevelType w:val="multilevel"/>
    <w:tmpl w:val="71C2B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9C4AA9"/>
    <w:multiLevelType w:val="multilevel"/>
    <w:tmpl w:val="DC508530"/>
    <w:lvl w:ilvl="0">
      <w:start w:val="3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94741"/>
    <w:multiLevelType w:val="multilevel"/>
    <w:tmpl w:val="9A32F90C"/>
    <w:lvl w:ilvl="0">
      <w:start w:val="2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C55A3"/>
    <w:multiLevelType w:val="multilevel"/>
    <w:tmpl w:val="2234833C"/>
    <w:lvl w:ilvl="0">
      <w:start w:val="3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CD7A57"/>
    <w:multiLevelType w:val="multilevel"/>
    <w:tmpl w:val="64B28806"/>
    <w:lvl w:ilvl="0">
      <w:start w:val="28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1F002F"/>
    <w:multiLevelType w:val="multilevel"/>
    <w:tmpl w:val="86166568"/>
    <w:lvl w:ilvl="0">
      <w:start w:val="7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2F3"/>
    <w:rsid w:val="000C4120"/>
    <w:rsid w:val="00393A6D"/>
    <w:rsid w:val="003B3A07"/>
    <w:rsid w:val="00456903"/>
    <w:rsid w:val="004A675E"/>
    <w:rsid w:val="00790931"/>
    <w:rsid w:val="00792AE4"/>
    <w:rsid w:val="00795D1B"/>
    <w:rsid w:val="00964083"/>
    <w:rsid w:val="009A4BBB"/>
    <w:rsid w:val="00A71E89"/>
    <w:rsid w:val="00AC7153"/>
    <w:rsid w:val="00C12A4A"/>
    <w:rsid w:val="00C6520E"/>
    <w:rsid w:val="00DE13CD"/>
    <w:rsid w:val="00DF4F72"/>
    <w:rsid w:val="00E022F3"/>
    <w:rsid w:val="00EB3CE8"/>
    <w:rsid w:val="00EF0DDB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CB3"/>
  <w15:docId w15:val="{D3B4A7B4-B7D5-4879-97CF-8BA1FE5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9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13CD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A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3-20200217/" TargetMode="External"/><Relationship Id="rId13" Type="http://schemas.openxmlformats.org/officeDocument/2006/relationships/hyperlink" Target="https://gisnpa-dnr.ru/npa/0003-7-63-20160531/" TargetMode="External"/><Relationship Id="rId18" Type="http://schemas.openxmlformats.org/officeDocument/2006/relationships/hyperlink" Target="https://gisnpa-dnr.ru/npa/0030-6-3-2020021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30-30-10-20191010/" TargetMode="External"/><Relationship Id="rId12" Type="http://schemas.openxmlformats.org/officeDocument/2006/relationships/hyperlink" Target="https://gisnpa-dnr.ru/npa/0003-23-12-20151202/" TargetMode="External"/><Relationship Id="rId17" Type="http://schemas.openxmlformats.org/officeDocument/2006/relationships/hyperlink" Target="https://gisnpa-dnr.ru/npa/0003-23-12-201512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30-34-2-2023052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7-63-20160531/" TargetMode="External"/><Relationship Id="rId11" Type="http://schemas.openxmlformats.org/officeDocument/2006/relationships/hyperlink" Target="https://gisnpa-dnr.ru/npa/0030-30-10-20191010/" TargetMode="External"/><Relationship Id="rId5" Type="http://schemas.openxmlformats.org/officeDocument/2006/relationships/hyperlink" Target="https://gisnpa-dnr.ru/npa/0003-23-12-20151202/" TargetMode="External"/><Relationship Id="rId15" Type="http://schemas.openxmlformats.org/officeDocument/2006/relationships/hyperlink" Target="https://gisnpa-dnr.ru/npa/0030-30-10-20191010/" TargetMode="External"/><Relationship Id="rId10" Type="http://schemas.openxmlformats.org/officeDocument/2006/relationships/hyperlink" Target="http://gisnpa-dnr.ru/npa/0030-34-2-20230525/" TargetMode="External"/><Relationship Id="rId19" Type="http://schemas.openxmlformats.org/officeDocument/2006/relationships/hyperlink" Target="https://gisnpa-dnr.ru/npa/0003-23-12-20151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43-6-20210625/" TargetMode="External"/><Relationship Id="rId14" Type="http://schemas.openxmlformats.org/officeDocument/2006/relationships/hyperlink" Target="https://gisnpa-dnr.ru/npa/0030-30-10-20191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4</cp:revision>
  <dcterms:created xsi:type="dcterms:W3CDTF">2016-11-14T14:29:00Z</dcterms:created>
  <dcterms:modified xsi:type="dcterms:W3CDTF">2023-05-30T07:49:00Z</dcterms:modified>
</cp:coreProperties>
</file>