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6A2C" w14:textId="77777777" w:rsidR="00F076D3" w:rsidRDefault="00F076D3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FC286F"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A64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3.4,</w:t>
      </w:r>
      <w:r w:rsidR="00FC0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C65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344276"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3.10.4 </w:t>
      </w:r>
      <w:r w:rsidR="004F2C6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3.10, пункт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3.12)</w:t>
      </w:r>
    </w:p>
    <w:p w14:paraId="06A2CEE3" w14:textId="60B1E9CF" w:rsidR="00FB3E24" w:rsidRPr="003A7681" w:rsidRDefault="004420DA" w:rsidP="00FB3E24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2EE79715" w14:textId="77777777" w:rsidR="00A33410" w:rsidRPr="00123EFD" w:rsidRDefault="00A33410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BD873" w14:textId="77777777" w:rsidR="00F076D3" w:rsidRPr="00123EFD" w:rsidRDefault="00F076D3" w:rsidP="00F07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CB62C2" w14:textId="77777777" w:rsidR="00EC06C3" w:rsidRPr="00EC06C3" w:rsidRDefault="00EC06C3" w:rsidP="00EC06C3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C06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C06C3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C06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0398820C" w14:textId="77777777" w:rsidR="00EC06C3" w:rsidRPr="00100DF5" w:rsidRDefault="00EC06C3" w:rsidP="00100DF5">
      <w:pPr>
        <w:spacing w:after="0" w:line="240" w:lineRule="auto"/>
        <w:ind w:left="4678"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0CC1CA79" w14:textId="77777777" w:rsidR="00EC06C3" w:rsidRPr="00EC06C3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C06C3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</w:t>
      </w:r>
      <w:r w:rsidRPr="00EC06C3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01813BB5" w14:textId="77777777" w:rsidR="00EC06C3" w:rsidRPr="00EC06C3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C06C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C06C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C06C3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55DC47A0" w14:textId="77777777" w:rsidR="00EC06C3" w:rsidRPr="00100DF5" w:rsidRDefault="00EC06C3" w:rsidP="00EC06C3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100DF5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100DF5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 </w:t>
      </w: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100DF5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100DF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(инициалы и фамилия должностного лица) </w:t>
      </w:r>
    </w:p>
    <w:p w14:paraId="7EB499CB" w14:textId="77777777" w:rsidR="00F566F4" w:rsidRDefault="00F566F4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7CEFCA" w14:textId="77777777" w:rsidR="00F076D3" w:rsidRPr="00D62F8F" w:rsidRDefault="00F076D3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готовности восстановленного объекта к эксплуатации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14:paraId="6107F9B7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14:paraId="0A03B986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14:paraId="4BF10D90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восстановленного объекта, адрес)</w:t>
      </w:r>
    </w:p>
    <w:p w14:paraId="79A23CE1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66F55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14:paraId="71EA09C9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86522A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4E0AEFB2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9A62B9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CA0BA2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</w:t>
      </w:r>
      <w:r w:rsidR="006465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14:paraId="3F2CF0B6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1B4C10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республиканской налоговой службы и имеют отметку в паспорте); наименование юридического лица, местонахождение,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41D967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2D3E2B39" w14:textId="77777777" w:rsidR="00A33410" w:rsidRPr="00123EFD" w:rsidRDefault="00A33410" w:rsidP="00F076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50CE546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 Информация о декларации о начале выполнения восстановительных работ</w:t>
      </w:r>
    </w:p>
    <w:p w14:paraId="1AC497C8" w14:textId="77777777" w:rsidR="00A33410" w:rsidRPr="00123EFD" w:rsidRDefault="00A33410" w:rsidP="00A3341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17</w:t>
      </w:r>
    </w:p>
    <w:p w14:paraId="02FF95F9" w14:textId="77777777" w:rsidR="00A33410" w:rsidRPr="00123EFD" w:rsidRDefault="00A33410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076D3" w:rsidRPr="00123EFD" w14:paraId="0CC98E6B" w14:textId="77777777" w:rsidTr="009D74B2">
        <w:trPr>
          <w:trHeight w:val="583"/>
        </w:trPr>
        <w:tc>
          <w:tcPr>
            <w:tcW w:w="3402" w:type="dxa"/>
          </w:tcPr>
          <w:p w14:paraId="22291B6B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декларации</w:t>
            </w:r>
          </w:p>
        </w:tc>
        <w:tc>
          <w:tcPr>
            <w:tcW w:w="6237" w:type="dxa"/>
          </w:tcPr>
          <w:p w14:paraId="1E0DA6ED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076D3" w:rsidRPr="00123EFD" w14:paraId="779BC63F" w14:textId="77777777" w:rsidTr="009D74B2">
        <w:tc>
          <w:tcPr>
            <w:tcW w:w="3402" w:type="dxa"/>
          </w:tcPr>
          <w:p w14:paraId="2B695AD1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03CDC365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CDA767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11690E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815D3" w14:textId="77777777"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 (при наличии)</w:t>
      </w:r>
    </w:p>
    <w:p w14:paraId="046A3465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968BA2A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3EFD">
        <w:rPr>
          <w:rFonts w:ascii="Times New Roman" w:eastAsia="Times New Roman" w:hAnsi="Times New Roman"/>
          <w:sz w:val="16"/>
          <w:szCs w:val="16"/>
          <w:lang w:eastAsia="ru-RU"/>
        </w:rPr>
        <w:t>(дата, номер, кем выдан)</w:t>
      </w:r>
    </w:p>
    <w:p w14:paraId="41BAD54B" w14:textId="77777777"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5. Характеристика индивидуальных жилых, садовых, дачных домов (по результатам технической инвентаризации</w:t>
      </w:r>
      <w:r w:rsidR="00B83F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ее проведения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79577C9" w14:textId="77777777" w:rsidR="00F4777E" w:rsidRPr="00123EFD" w:rsidRDefault="00F4777E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1362E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363"/>
      </w:tblGrid>
      <w:tr w:rsidR="00F076D3" w:rsidRPr="00123EFD" w14:paraId="0D64F1FB" w14:textId="77777777" w:rsidTr="009D74B2">
        <w:tc>
          <w:tcPr>
            <w:tcW w:w="2127" w:type="dxa"/>
          </w:tcPr>
          <w:p w14:paraId="21286C96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14:paraId="26DA834C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14:paraId="27EBB50E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Жилая площадь, кв. метров</w:t>
            </w:r>
          </w:p>
        </w:tc>
        <w:tc>
          <w:tcPr>
            <w:tcW w:w="2363" w:type="dxa"/>
          </w:tcPr>
          <w:p w14:paraId="188DA7A4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Нежилая площадь, кв. метров</w:t>
            </w:r>
          </w:p>
        </w:tc>
      </w:tr>
      <w:tr w:rsidR="00F076D3" w:rsidRPr="00123EFD" w14:paraId="30B0110F" w14:textId="77777777" w:rsidTr="009D74B2">
        <w:tc>
          <w:tcPr>
            <w:tcW w:w="2127" w:type="dxa"/>
          </w:tcPr>
          <w:p w14:paraId="74A3F4E2" w14:textId="77777777"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14:paraId="50F685FA" w14:textId="77777777"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14:paraId="1C7E95AC" w14:textId="77777777"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3F40B6C2" w14:textId="77777777"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8B4B75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AADA2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отдельно стоящих зданий объекта, кв. метров_____</w:t>
      </w:r>
    </w:p>
    <w:p w14:paraId="4743E982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1E8E9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6. 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основны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деятель</w:t>
      </w:r>
      <w:r w:rsidR="00EF01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F084A">
        <w:rPr>
          <w:rFonts w:ascii="Times New Roman" w:eastAsia="Times New Roman" w:hAnsi="Times New Roman"/>
          <w:sz w:val="28"/>
          <w:szCs w:val="28"/>
          <w:lang w:eastAsia="ru-RU"/>
        </w:rPr>
        <w:t>ости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2E30ED77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62"/>
        <w:gridCol w:w="2207"/>
        <w:gridCol w:w="2551"/>
      </w:tblGrid>
      <w:tr w:rsidR="00F076D3" w:rsidRPr="00123EFD" w14:paraId="499F4069" w14:textId="77777777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843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780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613" w14:textId="77777777" w:rsidR="00F076D3" w:rsidRPr="00123EFD" w:rsidRDefault="00F076D3" w:rsidP="009362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  <w:t>По проекту (техническому обследованию)</w:t>
            </w:r>
          </w:p>
          <w:p w14:paraId="47C9192B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08A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результатам технической инвентаризации</w:t>
            </w:r>
            <w:r w:rsidR="00B83F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случае необходимости ее проведения</w:t>
            </w:r>
          </w:p>
        </w:tc>
      </w:tr>
      <w:tr w:rsidR="00F076D3" w:rsidRPr="00123EFD" w14:paraId="15E47DD1" w14:textId="77777777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169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E1B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07A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D07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14:paraId="78FCCE89" w14:textId="77777777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E35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BCE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DC1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644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14:paraId="42AF3A9C" w14:textId="77777777" w:rsidTr="009D74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3D3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86A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E48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67A" w14:textId="77777777"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6848EA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21578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ВОССТАНОВЛЕННЫЙ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6EBE7BFA" w14:textId="77777777"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A7086E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 целью обеспечения ведения учета зарегистрированных деклараций о готовности восстановленного объекта к эксплуатации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14:paraId="4EFB18EF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14:paraId="11F872C7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57E9A1" w14:textId="77777777" w:rsidR="007A763E" w:rsidRDefault="007A763E" w:rsidP="007A76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приложения 17</w:t>
      </w:r>
    </w:p>
    <w:p w14:paraId="5EAA74D7" w14:textId="77777777" w:rsidR="007A763E" w:rsidRDefault="007A763E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515484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декларации, установлена ответственность согласно закону.</w:t>
      </w:r>
    </w:p>
    <w:p w14:paraId="672421D2" w14:textId="77777777" w:rsidR="00A33410" w:rsidRPr="00123EFD" w:rsidRDefault="00A33410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325545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color w:val="FFFFFF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</w:p>
    <w:p w14:paraId="55FE2C0E" w14:textId="77777777"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(инициалы и фамилия)</w:t>
      </w:r>
    </w:p>
    <w:p w14:paraId="12ECF5D2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279F3FE0" w14:textId="77777777" w:rsidR="00F076D3" w:rsidRPr="00123EFD" w:rsidRDefault="00F076D3" w:rsidP="00F076D3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14:paraId="23622BE6" w14:textId="77777777"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083AE0E3" w14:textId="77777777" w:rsidR="009D74B2" w:rsidRDefault="009D74B2" w:rsidP="009D74B2">
      <w:pPr>
        <w:rPr>
          <w:rFonts w:ascii="Times New Roman" w:hAnsi="Times New Roman"/>
          <w:sz w:val="28"/>
          <w:szCs w:val="28"/>
        </w:rPr>
      </w:pPr>
    </w:p>
    <w:p w14:paraId="55D21F22" w14:textId="77777777"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>:</w:t>
      </w:r>
      <w:r w:rsidRPr="009D74B2">
        <w:rPr>
          <w:rFonts w:ascii="Times New Roman" w:hAnsi="Times New Roman"/>
          <w:sz w:val="16"/>
          <w:szCs w:val="28"/>
        </w:rPr>
        <w:tab/>
      </w:r>
    </w:p>
    <w:p w14:paraId="79013DCE" w14:textId="77777777"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14:paraId="3FACFB9A" w14:textId="77777777" w:rsidR="009D74B2" w:rsidRPr="009D74B2" w:rsidRDefault="009D74B2" w:rsidP="009D74B2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9D74B2">
        <w:rPr>
          <w:rFonts w:ascii="Times New Roman" w:hAnsi="Times New Roman"/>
          <w:sz w:val="16"/>
          <w:szCs w:val="28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14:paraId="6A3D0ED8" w14:textId="77777777" w:rsidR="00EF2885" w:rsidRDefault="00EF2885">
      <w:pPr>
        <w:rPr>
          <w:rFonts w:ascii="Times New Roman" w:hAnsi="Times New Roman"/>
          <w:sz w:val="28"/>
          <w:szCs w:val="28"/>
        </w:rPr>
      </w:pPr>
    </w:p>
    <w:p w14:paraId="436F74BF" w14:textId="77777777" w:rsidR="009D74B2" w:rsidRPr="00123EFD" w:rsidRDefault="009D74B2">
      <w:pPr>
        <w:rPr>
          <w:rFonts w:ascii="Times New Roman" w:hAnsi="Times New Roman"/>
          <w:sz w:val="28"/>
          <w:szCs w:val="28"/>
        </w:rPr>
      </w:pPr>
    </w:p>
    <w:sectPr w:rsidR="009D74B2" w:rsidRPr="00123EFD" w:rsidSect="00FC286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3EF7" w14:textId="77777777" w:rsidR="00407106" w:rsidRDefault="00407106" w:rsidP="00FC286F">
      <w:pPr>
        <w:spacing w:after="0" w:line="240" w:lineRule="auto"/>
      </w:pPr>
      <w:r>
        <w:separator/>
      </w:r>
    </w:p>
  </w:endnote>
  <w:endnote w:type="continuationSeparator" w:id="0">
    <w:p w14:paraId="628B4646" w14:textId="77777777" w:rsidR="00407106" w:rsidRDefault="00407106" w:rsidP="00F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FA4D" w14:textId="77777777" w:rsidR="00407106" w:rsidRDefault="00407106" w:rsidP="00FC286F">
      <w:pPr>
        <w:spacing w:after="0" w:line="240" w:lineRule="auto"/>
      </w:pPr>
      <w:r>
        <w:separator/>
      </w:r>
    </w:p>
  </w:footnote>
  <w:footnote w:type="continuationSeparator" w:id="0">
    <w:p w14:paraId="52017002" w14:textId="77777777" w:rsidR="00407106" w:rsidRDefault="00407106" w:rsidP="00FC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D131915" w14:textId="77777777" w:rsidR="00FC286F" w:rsidRPr="00FC286F" w:rsidRDefault="00A3282D" w:rsidP="00FC28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C286F">
          <w:rPr>
            <w:rFonts w:ascii="Times New Roman" w:hAnsi="Times New Roman"/>
            <w:sz w:val="28"/>
            <w:szCs w:val="28"/>
          </w:rPr>
          <w:fldChar w:fldCharType="begin"/>
        </w:r>
        <w:r w:rsidR="00FC286F" w:rsidRPr="00FC286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286F">
          <w:rPr>
            <w:rFonts w:ascii="Times New Roman" w:hAnsi="Times New Roman"/>
            <w:sz w:val="28"/>
            <w:szCs w:val="28"/>
          </w:rPr>
          <w:fldChar w:fldCharType="separate"/>
        </w:r>
        <w:r w:rsidR="00FB3E24">
          <w:rPr>
            <w:rFonts w:ascii="Times New Roman" w:hAnsi="Times New Roman"/>
            <w:noProof/>
            <w:sz w:val="28"/>
            <w:szCs w:val="28"/>
          </w:rPr>
          <w:t>2</w:t>
        </w:r>
        <w:r w:rsidRPr="00FC28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A5"/>
    <w:rsid w:val="00100DF5"/>
    <w:rsid w:val="00123EFD"/>
    <w:rsid w:val="001B2AB8"/>
    <w:rsid w:val="0027028F"/>
    <w:rsid w:val="00274C67"/>
    <w:rsid w:val="002B4DB6"/>
    <w:rsid w:val="00344276"/>
    <w:rsid w:val="00407106"/>
    <w:rsid w:val="00424796"/>
    <w:rsid w:val="004420DA"/>
    <w:rsid w:val="004F2C65"/>
    <w:rsid w:val="006465CE"/>
    <w:rsid w:val="006F01BE"/>
    <w:rsid w:val="007A763E"/>
    <w:rsid w:val="007F084A"/>
    <w:rsid w:val="007F2D9A"/>
    <w:rsid w:val="008377FF"/>
    <w:rsid w:val="008F51D5"/>
    <w:rsid w:val="009362B6"/>
    <w:rsid w:val="009D74B2"/>
    <w:rsid w:val="00A107CF"/>
    <w:rsid w:val="00A3282D"/>
    <w:rsid w:val="00A33410"/>
    <w:rsid w:val="00B83FCD"/>
    <w:rsid w:val="00CF2DD8"/>
    <w:rsid w:val="00D62F8F"/>
    <w:rsid w:val="00EC06C3"/>
    <w:rsid w:val="00ED2EA5"/>
    <w:rsid w:val="00ED39C4"/>
    <w:rsid w:val="00EF01BA"/>
    <w:rsid w:val="00EF2885"/>
    <w:rsid w:val="00F076D3"/>
    <w:rsid w:val="00F4777E"/>
    <w:rsid w:val="00F566F4"/>
    <w:rsid w:val="00F62897"/>
    <w:rsid w:val="00F75150"/>
    <w:rsid w:val="00FA6448"/>
    <w:rsid w:val="00FB0E74"/>
    <w:rsid w:val="00FB3E24"/>
    <w:rsid w:val="00FC0F9B"/>
    <w:rsid w:val="00FC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9B70"/>
  <w15:docId w15:val="{799EAD0F-A5BB-4EB0-B01B-E3B75F6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6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4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674</Words>
  <Characters>3842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2017-04-10T09:54:00Z</cp:lastPrinted>
  <dcterms:created xsi:type="dcterms:W3CDTF">2016-12-06T13:29:00Z</dcterms:created>
  <dcterms:modified xsi:type="dcterms:W3CDTF">2022-12-02T08:55:00Z</dcterms:modified>
</cp:coreProperties>
</file>