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1F1A" w14:textId="77777777" w:rsidR="006E76AD" w:rsidRPr="00146E2C" w:rsidRDefault="006E76AD" w:rsidP="006E76A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146E2C">
        <w:rPr>
          <w:rFonts w:ascii="Times New Roman" w:hAnsi="Times New Roman" w:cs="Times New Roman"/>
          <w:sz w:val="28"/>
          <w:szCs w:val="28"/>
        </w:rPr>
        <w:t>Приложение 1</w:t>
      </w:r>
      <w:r>
        <w:rPr>
          <w:rFonts w:ascii="Times New Roman" w:hAnsi="Times New Roman" w:cs="Times New Roman"/>
          <w:sz w:val="28"/>
          <w:szCs w:val="28"/>
        </w:rPr>
        <w:t xml:space="preserve">           </w:t>
      </w:r>
    </w:p>
    <w:p w14:paraId="6530116B" w14:textId="77777777" w:rsidR="006E76AD" w:rsidRDefault="006E76AD" w:rsidP="006E76AD">
      <w:pPr>
        <w:spacing w:after="0" w:line="240" w:lineRule="auto"/>
        <w:ind w:left="5245"/>
        <w:rPr>
          <w:rFonts w:ascii="Times New Roman" w:hAnsi="Times New Roman" w:cs="Times New Roman"/>
          <w:sz w:val="28"/>
          <w:szCs w:val="28"/>
        </w:rPr>
      </w:pPr>
    </w:p>
    <w:p w14:paraId="00192212" w14:textId="77777777" w:rsidR="006E76AD" w:rsidRDefault="006E76AD" w:rsidP="006E76AD">
      <w:pPr>
        <w:spacing w:after="0" w:line="240" w:lineRule="auto"/>
        <w:ind w:left="5245"/>
        <w:rPr>
          <w:rFonts w:ascii="Times New Roman" w:hAnsi="Times New Roman" w:cs="Times New Roman"/>
          <w:sz w:val="28"/>
          <w:szCs w:val="28"/>
        </w:rPr>
      </w:pPr>
      <w:r w:rsidRPr="00146E2C">
        <w:rPr>
          <w:rFonts w:ascii="Times New Roman" w:hAnsi="Times New Roman" w:cs="Times New Roman"/>
          <w:sz w:val="28"/>
          <w:szCs w:val="28"/>
        </w:rPr>
        <w:t>УТВЕРЖДЕНО</w:t>
      </w:r>
    </w:p>
    <w:p w14:paraId="5F3CCB1A" w14:textId="77777777" w:rsidR="006E76AD" w:rsidRPr="00146E2C" w:rsidRDefault="006E76AD" w:rsidP="006E76AD">
      <w:pPr>
        <w:spacing w:after="0" w:line="240" w:lineRule="auto"/>
        <w:ind w:left="5245"/>
        <w:rPr>
          <w:rFonts w:ascii="Times New Roman" w:hAnsi="Times New Roman" w:cs="Times New Roman"/>
          <w:sz w:val="28"/>
          <w:szCs w:val="28"/>
        </w:rPr>
      </w:pPr>
    </w:p>
    <w:p w14:paraId="3A4897FD" w14:textId="77777777" w:rsidR="006E76AD" w:rsidRPr="00146E2C" w:rsidRDefault="006E76AD" w:rsidP="006E76AD">
      <w:pPr>
        <w:spacing w:after="0" w:line="240" w:lineRule="auto"/>
        <w:ind w:left="5245"/>
        <w:rPr>
          <w:rFonts w:ascii="Times New Roman" w:hAnsi="Times New Roman" w:cs="Times New Roman"/>
          <w:sz w:val="28"/>
          <w:szCs w:val="28"/>
        </w:rPr>
      </w:pPr>
      <w:r w:rsidRPr="00146E2C">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w:t>
      </w:r>
      <w:r w:rsidRPr="00146E2C">
        <w:rPr>
          <w:rFonts w:ascii="Times New Roman" w:hAnsi="Times New Roman" w:cs="Times New Roman"/>
          <w:sz w:val="28"/>
          <w:szCs w:val="28"/>
        </w:rPr>
        <w:t xml:space="preserve"> совета Донецкой Народной Республики</w:t>
      </w:r>
    </w:p>
    <w:p w14:paraId="0DFB8979" w14:textId="77777777" w:rsidR="006E76AD" w:rsidRPr="00146E2C" w:rsidRDefault="006E76AD" w:rsidP="006E76AD">
      <w:pPr>
        <w:spacing w:line="240" w:lineRule="auto"/>
        <w:ind w:left="5245"/>
        <w:rPr>
          <w:rFonts w:ascii="Times New Roman" w:hAnsi="Times New Roman" w:cs="Times New Roman"/>
          <w:sz w:val="28"/>
          <w:szCs w:val="28"/>
        </w:rPr>
      </w:pPr>
      <w:r w:rsidRPr="00146E2C">
        <w:rPr>
          <w:rFonts w:ascii="Times New Roman" w:hAnsi="Times New Roman" w:cs="Times New Roman"/>
          <w:sz w:val="28"/>
          <w:szCs w:val="28"/>
        </w:rPr>
        <w:t xml:space="preserve">от </w:t>
      </w:r>
      <w:r>
        <w:rPr>
          <w:rFonts w:ascii="Times New Roman" w:hAnsi="Times New Roman" w:cs="Times New Roman"/>
          <w:sz w:val="28"/>
          <w:szCs w:val="28"/>
        </w:rPr>
        <w:t>10.11.2023</w:t>
      </w:r>
      <w:r w:rsidRPr="00146E2C">
        <w:rPr>
          <w:rFonts w:ascii="Times New Roman" w:hAnsi="Times New Roman" w:cs="Times New Roman"/>
          <w:sz w:val="28"/>
          <w:szCs w:val="28"/>
        </w:rPr>
        <w:t xml:space="preserve"> № </w:t>
      </w:r>
      <w:r>
        <w:rPr>
          <w:rFonts w:ascii="Times New Roman" w:hAnsi="Times New Roman" w:cs="Times New Roman"/>
          <w:sz w:val="28"/>
          <w:szCs w:val="28"/>
        </w:rPr>
        <w:t>28</w:t>
      </w:r>
    </w:p>
    <w:p w14:paraId="05D5A227" w14:textId="77777777" w:rsidR="006E76AD" w:rsidRPr="00146E2C" w:rsidRDefault="006E76AD" w:rsidP="006E76AD">
      <w:pPr>
        <w:spacing w:line="240" w:lineRule="auto"/>
        <w:rPr>
          <w:rFonts w:ascii="Times New Roman" w:hAnsi="Times New Roman" w:cs="Times New Roman"/>
          <w:sz w:val="28"/>
          <w:szCs w:val="28"/>
        </w:rPr>
      </w:pPr>
    </w:p>
    <w:p w14:paraId="6FBA78AC" w14:textId="77777777" w:rsidR="006E76AD" w:rsidRDefault="006E76AD" w:rsidP="006E76AD">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Положение</w:t>
      </w:r>
      <w:bookmarkEnd w:id="0"/>
    </w:p>
    <w:p w14:paraId="5FB45BC3" w14:textId="77777777" w:rsidR="006E76AD" w:rsidRPr="00146E2C" w:rsidRDefault="006E76AD" w:rsidP="006E76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прохождения муниципальной службы в органах местного самоуправления муниципального образования </w:t>
      </w:r>
      <w:proofErr w:type="spellStart"/>
      <w:r>
        <w:rPr>
          <w:rFonts w:ascii="Times New Roman" w:hAnsi="Times New Roman" w:cs="Times New Roman"/>
          <w:b/>
          <w:sz w:val="28"/>
          <w:szCs w:val="28"/>
        </w:rPr>
        <w:t>Тельмановский</w:t>
      </w:r>
      <w:proofErr w:type="spellEnd"/>
      <w:r>
        <w:rPr>
          <w:rFonts w:ascii="Times New Roman" w:hAnsi="Times New Roman" w:cs="Times New Roman"/>
          <w:b/>
          <w:sz w:val="28"/>
          <w:szCs w:val="28"/>
        </w:rPr>
        <w:t xml:space="preserve"> муниципальный округ Донецкой Народной Республики</w:t>
      </w:r>
    </w:p>
    <w:p w14:paraId="25313CA8" w14:textId="77777777" w:rsidR="006E76AD" w:rsidRPr="00146E2C" w:rsidRDefault="006E76AD" w:rsidP="006E76AD">
      <w:pPr>
        <w:spacing w:line="240" w:lineRule="auto"/>
        <w:rPr>
          <w:rFonts w:ascii="Times New Roman" w:hAnsi="Times New Roman" w:cs="Times New Roman"/>
          <w:sz w:val="28"/>
          <w:szCs w:val="28"/>
        </w:rPr>
      </w:pPr>
    </w:p>
    <w:p w14:paraId="6CF0B353" w14:textId="77777777" w:rsidR="006E76AD" w:rsidRPr="00643925" w:rsidRDefault="006E76AD" w:rsidP="006E76AD">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146E2C">
        <w:rPr>
          <w:rFonts w:ascii="Times New Roman" w:hAnsi="Times New Roman" w:cs="Times New Roman"/>
          <w:b/>
          <w:bCs/>
          <w:sz w:val="28"/>
          <w:szCs w:val="28"/>
        </w:rPr>
        <w:t>1. Общие положения</w:t>
      </w:r>
    </w:p>
    <w:p w14:paraId="691C5D2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1.1. Настоящее Положение о порядке прохождения муниципальной службы в органах местного самоуправления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 (далее - Положение) разработано в соответствии с </w:t>
      </w:r>
      <w:hyperlink r:id="rId4" w:history="1">
        <w:r w:rsidRPr="00146E2C">
          <w:rPr>
            <w:rFonts w:ascii="Times New Roman" w:hAnsi="Times New Roman" w:cs="Times New Roman"/>
            <w:sz w:val="28"/>
            <w:szCs w:val="28"/>
          </w:rPr>
          <w:t>Конституцией</w:t>
        </w:r>
      </w:hyperlink>
      <w:r w:rsidRPr="00146E2C">
        <w:rPr>
          <w:rFonts w:ascii="Times New Roman" w:hAnsi="Times New Roman" w:cs="Times New Roman"/>
          <w:sz w:val="28"/>
          <w:szCs w:val="28"/>
        </w:rPr>
        <w:t xml:space="preserve"> Российской Федерации, Трудовым </w:t>
      </w:r>
      <w:hyperlink r:id="rId5" w:history="1">
        <w:r w:rsidRPr="00146E2C">
          <w:rPr>
            <w:rFonts w:ascii="Times New Roman" w:hAnsi="Times New Roman" w:cs="Times New Roman"/>
            <w:sz w:val="28"/>
            <w:szCs w:val="28"/>
          </w:rPr>
          <w:t>кодексом</w:t>
        </w:r>
      </w:hyperlink>
      <w:r w:rsidRPr="00146E2C">
        <w:rPr>
          <w:rFonts w:ascii="Times New Roman" w:hAnsi="Times New Roman" w:cs="Times New Roman"/>
          <w:sz w:val="28"/>
          <w:szCs w:val="28"/>
        </w:rPr>
        <w:t xml:space="preserve"> Российской Федерации, Федеральными законами </w:t>
      </w:r>
      <w:r w:rsidRPr="00146E2C">
        <w:rPr>
          <w:rFonts w:ascii="Times New Roman" w:hAnsi="Times New Roman" w:cs="Times New Roman"/>
          <w:color w:val="000000"/>
          <w:sz w:val="28"/>
          <w:szCs w:val="28"/>
        </w:rPr>
        <w:t>«</w:t>
      </w:r>
      <w:hyperlink r:id="rId6" w:history="1">
        <w:r w:rsidRPr="00146E2C">
          <w:rPr>
            <w:rFonts w:ascii="Times New Roman" w:hAnsi="Times New Roman" w:cs="Times New Roman"/>
            <w:color w:val="000000"/>
            <w:sz w:val="28"/>
            <w:szCs w:val="28"/>
          </w:rPr>
          <w:t>Об общих принципах организации</w:t>
        </w:r>
      </w:hyperlink>
      <w:r w:rsidRPr="00146E2C">
        <w:rPr>
          <w:rFonts w:ascii="Times New Roman" w:hAnsi="Times New Roman" w:cs="Times New Roman"/>
          <w:color w:val="000000"/>
          <w:sz w:val="28"/>
          <w:szCs w:val="28"/>
        </w:rPr>
        <w:t xml:space="preserve"> местного самоуправления в Российской Федерации», «</w:t>
      </w:r>
      <w:hyperlink r:id="rId7" w:history="1">
        <w:r w:rsidRPr="00146E2C">
          <w:rPr>
            <w:rFonts w:ascii="Times New Roman" w:hAnsi="Times New Roman" w:cs="Times New Roman"/>
            <w:color w:val="000000"/>
            <w:sz w:val="28"/>
            <w:szCs w:val="28"/>
          </w:rPr>
          <w:t>О муниципальной службе</w:t>
        </w:r>
      </w:hyperlink>
      <w:r w:rsidRPr="00146E2C">
        <w:rPr>
          <w:rFonts w:ascii="Times New Roman" w:hAnsi="Times New Roman" w:cs="Times New Roman"/>
          <w:color w:val="000000"/>
          <w:sz w:val="28"/>
          <w:szCs w:val="28"/>
        </w:rPr>
        <w:t xml:space="preserve"> в Российской Федерации»</w:t>
      </w:r>
      <w:r w:rsidRPr="00146E2C">
        <w:rPr>
          <w:rFonts w:ascii="Times New Roman" w:hAnsi="Times New Roman" w:cs="Times New Roman"/>
          <w:sz w:val="28"/>
          <w:szCs w:val="28"/>
        </w:rPr>
        <w:t xml:space="preserve">, законами Донецкой Народной Республики «О местном самоуправлении в Донецкой Народной Республике», «О муниципальной службе в Донецкой Народной Республике», Уставом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 муниципальном образовании</w:t>
      </w:r>
      <w:r w:rsidRPr="00146E2C">
        <w:rPr>
          <w:rFonts w:ascii="Times New Roman" w:hAnsi="Times New Roman" w:cs="Times New Roman"/>
          <w:i/>
          <w:sz w:val="28"/>
          <w:szCs w:val="28"/>
        </w:rPr>
        <w:t xml:space="preserve">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w:t>
      </w:r>
    </w:p>
    <w:p w14:paraId="002D9D1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1.2. Основные понятия, применяемые в настоящем Положении:</w:t>
      </w:r>
    </w:p>
    <w:p w14:paraId="70EF8C7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0EC6B4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1.2.2. Нанимателем для муниципального служащего является муниципальное образование в Донецкой Народной Республике, от имени которого полномочия нанимателя осуществляет представитель нанимателя (работодатель).</w:t>
      </w:r>
    </w:p>
    <w:p w14:paraId="78DD488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1.2.3. Представителем нанимателя (работодателем) является:</w:t>
      </w:r>
    </w:p>
    <w:p w14:paraId="5C336D67"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lastRenderedPageBreak/>
        <w:t xml:space="preserve">Глава </w:t>
      </w:r>
      <w:bookmarkStart w:id="1" w:name="_Hlk150351638"/>
      <w:r w:rsidRPr="00146E2C">
        <w:rPr>
          <w:rFonts w:ascii="Times New Roman" w:hAnsi="Times New Roman" w:cs="Times New Roman"/>
          <w:sz w:val="28"/>
          <w:szCs w:val="28"/>
        </w:rPr>
        <w:t xml:space="preserve">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 </w:t>
      </w:r>
      <w:bookmarkEnd w:id="1"/>
      <w:r w:rsidRPr="00146E2C">
        <w:rPr>
          <w:rFonts w:ascii="Times New Roman" w:hAnsi="Times New Roman" w:cs="Times New Roman"/>
          <w:sz w:val="28"/>
          <w:szCs w:val="28"/>
        </w:rPr>
        <w:t xml:space="preserve">в отношении муниципальных служащих, проходящих муниципальную службу в </w:t>
      </w:r>
      <w:r>
        <w:rPr>
          <w:rFonts w:ascii="Times New Roman" w:hAnsi="Times New Roman" w:cs="Times New Roman"/>
          <w:sz w:val="28"/>
          <w:szCs w:val="28"/>
        </w:rPr>
        <w:t>а</w:t>
      </w:r>
      <w:r w:rsidRPr="00643925">
        <w:rPr>
          <w:rFonts w:ascii="Times New Roman" w:hAnsi="Times New Roman" w:cs="Times New Roman"/>
          <w:sz w:val="28"/>
          <w:szCs w:val="28"/>
        </w:rPr>
        <w:t xml:space="preserve">дминистрации </w:t>
      </w:r>
      <w:proofErr w:type="spellStart"/>
      <w:r w:rsidRPr="00643925">
        <w:rPr>
          <w:rFonts w:ascii="Times New Roman" w:hAnsi="Times New Roman" w:cs="Times New Roman"/>
          <w:sz w:val="28"/>
          <w:szCs w:val="28"/>
        </w:rPr>
        <w:t>Тельмановского</w:t>
      </w:r>
      <w:proofErr w:type="spellEnd"/>
      <w:r w:rsidRPr="00643925">
        <w:rPr>
          <w:rFonts w:ascii="Times New Roman" w:hAnsi="Times New Roman" w:cs="Times New Roman"/>
          <w:sz w:val="28"/>
          <w:szCs w:val="28"/>
        </w:rPr>
        <w:t xml:space="preserve"> муниципального округа Донецкой Народной Республики</w:t>
      </w:r>
      <w:r w:rsidRPr="00146E2C">
        <w:rPr>
          <w:rFonts w:ascii="Times New Roman" w:hAnsi="Times New Roman" w:cs="Times New Roman"/>
          <w:sz w:val="28"/>
          <w:szCs w:val="28"/>
        </w:rPr>
        <w:t xml:space="preserve">, отраслевых (функциональных) и территориальных органах </w:t>
      </w:r>
      <w:r>
        <w:rPr>
          <w:rFonts w:ascii="Times New Roman" w:hAnsi="Times New Roman" w:cs="Times New Roman"/>
          <w:sz w:val="28"/>
          <w:szCs w:val="28"/>
        </w:rPr>
        <w:t>а</w:t>
      </w:r>
      <w:r w:rsidRPr="00146E2C">
        <w:rPr>
          <w:rFonts w:ascii="Times New Roman" w:hAnsi="Times New Roman" w:cs="Times New Roman"/>
          <w:sz w:val="28"/>
          <w:szCs w:val="28"/>
        </w:rPr>
        <w:t xml:space="preserve">дминистрации </w:t>
      </w:r>
      <w:proofErr w:type="spellStart"/>
      <w:r w:rsidRPr="00643925">
        <w:rPr>
          <w:rFonts w:ascii="Times New Roman" w:hAnsi="Times New Roman" w:cs="Times New Roman"/>
          <w:iCs/>
          <w:sz w:val="28"/>
          <w:szCs w:val="28"/>
        </w:rPr>
        <w:t>Тельмановского</w:t>
      </w:r>
      <w:proofErr w:type="spellEnd"/>
      <w:r w:rsidRPr="00643925">
        <w:rPr>
          <w:rFonts w:ascii="Times New Roman" w:hAnsi="Times New Roman" w:cs="Times New Roman"/>
          <w:iCs/>
          <w:sz w:val="28"/>
          <w:szCs w:val="28"/>
        </w:rPr>
        <w:t xml:space="preserve"> муниципального округа </w:t>
      </w:r>
      <w:r w:rsidRPr="00146E2C">
        <w:rPr>
          <w:rFonts w:ascii="Times New Roman" w:hAnsi="Times New Roman" w:cs="Times New Roman"/>
          <w:sz w:val="28"/>
          <w:szCs w:val="28"/>
        </w:rPr>
        <w:t>Донецкой Народной Республики.</w:t>
      </w:r>
    </w:p>
    <w:p w14:paraId="3BF90207"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w:t>
      </w:r>
      <w:r w:rsidRPr="00146E2C">
        <w:rPr>
          <w:rFonts w:ascii="Times New Roman" w:hAnsi="Times New Roman" w:cs="Times New Roman"/>
          <w:sz w:val="28"/>
          <w:szCs w:val="28"/>
        </w:rPr>
        <w:t xml:space="preserve"> совета Донецкой Народной Республики в отношении муниципальных служащих, проходящих муниципальную службу в </w:t>
      </w:r>
      <w:r w:rsidRPr="00146E2C">
        <w:rPr>
          <w:rFonts w:ascii="Times New Roman" w:hAnsi="Times New Roman" w:cs="Times New Roman"/>
          <w:color w:val="000000"/>
          <w:sz w:val="28"/>
          <w:szCs w:val="28"/>
        </w:rPr>
        <w:t>аппарате</w:t>
      </w:r>
      <w:r w:rsidRPr="00146E2C">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r w:rsidRPr="00146E2C">
        <w:rPr>
          <w:rFonts w:ascii="Times New Roman" w:hAnsi="Times New Roman" w:cs="Times New Roman"/>
          <w:sz w:val="28"/>
          <w:szCs w:val="28"/>
        </w:rPr>
        <w:t>совета Донецкой Народной Республики.</w:t>
      </w:r>
    </w:p>
    <w:p w14:paraId="5ACF98D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27153B">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27153B">
        <w:rPr>
          <w:rFonts w:ascii="Times New Roman" w:hAnsi="Times New Roman" w:cs="Times New Roman"/>
          <w:color w:val="000000"/>
          <w:sz w:val="28"/>
          <w:szCs w:val="28"/>
        </w:rPr>
        <w:t>онтрольно-счетно</w:t>
      </w:r>
      <w:r>
        <w:rPr>
          <w:rFonts w:ascii="Times New Roman" w:hAnsi="Times New Roman" w:cs="Times New Roman"/>
          <w:color w:val="000000"/>
          <w:sz w:val="28"/>
          <w:szCs w:val="28"/>
        </w:rPr>
        <w:t>й</w:t>
      </w:r>
      <w:r w:rsidRPr="002715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палаты</w:t>
      </w:r>
      <w:r w:rsidRPr="0027153B">
        <w:rPr>
          <w:rFonts w:ascii="Times New Roman" w:hAnsi="Times New Roman" w:cs="Times New Roman"/>
          <w:sz w:val="28"/>
          <w:szCs w:val="28"/>
        </w:rPr>
        <w:t xml:space="preserve"> </w:t>
      </w:r>
      <w:proofErr w:type="spellStart"/>
      <w:r w:rsidRPr="0027153B">
        <w:rPr>
          <w:rFonts w:ascii="Times New Roman" w:hAnsi="Times New Roman" w:cs="Times New Roman"/>
          <w:sz w:val="28"/>
          <w:szCs w:val="28"/>
        </w:rPr>
        <w:t>Тельмановск</w:t>
      </w:r>
      <w:r>
        <w:rPr>
          <w:rFonts w:ascii="Times New Roman" w:hAnsi="Times New Roman" w:cs="Times New Roman"/>
          <w:sz w:val="28"/>
          <w:szCs w:val="28"/>
        </w:rPr>
        <w:t>ого</w:t>
      </w:r>
      <w:proofErr w:type="spellEnd"/>
      <w:r w:rsidRPr="002715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7153B">
        <w:rPr>
          <w:rFonts w:ascii="Times New Roman" w:hAnsi="Times New Roman" w:cs="Times New Roman"/>
          <w:sz w:val="28"/>
          <w:szCs w:val="28"/>
        </w:rPr>
        <w:t xml:space="preserve"> округ</w:t>
      </w:r>
      <w:r>
        <w:rPr>
          <w:rFonts w:ascii="Times New Roman" w:hAnsi="Times New Roman" w:cs="Times New Roman"/>
          <w:sz w:val="28"/>
          <w:szCs w:val="28"/>
        </w:rPr>
        <w:t>а</w:t>
      </w:r>
      <w:r w:rsidRPr="0027153B">
        <w:rPr>
          <w:rFonts w:ascii="Times New Roman" w:hAnsi="Times New Roman" w:cs="Times New Roman"/>
          <w:sz w:val="28"/>
          <w:szCs w:val="28"/>
        </w:rPr>
        <w:t xml:space="preserve"> Донецкой Народной Республики в отношении муниципальных служащих, проходящих муниципальную службу в </w:t>
      </w:r>
      <w:r w:rsidRPr="0027153B">
        <w:rPr>
          <w:rFonts w:ascii="Times New Roman" w:hAnsi="Times New Roman" w:cs="Times New Roman"/>
          <w:color w:val="000000"/>
          <w:sz w:val="28"/>
          <w:szCs w:val="28"/>
        </w:rPr>
        <w:t xml:space="preserve">аппарате </w:t>
      </w:r>
      <w:r>
        <w:rPr>
          <w:rFonts w:ascii="Times New Roman" w:hAnsi="Times New Roman" w:cs="Times New Roman"/>
          <w:sz w:val="28"/>
          <w:szCs w:val="28"/>
        </w:rPr>
        <w:t>К</w:t>
      </w:r>
      <w:r w:rsidRPr="0027153B">
        <w:rPr>
          <w:rFonts w:ascii="Times New Roman" w:hAnsi="Times New Roman" w:cs="Times New Roman"/>
          <w:sz w:val="28"/>
          <w:szCs w:val="28"/>
        </w:rPr>
        <w:t>онтрольно-счетно</w:t>
      </w:r>
      <w:r>
        <w:rPr>
          <w:rFonts w:ascii="Times New Roman" w:hAnsi="Times New Roman" w:cs="Times New Roman"/>
          <w:sz w:val="28"/>
          <w:szCs w:val="28"/>
        </w:rPr>
        <w:t>й</w:t>
      </w:r>
      <w:r w:rsidRPr="0027153B">
        <w:rPr>
          <w:rFonts w:ascii="Times New Roman" w:hAnsi="Times New Roman" w:cs="Times New Roman"/>
          <w:sz w:val="28"/>
          <w:szCs w:val="28"/>
        </w:rPr>
        <w:t xml:space="preserve"> </w:t>
      </w:r>
      <w:r>
        <w:rPr>
          <w:rFonts w:ascii="Times New Roman" w:hAnsi="Times New Roman" w:cs="Times New Roman"/>
          <w:sz w:val="28"/>
          <w:szCs w:val="28"/>
        </w:rPr>
        <w:t>палаты</w:t>
      </w:r>
      <w:r w:rsidRPr="0027153B">
        <w:rPr>
          <w:rFonts w:ascii="Times New Roman" w:hAnsi="Times New Roman" w:cs="Times New Roman"/>
          <w:sz w:val="28"/>
          <w:szCs w:val="28"/>
        </w:rPr>
        <w:t xml:space="preserve"> </w:t>
      </w:r>
      <w:proofErr w:type="spellStart"/>
      <w:r w:rsidRPr="0027153B">
        <w:rPr>
          <w:rFonts w:ascii="Times New Roman" w:hAnsi="Times New Roman" w:cs="Times New Roman"/>
          <w:sz w:val="28"/>
          <w:szCs w:val="28"/>
        </w:rPr>
        <w:t>Тельмановск</w:t>
      </w:r>
      <w:r>
        <w:rPr>
          <w:rFonts w:ascii="Times New Roman" w:hAnsi="Times New Roman" w:cs="Times New Roman"/>
          <w:sz w:val="28"/>
          <w:szCs w:val="28"/>
        </w:rPr>
        <w:t>ого</w:t>
      </w:r>
      <w:proofErr w:type="spellEnd"/>
      <w:r w:rsidRPr="002715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7153B">
        <w:rPr>
          <w:rFonts w:ascii="Times New Roman" w:hAnsi="Times New Roman" w:cs="Times New Roman"/>
          <w:sz w:val="28"/>
          <w:szCs w:val="28"/>
        </w:rPr>
        <w:t xml:space="preserve"> округ</w:t>
      </w:r>
      <w:r>
        <w:rPr>
          <w:rFonts w:ascii="Times New Roman" w:hAnsi="Times New Roman" w:cs="Times New Roman"/>
          <w:sz w:val="28"/>
          <w:szCs w:val="28"/>
        </w:rPr>
        <w:t>а</w:t>
      </w:r>
      <w:r w:rsidRPr="0027153B">
        <w:rPr>
          <w:rFonts w:ascii="Times New Roman" w:hAnsi="Times New Roman" w:cs="Times New Roman"/>
          <w:sz w:val="28"/>
          <w:szCs w:val="28"/>
        </w:rPr>
        <w:t xml:space="preserve"> Донецкой Народной Республики.</w:t>
      </w:r>
    </w:p>
    <w:p w14:paraId="69264E5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Руководитель иного органа местного самоуправления, образованного в соответствии с Уставом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 в отношении муниципальных служащих, проходящих муниципальную службу в данном органе местного самоуправления.</w:t>
      </w:r>
    </w:p>
    <w:p w14:paraId="7D980CD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Иное лицо, уполномоченное исполнять обязанности представителя нанимателя (работодателя).</w:t>
      </w:r>
    </w:p>
    <w:p w14:paraId="4D324909" w14:textId="77777777" w:rsidR="006E76AD" w:rsidRPr="00146E2C" w:rsidRDefault="006E76AD" w:rsidP="006E76AD">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146E2C">
        <w:rPr>
          <w:rFonts w:ascii="Times New Roman" w:hAnsi="Times New Roman" w:cs="Times New Roman"/>
          <w:b/>
          <w:bCs/>
          <w:sz w:val="28"/>
          <w:szCs w:val="28"/>
        </w:rPr>
        <w:t>2. Поступление на муниципальную службу</w:t>
      </w:r>
    </w:p>
    <w:p w14:paraId="1D28B48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w:t>
      </w:r>
    </w:p>
    <w:p w14:paraId="3DA1E20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Донецкой Народной Республики о муниципальной службе.</w:t>
      </w:r>
    </w:p>
    <w:p w14:paraId="0669EC1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2.3. При поступлении на муниципальную службу гражданин представляет:</w:t>
      </w:r>
    </w:p>
    <w:p w14:paraId="2893AA6A"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заявление с просьбой о поступлении на муниципальную службу и замещении должности муниципальной службы;</w:t>
      </w:r>
    </w:p>
    <w:p w14:paraId="43FD7FD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6F1E6B6A"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lastRenderedPageBreak/>
        <w:t>паспорт;</w:t>
      </w:r>
    </w:p>
    <w:p w14:paraId="7D0BBB9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46277F7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документ об образовании;</w:t>
      </w:r>
    </w:p>
    <w:p w14:paraId="7451F7AE"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0797CD4B"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46E2C">
        <w:rPr>
          <w:rFonts w:ascii="Times New Roman" w:hAnsi="Times New Roman" w:cs="Times New Roman"/>
          <w:color w:val="000000"/>
          <w:sz w:val="28"/>
          <w:szCs w:val="28"/>
        </w:rPr>
        <w:t>свидетельство о постановке физического лица на учет в налоговом органе по месту жительства на территории Российской Федерации;</w:t>
      </w:r>
    </w:p>
    <w:p w14:paraId="65AB6C1E"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color w:val="000000"/>
          <w:sz w:val="28"/>
          <w:szCs w:val="28"/>
        </w:rPr>
        <w:t xml:space="preserve">документы воинского учета - для граждан, пребывающих в запасе, и лиц, </w:t>
      </w:r>
      <w:r w:rsidRPr="00146E2C">
        <w:rPr>
          <w:rFonts w:ascii="Times New Roman" w:hAnsi="Times New Roman" w:cs="Times New Roman"/>
          <w:sz w:val="28"/>
          <w:szCs w:val="28"/>
        </w:rPr>
        <w:t>подлежащих призыву на военную службу;</w:t>
      </w:r>
    </w:p>
    <w:p w14:paraId="7C5FABB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14:paraId="7D4C60A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14:paraId="7623DAC6"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порядке, предусмотренном </w:t>
      </w:r>
      <w:hyperlink r:id="rId8" w:history="1">
        <w:r w:rsidRPr="00146E2C">
          <w:rPr>
            <w:rFonts w:ascii="Times New Roman" w:hAnsi="Times New Roman" w:cs="Times New Roman"/>
            <w:sz w:val="28"/>
            <w:szCs w:val="28"/>
          </w:rPr>
          <w:t>статьей 15.1</w:t>
        </w:r>
      </w:hyperlink>
      <w:r w:rsidRPr="00146E2C">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14:paraId="588CD97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E80581E"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14:paraId="0CC14A3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2.4. Сведения, представленные при поступлении на муниципальную службу, могут подвергаться проверке в установленном федеральными законами порядке.</w:t>
      </w:r>
    </w:p>
    <w:p w14:paraId="6E491F9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2.5. Проверка проводится обязательно в случае предоставления в письменном виде мотивированной информации:</w:t>
      </w:r>
    </w:p>
    <w:p w14:paraId="064D7DC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2.5.1. Правоохранительными органами, исполнительными органами Донецкой Народной Республики, органами местного самоуправления и их </w:t>
      </w:r>
      <w:r w:rsidRPr="00146E2C">
        <w:rPr>
          <w:rFonts w:ascii="Times New Roman" w:hAnsi="Times New Roman" w:cs="Times New Roman"/>
          <w:sz w:val="28"/>
          <w:szCs w:val="28"/>
        </w:rPr>
        <w:lastRenderedPageBreak/>
        <w:t>должностными лицами.</w:t>
      </w:r>
    </w:p>
    <w:p w14:paraId="65DF35C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2.5.2. Ответственными за работу по профилактике коррупции и иных правонарушений работниками подразделений соответствующего исполнительного органа Донецкой Народной Республики.</w:t>
      </w:r>
    </w:p>
    <w:p w14:paraId="3F1FD2A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2.5.3.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14:paraId="42E096E6"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2.5.4. Иными идентифицированными лицами.</w:t>
      </w:r>
    </w:p>
    <w:p w14:paraId="3D09CDA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C240A57"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2.7. Гражданам, претендующим на должности муниципальной службы, необходимо иметь:</w:t>
      </w:r>
    </w:p>
    <w:p w14:paraId="4DAD70B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для высших должностей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четырех лет;</w:t>
      </w:r>
    </w:p>
    <w:p w14:paraId="11C8FBEA"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для главных должностей - наличие высшего образования не ниже уровня специалитета, магистратуры, стаж муниципальной службы не менее одного года или стаж работы по специальности, направлению подготовки не менее двух лет;</w:t>
      </w:r>
    </w:p>
    <w:p w14:paraId="6674E9AA"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для ведущих должностей - наличие высшего образования, требования к стажу муниципальной службы, стажу работы по специальности, направлению подготовки не предъявляются;</w:t>
      </w:r>
    </w:p>
    <w:p w14:paraId="2E351EA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для старших и младших должностей - наличие среднего профессионального образования, требования к стажу муниципальной службы, стажу работы по специальности, направлению подготовки не предъявляются.</w:t>
      </w:r>
    </w:p>
    <w:p w14:paraId="46E6158E"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bookmarkStart w:id="2" w:name="Par122"/>
      <w:bookmarkEnd w:id="2"/>
      <w:r w:rsidRPr="00146E2C">
        <w:rPr>
          <w:rFonts w:ascii="Times New Roman" w:hAnsi="Times New Roman" w:cs="Times New Roman"/>
          <w:sz w:val="28"/>
          <w:szCs w:val="28"/>
        </w:rPr>
        <w:t>2.8.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по решению представителя нанимателя (работодателя) могут также предусматриваться квалификационные требования к специальности, направлению подготовки.</w:t>
      </w:r>
    </w:p>
    <w:p w14:paraId="03D5D277"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2.9. Поступление гражданина на муниципальную службу осуществляется в результате назначения на должность муниципальной службы на условиях </w:t>
      </w:r>
      <w:r w:rsidRPr="00146E2C">
        <w:rPr>
          <w:rFonts w:ascii="Times New Roman" w:hAnsi="Times New Roman" w:cs="Times New Roman"/>
          <w:sz w:val="28"/>
          <w:szCs w:val="28"/>
        </w:rPr>
        <w:lastRenderedPageBreak/>
        <w:t xml:space="preserve">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w:t>
      </w:r>
      <w:hyperlink r:id="rId9" w:history="1">
        <w:r w:rsidRPr="00146E2C">
          <w:rPr>
            <w:rFonts w:ascii="Times New Roman" w:hAnsi="Times New Roman" w:cs="Times New Roman"/>
            <w:color w:val="000000"/>
            <w:sz w:val="28"/>
            <w:szCs w:val="28"/>
          </w:rPr>
          <w:t>законом</w:t>
        </w:r>
      </w:hyperlink>
      <w:r w:rsidRPr="00146E2C">
        <w:rPr>
          <w:rFonts w:ascii="Times New Roman" w:hAnsi="Times New Roman" w:cs="Times New Roman"/>
          <w:sz w:val="28"/>
          <w:szCs w:val="28"/>
        </w:rPr>
        <w:t xml:space="preserve"> от 2 марта 2007 года № 25-ФЗ «О муниципальной службе в Российской Федерации» и настоящим Положением.</w:t>
      </w:r>
    </w:p>
    <w:p w14:paraId="3CF7C59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864321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6E13B2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2.12. Должностные инструкции муниципальных служащих утверждаются представителем нанимателя (работодателем).</w:t>
      </w:r>
    </w:p>
    <w:p w14:paraId="09A5EDA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2.13.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w:t>
      </w:r>
    </w:p>
    <w:p w14:paraId="3D9AEDE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2.14. Кадровыми службами соответствующего органа местного самоуправления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 ведется реестр муниципальных служащих в органах местного самоуправления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w:t>
      </w:r>
    </w:p>
    <w:p w14:paraId="7BA535F1" w14:textId="77777777" w:rsidR="006E76AD" w:rsidRPr="00146E2C" w:rsidRDefault="006E76AD" w:rsidP="006E76AD">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146E2C">
        <w:rPr>
          <w:rFonts w:ascii="Times New Roman" w:hAnsi="Times New Roman" w:cs="Times New Roman"/>
          <w:b/>
          <w:bCs/>
          <w:sz w:val="28"/>
          <w:szCs w:val="28"/>
        </w:rPr>
        <w:t>3. Прохождение муниципальной службы</w:t>
      </w:r>
    </w:p>
    <w:p w14:paraId="0C1350E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bookmarkStart w:id="3" w:name="Par150"/>
      <w:bookmarkEnd w:id="3"/>
      <w:r w:rsidRPr="00146E2C">
        <w:rPr>
          <w:rFonts w:ascii="Times New Roman" w:hAnsi="Times New Roman" w:cs="Times New Roman"/>
          <w:sz w:val="28"/>
          <w:szCs w:val="28"/>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14:paraId="5C131BD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3.2. При наличии вакантной должности муниципальной службы в течение месяца и отсутствии резерва муниципальных служащих для ее замещения назначение на должность муниципальной службы производится на конкурсной основе.</w:t>
      </w:r>
    </w:p>
    <w:p w14:paraId="6420A96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3.3. Высшие должности муниципальной службы, главные должности муниципальной службы, ведущие должности муниципальной службы являются должностями, связанными с непосредственным обеспечением деятельности соответственно выборного лица и должностных лиц, назначаемых представительным органом местного самоуправления. Назначение указанных лиц на должность осуществляется главой 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w:t>
      </w:r>
      <w:r w:rsidRPr="00146E2C">
        <w:rPr>
          <w:rFonts w:ascii="Times New Roman" w:hAnsi="Times New Roman" w:cs="Times New Roman"/>
          <w:sz w:val="28"/>
          <w:szCs w:val="28"/>
        </w:rPr>
        <w:lastRenderedPageBreak/>
        <w:t>Донецкой Народной Республики по результатам собеседования. Срок трудового договора с указанными лицами не может превышать срока полномочий, соответствующего выборного или назначаемого представительным органом должностного лица.</w:t>
      </w:r>
    </w:p>
    <w:p w14:paraId="540EBBA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3.4. При заключении трудового договора с гражданином, поступающим на должность муниципальной службы, предусматривается условие об испытании муниципального служащего в соответствии с нормами трудового законодательства Российской Федерации.</w:t>
      </w:r>
    </w:p>
    <w:p w14:paraId="54414E6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При заключении трудового договора с гражданином, поступающим на должность муниципальной службы, на основании договора о целевом обучении с обязательством последующего прохождения муниципальной службы, учитываются особенности, предусмотренные Законом Донецкой Народной Республики от 29 сентября 2023 года № 4-РЗ «О муниципальной службе в Донецкой Народной Республике».</w:t>
      </w:r>
    </w:p>
    <w:p w14:paraId="6869BEBA"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Донецкой Народной Республики о муниципальной службе.</w:t>
      </w:r>
    </w:p>
    <w:p w14:paraId="3BC6C25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3.6. 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 законодательством Донецкой Народной Республики.</w:t>
      </w:r>
    </w:p>
    <w:p w14:paraId="531A0BC6"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3.7. Исполнение обязанностей муниципального служащего.</w:t>
      </w:r>
    </w:p>
    <w:p w14:paraId="29427D0E"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14:paraId="76C4388E"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Муниципальный служащий несет предусмотренную действующим законодательством ответственность за действия или бездействие, ведущие к нарушению прав и законных интересов граждан.</w:t>
      </w:r>
    </w:p>
    <w:p w14:paraId="60BAA1CF"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14:paraId="72DE76B6"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 Основные права муниципального служащего:</w:t>
      </w:r>
    </w:p>
    <w:p w14:paraId="5B7D0F4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3.8.1.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w:t>
      </w:r>
      <w:r w:rsidRPr="00146E2C">
        <w:rPr>
          <w:rFonts w:ascii="Times New Roman" w:hAnsi="Times New Roman" w:cs="Times New Roman"/>
          <w:sz w:val="28"/>
          <w:szCs w:val="28"/>
        </w:rPr>
        <w:lastRenderedPageBreak/>
        <w:t>продвижения по службе.</w:t>
      </w:r>
    </w:p>
    <w:p w14:paraId="67BF73F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3.8.2. Обеспечение организационно-технических условий, необходимых для исполнения должностных обязанностей.</w:t>
      </w:r>
    </w:p>
    <w:p w14:paraId="36D01FB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95DCC0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E682D5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DA10AF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3.8.6. Участие по своей инициативе в конкурсе на замещение вакантной должности муниципальной службы.</w:t>
      </w:r>
    </w:p>
    <w:p w14:paraId="762DCEA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3.8.7. Получение дополнительного профессионального образования в соответствии с муниципальным правовым актом за счет средств местного бюджета.</w:t>
      </w:r>
    </w:p>
    <w:p w14:paraId="565E270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3.8.8. Защита своих персональных данных.</w:t>
      </w:r>
    </w:p>
    <w:p w14:paraId="750CE8B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B48FA9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3.8.10. Объединение, включая право создавать профессиональные союзы, для защиты своих прав, социально-экономических и профессиональных интересов.</w:t>
      </w:r>
    </w:p>
    <w:p w14:paraId="09C25697"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3.8.11. Рассмотрение индивидуальных трудовых споров в соответствии с трудовым законодательством, защита своих прав и законных интересов на муниципальной службе, включая обжалование в суд их нарушений.</w:t>
      </w:r>
    </w:p>
    <w:p w14:paraId="7F80894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3.8.12. Пенсионное обеспечение в соответствии с законодательством Российской Федерации.</w:t>
      </w:r>
    </w:p>
    <w:p w14:paraId="011EC83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 Основные обязанности муниципального служащего:</w:t>
      </w:r>
    </w:p>
    <w:p w14:paraId="14F325EB"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3.9.1. Соблюдать </w:t>
      </w:r>
      <w:hyperlink r:id="rId10" w:history="1">
        <w:r w:rsidRPr="00146E2C">
          <w:rPr>
            <w:rFonts w:ascii="Times New Roman" w:hAnsi="Times New Roman" w:cs="Times New Roman"/>
            <w:color w:val="000000"/>
            <w:sz w:val="28"/>
            <w:szCs w:val="28"/>
          </w:rPr>
          <w:t>Конституцию</w:t>
        </w:r>
      </w:hyperlink>
      <w:r w:rsidRPr="00146E2C">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146E2C">
        <w:rPr>
          <w:rFonts w:ascii="Times New Roman" w:hAnsi="Times New Roman" w:cs="Times New Roman"/>
          <w:sz w:val="28"/>
          <w:szCs w:val="28"/>
        </w:rPr>
        <w:lastRenderedPageBreak/>
        <w:t>муниципального образования и иные муниципальные правовые акты и обеспечивать их исполнение.</w:t>
      </w:r>
    </w:p>
    <w:p w14:paraId="4F02769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3.9.2. Исполнять должностные обязанности в соответствии с должностной инструкцией.</w:t>
      </w:r>
    </w:p>
    <w:p w14:paraId="2C8CA2D6"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A4FC66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14:paraId="517B556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3.9.5. Поддерживать уровень квалификации, необходимый для надлежащего исполнения должностных обязанностей.</w:t>
      </w:r>
    </w:p>
    <w:p w14:paraId="03873CAA"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62EF1B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3.9.7. Беречь государственное и муниципальное имущество, в том числе предоставленное ему для исполнения должностных обязанностей.</w:t>
      </w:r>
    </w:p>
    <w:p w14:paraId="01FCD16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3.9.8. Представлять в установленном порядке предусмотренные законодательством Российской Федерации сведения о себе и членах своей семьи.</w:t>
      </w:r>
    </w:p>
    <w:p w14:paraId="5AFA2C1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A79653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3.9.10.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r w:rsidRPr="00146E2C">
        <w:rPr>
          <w:rFonts w:ascii="Times New Roman" w:hAnsi="Times New Roman" w:cs="Times New Roman"/>
          <w:sz w:val="28"/>
          <w:szCs w:val="28"/>
        </w:rPr>
        <w:lastRenderedPageBreak/>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E2DB69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3.9.11. Соблюдать ограничения, выполнять обязательства, не нарушать запреты, которые установлены федеральными законами.</w:t>
      </w:r>
    </w:p>
    <w:p w14:paraId="2AC1B79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3.9.12.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4ADBAD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Донецкой Народной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7E54B1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3.10.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w:t>
      </w:r>
    </w:p>
    <w:p w14:paraId="327E25F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3.11. В стаж муниципальной службы муниципального служащего включаются периоды работы (службы) в соответствии с законодательством Российской Федерации и Донецкой Народной Республики.</w:t>
      </w:r>
    </w:p>
    <w:p w14:paraId="2C835D8F"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Включение в стаж муниципальной службы иных периодов трудовой деятельности осуществляется в соответствии с действующим законодательством.</w:t>
      </w:r>
    </w:p>
    <w:p w14:paraId="46A8EED8"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3.12.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w:t>
      </w:r>
      <w:r w:rsidRPr="00146E2C">
        <w:rPr>
          <w:rFonts w:ascii="Times New Roman" w:hAnsi="Times New Roman" w:cs="Times New Roman"/>
          <w:sz w:val="28"/>
          <w:szCs w:val="28"/>
        </w:rPr>
        <w:lastRenderedPageBreak/>
        <w:t>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59DFC1A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3.13.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78147D0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50C73B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14:paraId="09BF2F89"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Донецкой Народной Республики.</w:t>
      </w:r>
    </w:p>
    <w:p w14:paraId="068F534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Донецкой Народной Республики.</w:t>
      </w:r>
    </w:p>
    <w:p w14:paraId="437A2FE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418C3603"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14:paraId="3B00F86B"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F46E6DB"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3.14.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E132C0F"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Положение о проведении аттестации муниципальных служащих утверждается муниципальным нормативным правовым актом в соответствии с Типовым положением о проведении аттестации муниципальных служащих в Донецкой Народной Республике, утвержденным Законом Донецкой Народной Республики от 29 сентября 2023 года № 4-РЗ «О муниципальной </w:t>
      </w:r>
      <w:r w:rsidRPr="00146E2C">
        <w:rPr>
          <w:rFonts w:ascii="Times New Roman" w:hAnsi="Times New Roman" w:cs="Times New Roman"/>
          <w:sz w:val="28"/>
          <w:szCs w:val="28"/>
        </w:rPr>
        <w:lastRenderedPageBreak/>
        <w:t>службе в Донецкой Народной Республике».</w:t>
      </w:r>
    </w:p>
    <w:p w14:paraId="508E26BF" w14:textId="77777777" w:rsidR="006E76AD" w:rsidRPr="00146E2C" w:rsidRDefault="006E76AD" w:rsidP="006E76AD">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146E2C">
        <w:rPr>
          <w:rFonts w:ascii="Times New Roman" w:hAnsi="Times New Roman" w:cs="Times New Roman"/>
          <w:b/>
          <w:bCs/>
          <w:sz w:val="28"/>
          <w:szCs w:val="28"/>
        </w:rPr>
        <w:t>4. Поощрение муниципальных служащих</w:t>
      </w:r>
    </w:p>
    <w:p w14:paraId="78714B6B"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14:paraId="2D67468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объявление благодарности;</w:t>
      </w:r>
    </w:p>
    <w:p w14:paraId="6E08757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выплата единовременного денежного поощрения;</w:t>
      </w:r>
    </w:p>
    <w:p w14:paraId="558E3AD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награждение ценным подарком;</w:t>
      </w:r>
    </w:p>
    <w:p w14:paraId="4C73BBA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награждение почетной грамотой или иными видами наград, установленными органами местного самоуправления;</w:t>
      </w:r>
    </w:p>
    <w:p w14:paraId="0EF2809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представление к государственным наградам Российской Федерации и Донецкой Народной Республики;</w:t>
      </w:r>
    </w:p>
    <w:p w14:paraId="083CA81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иные виды поощрения, установленные муниципальными правовыми актами в соответствии с федеральными законами и законами Донецкой Народной Республики.</w:t>
      </w:r>
    </w:p>
    <w:p w14:paraId="1A08E51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4.2. Порядок и условия применения поощрений устанавливаются муниципальными правовыми актами в соответствии с федеральными законами и законами Донецкой Народной Республики.</w:t>
      </w:r>
    </w:p>
    <w:p w14:paraId="6248F3A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Запись о поощрении вносится в трудовую книжку и личное дело муниципального служащего.</w:t>
      </w:r>
    </w:p>
    <w:p w14:paraId="23B72648" w14:textId="77777777" w:rsidR="006E76AD" w:rsidRPr="00146E2C" w:rsidRDefault="006E76AD" w:rsidP="006E76AD">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146E2C">
        <w:rPr>
          <w:rFonts w:ascii="Times New Roman" w:hAnsi="Times New Roman" w:cs="Times New Roman"/>
          <w:b/>
          <w:bCs/>
          <w:sz w:val="28"/>
          <w:szCs w:val="28"/>
        </w:rPr>
        <w:t>5. Прекращение муниципальной службы</w:t>
      </w:r>
    </w:p>
    <w:p w14:paraId="444453E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5.1. Помимо оснований для расторжения трудового договора, предусмотренных Трудовым </w:t>
      </w:r>
      <w:hyperlink r:id="rId11" w:history="1">
        <w:r w:rsidRPr="00146E2C">
          <w:rPr>
            <w:rFonts w:ascii="Times New Roman" w:hAnsi="Times New Roman" w:cs="Times New Roman"/>
            <w:color w:val="000000"/>
            <w:sz w:val="28"/>
            <w:szCs w:val="28"/>
          </w:rPr>
          <w:t>кодексом</w:t>
        </w:r>
      </w:hyperlink>
      <w:r w:rsidRPr="00146E2C">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C52894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14:paraId="556A090B"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 xml:space="preserve">несоблюдения ограничений и запретов, связанных с муниципальной службой и установленных </w:t>
      </w:r>
      <w:hyperlink r:id="rId12" w:history="1">
        <w:r w:rsidRPr="00146E2C">
          <w:rPr>
            <w:rFonts w:ascii="Times New Roman" w:hAnsi="Times New Roman" w:cs="Times New Roman"/>
            <w:color w:val="000000"/>
            <w:sz w:val="28"/>
            <w:szCs w:val="28"/>
          </w:rPr>
          <w:t>статьями 13</w:t>
        </w:r>
      </w:hyperlink>
      <w:r w:rsidRPr="00146E2C">
        <w:rPr>
          <w:rFonts w:ascii="Times New Roman" w:hAnsi="Times New Roman" w:cs="Times New Roman"/>
          <w:color w:val="000000"/>
          <w:sz w:val="28"/>
          <w:szCs w:val="28"/>
        </w:rPr>
        <w:t xml:space="preserve">, </w:t>
      </w:r>
      <w:hyperlink r:id="rId13" w:history="1">
        <w:r w:rsidRPr="00146E2C">
          <w:rPr>
            <w:rFonts w:ascii="Times New Roman" w:hAnsi="Times New Roman" w:cs="Times New Roman"/>
            <w:color w:val="000000"/>
            <w:sz w:val="28"/>
            <w:szCs w:val="28"/>
          </w:rPr>
          <w:t>14</w:t>
        </w:r>
      </w:hyperlink>
      <w:r w:rsidRPr="00146E2C">
        <w:rPr>
          <w:rFonts w:ascii="Times New Roman" w:hAnsi="Times New Roman" w:cs="Times New Roman"/>
          <w:color w:val="000000"/>
          <w:sz w:val="28"/>
          <w:szCs w:val="28"/>
        </w:rPr>
        <w:t xml:space="preserve">, </w:t>
      </w:r>
      <w:hyperlink r:id="rId14" w:history="1">
        <w:r w:rsidRPr="00146E2C">
          <w:rPr>
            <w:rFonts w:ascii="Times New Roman" w:hAnsi="Times New Roman" w:cs="Times New Roman"/>
            <w:color w:val="000000"/>
            <w:sz w:val="28"/>
            <w:szCs w:val="28"/>
          </w:rPr>
          <w:t>14.1</w:t>
        </w:r>
      </w:hyperlink>
      <w:r w:rsidRPr="00146E2C">
        <w:rPr>
          <w:rFonts w:ascii="Times New Roman" w:hAnsi="Times New Roman" w:cs="Times New Roman"/>
          <w:color w:val="000000"/>
          <w:sz w:val="28"/>
          <w:szCs w:val="28"/>
        </w:rPr>
        <w:t xml:space="preserve"> и </w:t>
      </w:r>
      <w:hyperlink r:id="rId15" w:history="1">
        <w:r w:rsidRPr="00146E2C">
          <w:rPr>
            <w:rFonts w:ascii="Times New Roman" w:hAnsi="Times New Roman" w:cs="Times New Roman"/>
            <w:color w:val="000000"/>
            <w:sz w:val="28"/>
            <w:szCs w:val="28"/>
          </w:rPr>
          <w:t>15</w:t>
        </w:r>
      </w:hyperlink>
      <w:r w:rsidRPr="00146E2C">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14:paraId="5FE9BC1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применения административного наказания в виде дисквалификации;</w:t>
      </w:r>
    </w:p>
    <w:p w14:paraId="24E0C68C"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приобретения муниципальным служащим статуса иностранного агента.</w:t>
      </w:r>
    </w:p>
    <w:p w14:paraId="5E2DB1B0"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lastRenderedPageBreak/>
        <w:t>5.2. Выход на пенсию муниципального служащего осуществляется в порядке, установленном федеральным законом.</w:t>
      </w:r>
    </w:p>
    <w:p w14:paraId="1A069C0F"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Донецкой Народной Республики.</w:t>
      </w:r>
    </w:p>
    <w:p w14:paraId="0A9DAD3D"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5.3. Определение размера государственной пенсии муниципального служащего осуществляется в соответствии с установленным законом Донецкой Народной Республики соотношением должностей муниципальной службы и должностей государственной гражданской службы Донецкой Народной Республики.</w:t>
      </w:r>
    </w:p>
    <w:p w14:paraId="5E0BC311"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Донецкой Народной Республики по соответствующей должности государственной гражданской службы Донецкой Народной Республики.</w:t>
      </w:r>
    </w:p>
    <w:p w14:paraId="04474F14"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5.4. Муниципальные служащие, замещавшие должности муниципальной службы имеют право на получение пенсии за выслугу лет в соответствии с законом Донецкой Народной Республики.</w:t>
      </w:r>
    </w:p>
    <w:p w14:paraId="3EB154F5" w14:textId="77777777" w:rsidR="006E76AD" w:rsidRPr="00146E2C" w:rsidRDefault="006E76AD" w:rsidP="006E76AD">
      <w:pPr>
        <w:widowControl w:val="0"/>
        <w:autoSpaceDE w:val="0"/>
        <w:autoSpaceDN w:val="0"/>
        <w:adjustRightInd w:val="0"/>
        <w:spacing w:line="240" w:lineRule="auto"/>
        <w:ind w:firstLine="540"/>
        <w:jc w:val="both"/>
        <w:rPr>
          <w:rFonts w:ascii="Times New Roman" w:hAnsi="Times New Roman" w:cs="Times New Roman"/>
          <w:sz w:val="28"/>
          <w:szCs w:val="28"/>
        </w:rPr>
      </w:pPr>
      <w:r w:rsidRPr="00146E2C">
        <w:rPr>
          <w:rFonts w:ascii="Times New Roman" w:hAnsi="Times New Roman" w:cs="Times New Roman"/>
          <w:sz w:val="28"/>
          <w:szCs w:val="28"/>
        </w:rPr>
        <w:t>5.5.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341518AA" w14:textId="77777777" w:rsidR="006E76AD" w:rsidRPr="00146E2C" w:rsidRDefault="006E76AD" w:rsidP="006E76AD">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146E2C">
        <w:rPr>
          <w:rFonts w:ascii="Times New Roman" w:hAnsi="Times New Roman" w:cs="Times New Roman"/>
          <w:b/>
          <w:bCs/>
          <w:sz w:val="28"/>
          <w:szCs w:val="28"/>
        </w:rPr>
        <w:t>6. Переходные и заключительные положения</w:t>
      </w:r>
    </w:p>
    <w:p w14:paraId="6005AE10" w14:textId="28600D8C" w:rsidR="00B123AF" w:rsidRDefault="006E76AD" w:rsidP="006E76AD">
      <w:r w:rsidRPr="00146E2C">
        <w:rPr>
          <w:rFonts w:ascii="Times New Roman" w:hAnsi="Times New Roman" w:cs="Times New Roman"/>
          <w:sz w:val="28"/>
          <w:szCs w:val="28"/>
        </w:rPr>
        <w:t xml:space="preserve">До 1 января 2026 года, с целью своевременного формирования органов местного самоуправления </w:t>
      </w:r>
      <w:bookmarkStart w:id="4" w:name="_Hlk150354505"/>
      <w:r w:rsidRPr="00146E2C">
        <w:rPr>
          <w:rFonts w:ascii="Times New Roman" w:hAnsi="Times New Roman" w:cs="Times New Roman"/>
          <w:sz w:val="28"/>
          <w:szCs w:val="28"/>
        </w:rPr>
        <w:t xml:space="preserve">муниципального образования </w:t>
      </w:r>
      <w:proofErr w:type="spellStart"/>
      <w:r w:rsidRPr="00514723">
        <w:rPr>
          <w:rFonts w:ascii="Times New Roman" w:hAnsi="Times New Roman" w:cs="Times New Roman"/>
          <w:sz w:val="28"/>
          <w:szCs w:val="28"/>
        </w:rPr>
        <w:t>Тельмановский</w:t>
      </w:r>
      <w:proofErr w:type="spellEnd"/>
      <w:r w:rsidRPr="0051472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округ</w:t>
      </w:r>
      <w:r w:rsidRPr="00146E2C">
        <w:rPr>
          <w:rFonts w:ascii="Times New Roman" w:hAnsi="Times New Roman" w:cs="Times New Roman"/>
          <w:sz w:val="28"/>
          <w:szCs w:val="28"/>
        </w:rPr>
        <w:t xml:space="preserve"> Донецкой Народной Республики</w:t>
      </w:r>
      <w:bookmarkEnd w:id="4"/>
      <w:r w:rsidRPr="00146E2C">
        <w:rPr>
          <w:rFonts w:ascii="Times New Roman" w:hAnsi="Times New Roman" w:cs="Times New Roman"/>
          <w:sz w:val="28"/>
          <w:szCs w:val="28"/>
        </w:rPr>
        <w:t xml:space="preserve"> и своевременного и полного обеспечения выполнения ими своих функций, прием на муниципальную службу осуществляется на основании Положения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утвержденного Указом Президента Российской Федерации от 6 декабря 2022 года №886, Методических рекомендаций по вопросам формирования и деятельности кадровых комиссий на территориях Донецкой Народной Республики, Луганской Народной Республики, Запорожской области и Херсонской </w:t>
      </w:r>
      <w:r w:rsidRPr="00146E2C">
        <w:rPr>
          <w:rFonts w:ascii="Times New Roman" w:hAnsi="Times New Roman" w:cs="Times New Roman"/>
          <w:sz w:val="28"/>
          <w:szCs w:val="28"/>
        </w:rPr>
        <w:lastRenderedPageBreak/>
        <w:t>области, утвержденных приказом Министерства труда и социальной защиты Российской Федерации от 8 февраля 2023 года №77.</w:t>
      </w:r>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FA"/>
    <w:rsid w:val="00172C39"/>
    <w:rsid w:val="006E76AD"/>
    <w:rsid w:val="00781704"/>
    <w:rsid w:val="00B123AF"/>
    <w:rsid w:val="00F2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037A-7623-4AB3-8843-41B3D68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6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76AD"/>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rf.ru?req=doc&amp;base=LAW&amp;n=451778&amp;date=23.10.2023&amp;dst=100314&amp;field=134" TargetMode="External"/><Relationship Id="rId13" Type="http://schemas.openxmlformats.org/officeDocument/2006/relationships/hyperlink" Target="http://Legislationrf.ru?req=doc&amp;base=LAW&amp;n=451778&amp;date=23.10.2023&amp;dst=100104&amp;field=134" TargetMode="External"/><Relationship Id="rId3" Type="http://schemas.openxmlformats.org/officeDocument/2006/relationships/webSettings" Target="webSettings.xml"/><Relationship Id="rId7" Type="http://schemas.openxmlformats.org/officeDocument/2006/relationships/hyperlink" Target="http://Legislationrf.ru?req=doc&amp;base=LAW&amp;n=451778&amp;date=23.10.2023&amp;dst=100017&amp;field=134" TargetMode="External"/><Relationship Id="rId12" Type="http://schemas.openxmlformats.org/officeDocument/2006/relationships/hyperlink" Target="http://Legislationrf.ru?req=doc&amp;base=LAW&amp;n=451778&amp;date=23.10.2023&amp;dst=100092&amp;fie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tionrf.ru?req=doc&amp;base=LAW&amp;n=454229&amp;date=23.10.2023&amp;dst=100534&amp;field=134" TargetMode="External"/><Relationship Id="rId11" Type="http://schemas.openxmlformats.org/officeDocument/2006/relationships/hyperlink" Target="http://Legislationrf.ru?req=doc&amp;base=LAW&amp;n=433304&amp;date=23.10.2023" TargetMode="External"/><Relationship Id="rId5" Type="http://schemas.openxmlformats.org/officeDocument/2006/relationships/hyperlink" Target="http://Legislationrf.ru?req=doc&amp;base=LAW&amp;n=433304&amp;date=23.10.2023" TargetMode="External"/><Relationship Id="rId15" Type="http://schemas.openxmlformats.org/officeDocument/2006/relationships/hyperlink" Target="http://Legislationrf.ru?req=doc&amp;base=LAW&amp;n=451778&amp;date=23.10.2023&amp;dst=41&amp;field=134" TargetMode="External"/><Relationship Id="rId10" Type="http://schemas.openxmlformats.org/officeDocument/2006/relationships/hyperlink" Target="http://Legislationrf.ru?req=doc&amp;base=LAW&amp;n=2875&amp;date=23.10.2023" TargetMode="External"/><Relationship Id="rId4" Type="http://schemas.openxmlformats.org/officeDocument/2006/relationships/hyperlink" Target="http://Legislationrf.ru?req=doc&amp;base=LAW&amp;n=2875&amp;date=23.10.2023" TargetMode="External"/><Relationship Id="rId9" Type="http://schemas.openxmlformats.org/officeDocument/2006/relationships/hyperlink" Target="http://Legislationrf.ru?req=doc&amp;base=LAW&amp;n=451778&amp;date=23.10.2023" TargetMode="External"/><Relationship Id="rId14" Type="http://schemas.openxmlformats.org/officeDocument/2006/relationships/hyperlink" Target="http://Legislationrf.ru?req=doc&amp;base=LAW&amp;n=451778&amp;date=23.10.2023&amp;dst=1002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4006</Words>
  <Characters>22836</Characters>
  <Application>Microsoft Office Word</Application>
  <DocSecurity>0</DocSecurity>
  <Lines>190</Lines>
  <Paragraphs>53</Paragraphs>
  <ScaleCrop>false</ScaleCrop>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2023-12-05T09:10:00Z</dcterms:created>
  <dcterms:modified xsi:type="dcterms:W3CDTF">2023-12-05T09:10:00Z</dcterms:modified>
</cp:coreProperties>
</file>