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4A6D03" w14:textId="77777777" w:rsidR="00511879" w:rsidRPr="00FF24E7" w:rsidRDefault="00511879" w:rsidP="00511879">
      <w:pPr>
        <w:pStyle w:val="ConsPlusNormal"/>
        <w:ind w:left="5670"/>
        <w:jc w:val="both"/>
        <w:outlineLvl w:val="0"/>
        <w:rPr>
          <w:rFonts w:ascii="Times New Roman" w:hAnsi="Times New Roman" w:cs="Times New Roman"/>
          <w:sz w:val="28"/>
          <w:szCs w:val="28"/>
        </w:rPr>
      </w:pPr>
      <w:r w:rsidRPr="00FF24E7">
        <w:rPr>
          <w:rFonts w:ascii="Times New Roman" w:hAnsi="Times New Roman" w:cs="Times New Roman"/>
          <w:sz w:val="28"/>
          <w:szCs w:val="28"/>
        </w:rPr>
        <w:t>Приложение</w:t>
      </w:r>
    </w:p>
    <w:p w14:paraId="4544EF38" w14:textId="77777777" w:rsidR="00511879" w:rsidRPr="00FF24E7" w:rsidRDefault="00511879" w:rsidP="00511879">
      <w:pPr>
        <w:pStyle w:val="ConsPlusNormal"/>
        <w:ind w:left="5670"/>
        <w:jc w:val="both"/>
        <w:rPr>
          <w:rFonts w:ascii="Times New Roman" w:hAnsi="Times New Roman" w:cs="Times New Roman"/>
          <w:sz w:val="28"/>
          <w:szCs w:val="28"/>
        </w:rPr>
      </w:pPr>
      <w:r w:rsidRPr="00FF24E7">
        <w:rPr>
          <w:rFonts w:ascii="Times New Roman" w:hAnsi="Times New Roman" w:cs="Times New Roman"/>
          <w:sz w:val="28"/>
          <w:szCs w:val="28"/>
        </w:rPr>
        <w:t xml:space="preserve">к Решению </w:t>
      </w:r>
      <w:proofErr w:type="spellStart"/>
      <w:r w:rsidRPr="00FF24E7">
        <w:rPr>
          <w:rFonts w:ascii="Times New Roman" w:hAnsi="Times New Roman" w:cs="Times New Roman"/>
          <w:sz w:val="28"/>
          <w:szCs w:val="28"/>
        </w:rPr>
        <w:t>Краснолиманского</w:t>
      </w:r>
      <w:proofErr w:type="spellEnd"/>
    </w:p>
    <w:p w14:paraId="009A1D1A" w14:textId="77777777" w:rsidR="00511879" w:rsidRPr="00FF24E7" w:rsidRDefault="00511879" w:rsidP="00511879">
      <w:pPr>
        <w:pStyle w:val="ConsPlusNormal"/>
        <w:ind w:left="5670"/>
        <w:jc w:val="both"/>
        <w:rPr>
          <w:rFonts w:ascii="Times New Roman" w:hAnsi="Times New Roman" w:cs="Times New Roman"/>
          <w:sz w:val="28"/>
          <w:szCs w:val="28"/>
        </w:rPr>
      </w:pPr>
      <w:r w:rsidRPr="00FF24E7">
        <w:rPr>
          <w:rFonts w:ascii="Times New Roman" w:hAnsi="Times New Roman" w:cs="Times New Roman"/>
          <w:sz w:val="28"/>
          <w:szCs w:val="28"/>
        </w:rPr>
        <w:t xml:space="preserve">муниципального совета </w:t>
      </w:r>
    </w:p>
    <w:p w14:paraId="335B152F" w14:textId="77777777" w:rsidR="00511879" w:rsidRPr="00FF24E7" w:rsidRDefault="00511879" w:rsidP="00511879">
      <w:pPr>
        <w:pStyle w:val="ConsPlusNormal"/>
        <w:ind w:left="5670"/>
        <w:jc w:val="both"/>
        <w:rPr>
          <w:rFonts w:ascii="Times New Roman" w:hAnsi="Times New Roman" w:cs="Times New Roman"/>
          <w:sz w:val="28"/>
          <w:szCs w:val="28"/>
        </w:rPr>
      </w:pPr>
      <w:r w:rsidRPr="00FF24E7">
        <w:rPr>
          <w:rFonts w:ascii="Times New Roman" w:hAnsi="Times New Roman" w:cs="Times New Roman"/>
          <w:sz w:val="28"/>
          <w:szCs w:val="28"/>
        </w:rPr>
        <w:t xml:space="preserve">Донецкой Народной Республики                </w:t>
      </w:r>
    </w:p>
    <w:p w14:paraId="48488265" w14:textId="77777777" w:rsidR="00511879" w:rsidRPr="00FF24E7" w:rsidRDefault="00511879" w:rsidP="00511879">
      <w:pPr>
        <w:pStyle w:val="ConsPlusNormal"/>
        <w:ind w:left="5670"/>
        <w:jc w:val="both"/>
        <w:rPr>
          <w:rFonts w:ascii="Times New Roman" w:hAnsi="Times New Roman" w:cs="Times New Roman"/>
          <w:i/>
          <w:sz w:val="28"/>
          <w:szCs w:val="28"/>
        </w:rPr>
      </w:pPr>
      <w:r w:rsidRPr="00FF24E7">
        <w:rPr>
          <w:rFonts w:ascii="Times New Roman" w:hAnsi="Times New Roman" w:cs="Times New Roman"/>
          <w:sz w:val="28"/>
          <w:szCs w:val="28"/>
        </w:rPr>
        <w:t>первого созыва</w:t>
      </w:r>
    </w:p>
    <w:p w14:paraId="20BF2543" w14:textId="77777777" w:rsidR="00511879" w:rsidRPr="00FF24E7" w:rsidRDefault="00511879" w:rsidP="00511879">
      <w:pPr>
        <w:pStyle w:val="ConsPlusNormal"/>
        <w:ind w:left="5670"/>
        <w:jc w:val="both"/>
        <w:rPr>
          <w:rFonts w:ascii="Times New Roman" w:hAnsi="Times New Roman" w:cs="Times New Roman"/>
          <w:sz w:val="28"/>
          <w:szCs w:val="28"/>
        </w:rPr>
      </w:pPr>
      <w:r w:rsidRPr="00FF24E7">
        <w:rPr>
          <w:rFonts w:ascii="Times New Roman" w:hAnsi="Times New Roman" w:cs="Times New Roman"/>
          <w:sz w:val="28"/>
          <w:szCs w:val="28"/>
        </w:rPr>
        <w:t>от 30.11.2023 № 39</w:t>
      </w:r>
    </w:p>
    <w:p w14:paraId="60053EEC" w14:textId="77777777" w:rsidR="00511879" w:rsidRPr="00FF24E7" w:rsidRDefault="00511879" w:rsidP="00511879">
      <w:pPr>
        <w:pStyle w:val="ConsPlusNormal"/>
        <w:ind w:firstLine="709"/>
        <w:jc w:val="right"/>
        <w:rPr>
          <w:rFonts w:ascii="Times New Roman" w:hAnsi="Times New Roman" w:cs="Times New Roman"/>
          <w:sz w:val="28"/>
          <w:szCs w:val="28"/>
        </w:rPr>
      </w:pPr>
    </w:p>
    <w:p w14:paraId="444BDDCB" w14:textId="77777777" w:rsidR="00511879" w:rsidRPr="00FF24E7" w:rsidRDefault="00511879" w:rsidP="00511879">
      <w:pPr>
        <w:pStyle w:val="ConsPlusNormal"/>
        <w:ind w:firstLine="709"/>
        <w:jc w:val="both"/>
        <w:rPr>
          <w:rFonts w:ascii="Times New Roman" w:hAnsi="Times New Roman" w:cs="Times New Roman"/>
          <w:sz w:val="28"/>
          <w:szCs w:val="28"/>
        </w:rPr>
      </w:pPr>
    </w:p>
    <w:p w14:paraId="2D888A77" w14:textId="77777777" w:rsidR="00511879" w:rsidRPr="00FF24E7" w:rsidRDefault="00511879" w:rsidP="00511879">
      <w:pPr>
        <w:pStyle w:val="ConsPlusTitle"/>
        <w:ind w:firstLine="709"/>
        <w:jc w:val="center"/>
        <w:rPr>
          <w:rFonts w:ascii="Times New Roman" w:hAnsi="Times New Roman" w:cs="Times New Roman"/>
          <w:sz w:val="28"/>
          <w:szCs w:val="28"/>
        </w:rPr>
      </w:pPr>
      <w:bookmarkStart w:id="0" w:name="P50"/>
      <w:bookmarkEnd w:id="0"/>
      <w:r w:rsidRPr="00FF24E7">
        <w:rPr>
          <w:rFonts w:ascii="Times New Roman" w:hAnsi="Times New Roman" w:cs="Times New Roman"/>
          <w:sz w:val="28"/>
          <w:szCs w:val="28"/>
        </w:rPr>
        <w:t>ПОЛОЖЕНИЕ</w:t>
      </w:r>
    </w:p>
    <w:p w14:paraId="6A34C946" w14:textId="77777777" w:rsidR="00511879" w:rsidRPr="00FF24E7" w:rsidRDefault="00511879" w:rsidP="00511879">
      <w:pPr>
        <w:pStyle w:val="ConsPlusTitle"/>
        <w:ind w:firstLine="709"/>
        <w:jc w:val="center"/>
        <w:rPr>
          <w:rFonts w:ascii="Times New Roman" w:hAnsi="Times New Roman" w:cs="Times New Roman"/>
          <w:sz w:val="28"/>
          <w:szCs w:val="28"/>
        </w:rPr>
      </w:pPr>
      <w:r w:rsidRPr="00FF24E7">
        <w:rPr>
          <w:rFonts w:ascii="Times New Roman" w:hAnsi="Times New Roman" w:cs="Times New Roman"/>
          <w:sz w:val="28"/>
          <w:szCs w:val="28"/>
        </w:rPr>
        <w:t>О БЮДЖЕТНОМ ПРОЦЕССЕ</w:t>
      </w:r>
    </w:p>
    <w:p w14:paraId="061A7EAA" w14:textId="77777777" w:rsidR="00511879" w:rsidRPr="00FF24E7" w:rsidRDefault="00511879" w:rsidP="00511879">
      <w:pPr>
        <w:pStyle w:val="ConsPlusTitle"/>
        <w:ind w:firstLine="709"/>
        <w:jc w:val="center"/>
        <w:rPr>
          <w:rFonts w:ascii="Times New Roman" w:hAnsi="Times New Roman" w:cs="Times New Roman"/>
          <w:sz w:val="28"/>
          <w:szCs w:val="28"/>
        </w:rPr>
      </w:pPr>
      <w:r w:rsidRPr="00FF24E7">
        <w:rPr>
          <w:rFonts w:ascii="Times New Roman" w:hAnsi="Times New Roman" w:cs="Times New Roman"/>
          <w:sz w:val="28"/>
          <w:szCs w:val="28"/>
        </w:rPr>
        <w:t xml:space="preserve">В МУНИЦИПАЛЬНОМ ОБРАЗОВАНИИ </w:t>
      </w:r>
    </w:p>
    <w:p w14:paraId="4179F961" w14:textId="77777777" w:rsidR="00511879" w:rsidRPr="00FF24E7" w:rsidRDefault="00511879" w:rsidP="00511879">
      <w:pPr>
        <w:pStyle w:val="ConsPlusNormal"/>
        <w:spacing w:after="1"/>
        <w:ind w:firstLine="709"/>
        <w:jc w:val="center"/>
        <w:rPr>
          <w:rFonts w:ascii="Times New Roman" w:hAnsi="Times New Roman" w:cs="Times New Roman"/>
          <w:b/>
          <w:sz w:val="28"/>
          <w:szCs w:val="28"/>
        </w:rPr>
      </w:pPr>
      <w:r w:rsidRPr="00FF24E7">
        <w:rPr>
          <w:rFonts w:ascii="Times New Roman" w:hAnsi="Times New Roman" w:cs="Times New Roman"/>
          <w:b/>
          <w:sz w:val="28"/>
          <w:szCs w:val="28"/>
        </w:rPr>
        <w:t>КРАСНОЛИМАНСКИЙ МУНИЦИПАЛЬНЫЙ ОКРУГ</w:t>
      </w:r>
    </w:p>
    <w:p w14:paraId="7F60CBDC" w14:textId="77777777" w:rsidR="00511879" w:rsidRPr="00FF24E7" w:rsidRDefault="00511879" w:rsidP="00511879">
      <w:pPr>
        <w:pStyle w:val="ConsPlusNormal"/>
        <w:spacing w:after="1"/>
        <w:ind w:firstLine="709"/>
        <w:jc w:val="center"/>
        <w:rPr>
          <w:rFonts w:ascii="Times New Roman" w:hAnsi="Times New Roman" w:cs="Times New Roman"/>
          <w:sz w:val="28"/>
          <w:szCs w:val="28"/>
        </w:rPr>
      </w:pPr>
      <w:r w:rsidRPr="00FF24E7">
        <w:rPr>
          <w:rFonts w:ascii="Times New Roman" w:hAnsi="Times New Roman" w:cs="Times New Roman"/>
          <w:b/>
          <w:sz w:val="28"/>
          <w:szCs w:val="28"/>
        </w:rPr>
        <w:t>ДОНЕЦКОЙ НАРОДНОЙ РЕСПУБЛИКИ</w:t>
      </w:r>
    </w:p>
    <w:p w14:paraId="3F79BE05" w14:textId="77777777" w:rsidR="00511879" w:rsidRPr="00FF24E7" w:rsidRDefault="00511879" w:rsidP="00511879">
      <w:pPr>
        <w:pStyle w:val="ConsPlusNormal"/>
        <w:ind w:firstLine="709"/>
        <w:jc w:val="both"/>
        <w:rPr>
          <w:rFonts w:ascii="Times New Roman" w:hAnsi="Times New Roman" w:cs="Times New Roman"/>
          <w:sz w:val="28"/>
          <w:szCs w:val="28"/>
        </w:rPr>
      </w:pPr>
    </w:p>
    <w:p w14:paraId="3C7B8C79" w14:textId="77777777" w:rsidR="00511879" w:rsidRPr="00FF24E7" w:rsidRDefault="00511879" w:rsidP="00511879">
      <w:pPr>
        <w:pStyle w:val="ConsPlusTitle"/>
        <w:ind w:firstLine="709"/>
        <w:jc w:val="center"/>
        <w:outlineLvl w:val="1"/>
        <w:rPr>
          <w:rFonts w:ascii="Times New Roman" w:hAnsi="Times New Roman" w:cs="Times New Roman"/>
          <w:sz w:val="28"/>
          <w:szCs w:val="28"/>
        </w:rPr>
      </w:pPr>
      <w:r w:rsidRPr="00FF24E7">
        <w:rPr>
          <w:rFonts w:ascii="Times New Roman" w:hAnsi="Times New Roman" w:cs="Times New Roman"/>
          <w:sz w:val="28"/>
          <w:szCs w:val="28"/>
        </w:rPr>
        <w:t>Раздел I</w:t>
      </w:r>
    </w:p>
    <w:p w14:paraId="6AC8E2CF" w14:textId="77777777" w:rsidR="00511879" w:rsidRPr="00FF24E7" w:rsidRDefault="00511879" w:rsidP="00511879">
      <w:pPr>
        <w:pStyle w:val="ConsPlusTitle"/>
        <w:ind w:firstLine="709"/>
        <w:jc w:val="both"/>
        <w:rPr>
          <w:rFonts w:ascii="Times New Roman" w:hAnsi="Times New Roman" w:cs="Times New Roman"/>
          <w:sz w:val="28"/>
          <w:szCs w:val="28"/>
        </w:rPr>
      </w:pPr>
    </w:p>
    <w:p w14:paraId="37B20BC5" w14:textId="77777777" w:rsidR="00511879" w:rsidRPr="00FF24E7" w:rsidRDefault="00511879" w:rsidP="00511879">
      <w:pPr>
        <w:pStyle w:val="ConsPlusTitle"/>
        <w:ind w:firstLine="709"/>
        <w:jc w:val="center"/>
        <w:rPr>
          <w:rFonts w:ascii="Times New Roman" w:hAnsi="Times New Roman" w:cs="Times New Roman"/>
          <w:sz w:val="28"/>
          <w:szCs w:val="28"/>
        </w:rPr>
      </w:pPr>
      <w:r w:rsidRPr="00FF24E7">
        <w:rPr>
          <w:rFonts w:ascii="Times New Roman" w:hAnsi="Times New Roman" w:cs="Times New Roman"/>
          <w:sz w:val="28"/>
          <w:szCs w:val="28"/>
        </w:rPr>
        <w:t>ОБЩИЕ ПОЛОЖЕНИЯ</w:t>
      </w:r>
    </w:p>
    <w:p w14:paraId="447A660C" w14:textId="77777777" w:rsidR="00511879" w:rsidRPr="00FF24E7" w:rsidRDefault="00511879" w:rsidP="00511879">
      <w:pPr>
        <w:pStyle w:val="ConsPlusNormal"/>
        <w:ind w:firstLine="709"/>
        <w:jc w:val="both"/>
        <w:rPr>
          <w:rFonts w:ascii="Times New Roman" w:hAnsi="Times New Roman" w:cs="Times New Roman"/>
          <w:sz w:val="28"/>
          <w:szCs w:val="28"/>
        </w:rPr>
      </w:pPr>
    </w:p>
    <w:p w14:paraId="26A9C044"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1. Правоотношения, регулируемые Положением</w:t>
      </w:r>
    </w:p>
    <w:p w14:paraId="5941A560" w14:textId="77777777" w:rsidR="00511879" w:rsidRPr="00FF24E7" w:rsidRDefault="00511879" w:rsidP="00511879">
      <w:pPr>
        <w:pStyle w:val="ConsPlusNormal"/>
        <w:ind w:firstLine="709"/>
        <w:jc w:val="both"/>
        <w:rPr>
          <w:rFonts w:ascii="Times New Roman" w:hAnsi="Times New Roman" w:cs="Times New Roman"/>
          <w:sz w:val="28"/>
          <w:szCs w:val="28"/>
        </w:rPr>
      </w:pPr>
    </w:p>
    <w:p w14:paraId="46724850" w14:textId="77777777" w:rsidR="00511879" w:rsidRPr="00FF24E7" w:rsidRDefault="00511879" w:rsidP="00511879">
      <w:pPr>
        <w:pStyle w:val="ConsPlusNormal"/>
        <w:ind w:firstLine="709"/>
        <w:jc w:val="both"/>
        <w:rPr>
          <w:rFonts w:ascii="Times New Roman" w:hAnsi="Times New Roman" w:cs="Times New Roman"/>
          <w:i/>
          <w:sz w:val="28"/>
          <w:szCs w:val="28"/>
        </w:rPr>
      </w:pPr>
      <w:r w:rsidRPr="00FF24E7">
        <w:rPr>
          <w:rFonts w:ascii="Times New Roman" w:hAnsi="Times New Roman" w:cs="Times New Roman"/>
          <w:sz w:val="28"/>
          <w:szCs w:val="28"/>
        </w:rPr>
        <w:t xml:space="preserve">Настоящее Положение в соответствии с </w:t>
      </w:r>
      <w:hyperlink r:id="rId12">
        <w:r w:rsidRPr="00FF24E7">
          <w:rPr>
            <w:rFonts w:ascii="Times New Roman" w:hAnsi="Times New Roman" w:cs="Times New Roman"/>
            <w:sz w:val="28"/>
            <w:szCs w:val="28"/>
          </w:rPr>
          <w:t>Конституцией</w:t>
        </w:r>
      </w:hyperlink>
      <w:r w:rsidRPr="00FF24E7">
        <w:rPr>
          <w:rFonts w:ascii="Times New Roman" w:hAnsi="Times New Roman" w:cs="Times New Roman"/>
          <w:sz w:val="28"/>
          <w:szCs w:val="28"/>
        </w:rPr>
        <w:t xml:space="preserve"> Российской Федерации, Бюджетным </w:t>
      </w:r>
      <w:hyperlink r:id="rId13">
        <w:r w:rsidRPr="00FF24E7">
          <w:rPr>
            <w:rFonts w:ascii="Times New Roman" w:hAnsi="Times New Roman" w:cs="Times New Roman"/>
            <w:sz w:val="28"/>
            <w:szCs w:val="28"/>
          </w:rPr>
          <w:t>кодексом</w:t>
        </w:r>
      </w:hyperlink>
      <w:r w:rsidRPr="00FF24E7">
        <w:rPr>
          <w:rFonts w:ascii="Times New Roman" w:hAnsi="Times New Roman" w:cs="Times New Roman"/>
          <w:sz w:val="28"/>
          <w:szCs w:val="28"/>
        </w:rPr>
        <w:t xml:space="preserve"> Российской Федерации, Налоговым </w:t>
      </w:r>
      <w:hyperlink r:id="rId14">
        <w:r w:rsidRPr="00FF24E7">
          <w:rPr>
            <w:rFonts w:ascii="Times New Roman" w:hAnsi="Times New Roman" w:cs="Times New Roman"/>
            <w:sz w:val="28"/>
            <w:szCs w:val="28"/>
          </w:rPr>
          <w:t>кодексом</w:t>
        </w:r>
      </w:hyperlink>
      <w:r w:rsidRPr="00FF24E7">
        <w:rPr>
          <w:rFonts w:ascii="Times New Roman" w:hAnsi="Times New Roman" w:cs="Times New Roman"/>
          <w:sz w:val="28"/>
          <w:szCs w:val="28"/>
        </w:rPr>
        <w:t xml:space="preserve"> Российской Федерации, Законом Донецкой Народной Республики от 07.11.2023 № 17-РЗ «О бюджетном процессе в Донецкой Народной Республике», </w:t>
      </w:r>
      <w:hyperlink r:id="rId15">
        <w:r w:rsidRPr="00FF24E7">
          <w:rPr>
            <w:rFonts w:ascii="Times New Roman" w:hAnsi="Times New Roman" w:cs="Times New Roman"/>
            <w:sz w:val="28"/>
            <w:szCs w:val="28"/>
          </w:rPr>
          <w:t>Уставом</w:t>
        </w:r>
      </w:hyperlink>
      <w:r w:rsidRPr="00FF24E7">
        <w:rPr>
          <w:rFonts w:ascii="Times New Roman" w:hAnsi="Times New Roman" w:cs="Times New Roman"/>
          <w:sz w:val="28"/>
          <w:szCs w:val="28"/>
        </w:rPr>
        <w:t xml:space="preserve">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 xml:space="preserve">регулирует бюджетные правоотношения, возникающие между субъектами бюджетных правоотношений в ходе составления, рассмотрения, утверждения, исполнения местного бюджета (бюджета муниципального образования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(далее – местный бюджет) и контроля за его исполнением, а также в процессе осуществления муниципальных заимствований и управления муниципальным долгом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 xml:space="preserve">осуществления бюджетного учета, составления, рассмотрения и утверждения бюджетной отчетности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(далее – бюджетный процесс).</w:t>
      </w:r>
    </w:p>
    <w:p w14:paraId="294D093E" w14:textId="77777777" w:rsidR="00511879" w:rsidRPr="00FF24E7" w:rsidRDefault="00511879" w:rsidP="00511879">
      <w:pPr>
        <w:pStyle w:val="ConsPlusNormal"/>
        <w:ind w:firstLine="709"/>
        <w:jc w:val="both"/>
        <w:rPr>
          <w:rFonts w:ascii="Times New Roman" w:hAnsi="Times New Roman" w:cs="Times New Roman"/>
          <w:sz w:val="28"/>
          <w:szCs w:val="28"/>
        </w:rPr>
      </w:pPr>
    </w:p>
    <w:p w14:paraId="0B6863BF" w14:textId="77777777" w:rsidR="00511879" w:rsidRPr="00FF24E7" w:rsidRDefault="00511879" w:rsidP="00511879">
      <w:pPr>
        <w:pStyle w:val="ConsPlusTitle"/>
        <w:ind w:firstLine="709"/>
        <w:jc w:val="both"/>
        <w:outlineLvl w:val="2"/>
        <w:rPr>
          <w:rFonts w:ascii="Times New Roman" w:hAnsi="Times New Roman" w:cs="Times New Roman"/>
          <w:i/>
          <w:sz w:val="28"/>
          <w:szCs w:val="28"/>
        </w:rPr>
      </w:pPr>
      <w:r w:rsidRPr="00FF24E7">
        <w:rPr>
          <w:rFonts w:ascii="Times New Roman" w:hAnsi="Times New Roman" w:cs="Times New Roman"/>
          <w:sz w:val="28"/>
          <w:szCs w:val="28"/>
        </w:rPr>
        <w:t xml:space="preserve">Статья 2. Правовая основа бюджетного процесса в муниципальном образовании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3EC75028" w14:textId="77777777" w:rsidR="00511879" w:rsidRPr="00FF24E7" w:rsidRDefault="00511879" w:rsidP="00511879">
      <w:pPr>
        <w:pStyle w:val="ConsPlusNormal"/>
        <w:ind w:firstLine="709"/>
        <w:jc w:val="both"/>
        <w:rPr>
          <w:rFonts w:ascii="Times New Roman" w:hAnsi="Times New Roman" w:cs="Times New Roman"/>
          <w:sz w:val="28"/>
          <w:szCs w:val="28"/>
        </w:rPr>
      </w:pPr>
    </w:p>
    <w:p w14:paraId="7F5AEA17"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Правовую основу бюджетного процесса в муниципальном образовании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составляют Бюджетный </w:t>
      </w:r>
      <w:hyperlink r:id="rId16">
        <w:r w:rsidRPr="00FF24E7">
          <w:rPr>
            <w:rFonts w:ascii="Times New Roman" w:hAnsi="Times New Roman" w:cs="Times New Roman"/>
            <w:sz w:val="28"/>
            <w:szCs w:val="28"/>
          </w:rPr>
          <w:t>кодекс</w:t>
        </w:r>
      </w:hyperlink>
      <w:r w:rsidRPr="00FF24E7">
        <w:rPr>
          <w:rFonts w:ascii="Times New Roman" w:hAnsi="Times New Roman" w:cs="Times New Roman"/>
          <w:sz w:val="28"/>
          <w:szCs w:val="28"/>
        </w:rPr>
        <w:t xml:space="preserve"> Российской Федерации, федеральные законы и </w:t>
      </w:r>
      <w:r w:rsidRPr="00FF24E7">
        <w:rPr>
          <w:rFonts w:ascii="Times New Roman" w:hAnsi="Times New Roman" w:cs="Times New Roman"/>
          <w:sz w:val="28"/>
          <w:szCs w:val="28"/>
        </w:rPr>
        <w:lastRenderedPageBreak/>
        <w:t xml:space="preserve">иные нормативные правовые акты Российской Федерации в сфере бюджетного законодательства Российской Федерации, законы и нормативные правовые акты Донецкой Народной Республики, </w:t>
      </w:r>
      <w:hyperlink r:id="rId17">
        <w:r w:rsidRPr="00FF24E7">
          <w:rPr>
            <w:rFonts w:ascii="Times New Roman" w:hAnsi="Times New Roman" w:cs="Times New Roman"/>
            <w:sz w:val="28"/>
            <w:szCs w:val="28"/>
          </w:rPr>
          <w:t>Устав</w:t>
        </w:r>
      </w:hyperlink>
      <w:r w:rsidRPr="00FF24E7">
        <w:rPr>
          <w:rFonts w:ascii="Times New Roman" w:hAnsi="Times New Roman" w:cs="Times New Roman"/>
          <w:sz w:val="28"/>
          <w:szCs w:val="28"/>
        </w:rPr>
        <w:t xml:space="preserve">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настоящее Положение, а также иные муниципальные правовые акты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принятые в соответствии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 xml:space="preserve">с бюджетным </w:t>
      </w:r>
      <w:hyperlink r:id="rId18">
        <w:r w:rsidRPr="00FF24E7">
          <w:rPr>
            <w:rFonts w:ascii="Times New Roman" w:hAnsi="Times New Roman" w:cs="Times New Roman"/>
            <w:sz w:val="28"/>
            <w:szCs w:val="28"/>
          </w:rPr>
          <w:t xml:space="preserve">законодательством </w:t>
        </w:r>
      </w:hyperlink>
      <w:r w:rsidRPr="00FF24E7">
        <w:rPr>
          <w:rFonts w:ascii="Times New Roman" w:hAnsi="Times New Roman" w:cs="Times New Roman"/>
          <w:sz w:val="28"/>
          <w:szCs w:val="28"/>
        </w:rPr>
        <w:t>Российской Федерации, а также настоящим Положением (далее – муниципальные правовые акты).</w:t>
      </w:r>
    </w:p>
    <w:p w14:paraId="5DD37335" w14:textId="77777777" w:rsidR="00511879" w:rsidRPr="00FF24E7" w:rsidRDefault="00511879" w:rsidP="00511879">
      <w:pPr>
        <w:pStyle w:val="ConsPlusNormal"/>
        <w:ind w:firstLine="709"/>
        <w:jc w:val="both"/>
        <w:rPr>
          <w:rFonts w:ascii="Times New Roman" w:hAnsi="Times New Roman" w:cs="Times New Roman"/>
          <w:sz w:val="28"/>
          <w:szCs w:val="28"/>
        </w:rPr>
      </w:pPr>
    </w:p>
    <w:p w14:paraId="13F7A607"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 xml:space="preserve">Статья 3. Основные этапы бюджетного процесса в муниципальном образовании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1EA911FE" w14:textId="77777777" w:rsidR="00511879" w:rsidRPr="00FF24E7" w:rsidRDefault="00511879" w:rsidP="00511879">
      <w:pPr>
        <w:pStyle w:val="ConsPlusNormal"/>
        <w:ind w:firstLine="709"/>
        <w:jc w:val="both"/>
        <w:rPr>
          <w:rFonts w:ascii="Times New Roman" w:hAnsi="Times New Roman" w:cs="Times New Roman"/>
          <w:sz w:val="28"/>
          <w:szCs w:val="28"/>
        </w:rPr>
      </w:pPr>
    </w:p>
    <w:p w14:paraId="572400A2"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Бюджетный процесс в муниципальном образовании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включает следующие этапы:</w:t>
      </w:r>
    </w:p>
    <w:p w14:paraId="1B392C02"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составление проекта местного бюджета;</w:t>
      </w:r>
    </w:p>
    <w:p w14:paraId="7B5A0471"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рассмотрение и утверждение местного бюджета;</w:t>
      </w:r>
    </w:p>
    <w:p w14:paraId="47695A56"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исполнение местного бюджета;</w:t>
      </w:r>
    </w:p>
    <w:p w14:paraId="2FBB75AD"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осуществление бюджетного учета;</w:t>
      </w:r>
    </w:p>
    <w:p w14:paraId="459E3EE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составление, внешняя проверка, рассмотрение и утверждение бюджетной отчетности;</w:t>
      </w:r>
    </w:p>
    <w:p w14:paraId="62E0ABBD"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осуществление муниципального финансового контроля.</w:t>
      </w:r>
    </w:p>
    <w:p w14:paraId="602960DA" w14:textId="77777777" w:rsidR="00511879" w:rsidRPr="00FF24E7" w:rsidRDefault="00511879" w:rsidP="00511879">
      <w:pPr>
        <w:pStyle w:val="ConsPlusNormal"/>
        <w:ind w:firstLine="709"/>
        <w:jc w:val="both"/>
        <w:rPr>
          <w:rFonts w:ascii="Times New Roman" w:hAnsi="Times New Roman" w:cs="Times New Roman"/>
          <w:sz w:val="28"/>
          <w:szCs w:val="28"/>
        </w:rPr>
      </w:pPr>
    </w:p>
    <w:p w14:paraId="2E757A51"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4. Участники бюджетного процесса</w:t>
      </w:r>
    </w:p>
    <w:p w14:paraId="6BE23736" w14:textId="77777777" w:rsidR="00511879" w:rsidRPr="00FF24E7" w:rsidRDefault="00511879" w:rsidP="00511879">
      <w:pPr>
        <w:pStyle w:val="ConsPlusNormal"/>
        <w:ind w:firstLine="709"/>
        <w:jc w:val="both"/>
        <w:rPr>
          <w:rFonts w:ascii="Times New Roman" w:hAnsi="Times New Roman" w:cs="Times New Roman"/>
          <w:sz w:val="28"/>
          <w:szCs w:val="28"/>
        </w:rPr>
      </w:pPr>
    </w:p>
    <w:p w14:paraId="606CFEE3"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Участниками бюджетного процесса являются:</w:t>
      </w:r>
    </w:p>
    <w:p w14:paraId="507B3670"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Глава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21E436B7"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w:t>
      </w:r>
    </w:p>
    <w:p w14:paraId="4B13BDA8" w14:textId="77777777" w:rsidR="00511879" w:rsidRPr="00FF24E7" w:rsidRDefault="00511879" w:rsidP="00511879">
      <w:pPr>
        <w:pStyle w:val="ConsPlusNormal"/>
        <w:spacing w:before="220"/>
        <w:ind w:firstLine="709"/>
        <w:jc w:val="both"/>
        <w:rPr>
          <w:rFonts w:ascii="Times New Roman" w:hAnsi="Times New Roman" w:cs="Times New Roman"/>
          <w:iCs/>
          <w:sz w:val="28"/>
          <w:szCs w:val="28"/>
        </w:rPr>
      </w:pPr>
      <w:r w:rsidRPr="00FF24E7">
        <w:rPr>
          <w:rFonts w:ascii="Times New Roman" w:hAnsi="Times New Roman" w:cs="Times New Roman"/>
          <w:sz w:val="28"/>
          <w:szCs w:val="28"/>
        </w:rPr>
        <w:t xml:space="preserve">Администрация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r w:rsidRPr="00FF24E7">
        <w:rPr>
          <w:rFonts w:ascii="Times New Roman" w:hAnsi="Times New Roman" w:cs="Times New Roman"/>
          <w:iCs/>
          <w:sz w:val="28"/>
          <w:szCs w:val="28"/>
        </w:rPr>
        <w:t>;</w:t>
      </w:r>
    </w:p>
    <w:p w14:paraId="4F5FB231"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Контрольно-счетная палата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2543EBAD"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Управление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w:t>
      </w:r>
    </w:p>
    <w:p w14:paraId="39B5189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lastRenderedPageBreak/>
        <w:t>главные распорядители (распорядители) средств местного бюджета;</w:t>
      </w:r>
    </w:p>
    <w:p w14:paraId="737C993D"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главные администраторы (администраторы) доходов местного бюджета;</w:t>
      </w:r>
    </w:p>
    <w:p w14:paraId="0E0FB13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главные администраторы (администраторы) источников финансирования дефицита местного бюджета;</w:t>
      </w:r>
    </w:p>
    <w:p w14:paraId="0B0DA4B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получатели средств местного бюджета.</w:t>
      </w:r>
    </w:p>
    <w:p w14:paraId="2574698E" w14:textId="77777777" w:rsidR="00511879" w:rsidRPr="00FF24E7" w:rsidRDefault="00511879" w:rsidP="00511879">
      <w:pPr>
        <w:pStyle w:val="ConsPlusNormal"/>
        <w:ind w:firstLine="709"/>
        <w:jc w:val="both"/>
        <w:rPr>
          <w:rFonts w:ascii="Times New Roman" w:hAnsi="Times New Roman" w:cs="Times New Roman"/>
          <w:sz w:val="28"/>
          <w:szCs w:val="28"/>
        </w:rPr>
      </w:pPr>
    </w:p>
    <w:p w14:paraId="7E023018" w14:textId="77777777" w:rsidR="00511879" w:rsidRPr="00FF24E7" w:rsidRDefault="00511879" w:rsidP="00511879">
      <w:pPr>
        <w:pStyle w:val="ConsPlusTitle"/>
        <w:ind w:firstLine="709"/>
        <w:jc w:val="both"/>
        <w:outlineLvl w:val="2"/>
        <w:rPr>
          <w:rFonts w:ascii="Times New Roman" w:hAnsi="Times New Roman" w:cs="Times New Roman"/>
          <w:i/>
          <w:sz w:val="28"/>
          <w:szCs w:val="28"/>
        </w:rPr>
      </w:pPr>
      <w:r w:rsidRPr="00FF24E7">
        <w:rPr>
          <w:rFonts w:ascii="Times New Roman" w:hAnsi="Times New Roman" w:cs="Times New Roman"/>
          <w:sz w:val="28"/>
          <w:szCs w:val="28"/>
        </w:rPr>
        <w:t xml:space="preserve">Статья 5. Бюджетные полномочия Главы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34FBFBCF" w14:textId="77777777" w:rsidR="00511879" w:rsidRPr="00FF24E7" w:rsidRDefault="00511879" w:rsidP="00511879">
      <w:pPr>
        <w:pStyle w:val="ConsPlusNormal"/>
        <w:ind w:firstLine="709"/>
        <w:jc w:val="both"/>
        <w:rPr>
          <w:rFonts w:ascii="Times New Roman" w:hAnsi="Times New Roman" w:cs="Times New Roman"/>
          <w:sz w:val="28"/>
          <w:szCs w:val="28"/>
        </w:rPr>
      </w:pPr>
    </w:p>
    <w:p w14:paraId="41F80E0A" w14:textId="77777777" w:rsidR="00511879" w:rsidRPr="00FF24E7" w:rsidRDefault="00511879" w:rsidP="00511879">
      <w:pPr>
        <w:pStyle w:val="ConsPlusNormal"/>
        <w:ind w:firstLine="709"/>
        <w:jc w:val="both"/>
        <w:rPr>
          <w:rFonts w:ascii="Times New Roman" w:hAnsi="Times New Roman" w:cs="Times New Roman"/>
          <w:i/>
          <w:sz w:val="28"/>
          <w:szCs w:val="28"/>
        </w:rPr>
      </w:pPr>
      <w:r w:rsidRPr="00FF24E7">
        <w:rPr>
          <w:rFonts w:ascii="Times New Roman" w:hAnsi="Times New Roman" w:cs="Times New Roman"/>
          <w:sz w:val="28"/>
          <w:szCs w:val="28"/>
        </w:rPr>
        <w:t xml:space="preserve">Глава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осуществляет следующие бюджетные полномочия</w:t>
      </w:r>
      <w:r w:rsidRPr="00FF24E7">
        <w:rPr>
          <w:rFonts w:ascii="Times New Roman" w:hAnsi="Times New Roman" w:cs="Times New Roman"/>
          <w:i/>
          <w:sz w:val="28"/>
          <w:szCs w:val="28"/>
        </w:rPr>
        <w:t>:</w:t>
      </w:r>
    </w:p>
    <w:p w14:paraId="643F674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вносит на рассмотрение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предложения по установлению, изменению, отмене местных налогов и сборов;</w:t>
      </w:r>
    </w:p>
    <w:p w14:paraId="6F6AF4B9"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осуществляет иные бюджетные полномочия в соответствии с бюджетным </w:t>
      </w:r>
      <w:hyperlink r:id="rId19">
        <w:r w:rsidRPr="00FF24E7">
          <w:rPr>
            <w:rFonts w:ascii="Times New Roman" w:hAnsi="Times New Roman" w:cs="Times New Roman"/>
            <w:sz w:val="28"/>
            <w:szCs w:val="28"/>
          </w:rPr>
          <w:t>законодательством</w:t>
        </w:r>
      </w:hyperlink>
      <w:r w:rsidRPr="00FF24E7">
        <w:rPr>
          <w:rFonts w:ascii="Times New Roman" w:hAnsi="Times New Roman" w:cs="Times New Roman"/>
          <w:sz w:val="28"/>
          <w:szCs w:val="28"/>
        </w:rPr>
        <w:t xml:space="preserve"> Российской Федерации, </w:t>
      </w:r>
      <w:hyperlink r:id="rId20">
        <w:r w:rsidRPr="00FF24E7">
          <w:rPr>
            <w:rFonts w:ascii="Times New Roman" w:hAnsi="Times New Roman" w:cs="Times New Roman"/>
            <w:sz w:val="28"/>
            <w:szCs w:val="28"/>
          </w:rPr>
          <w:t>Уставом</w:t>
        </w:r>
      </w:hyperlink>
      <w:r w:rsidRPr="00FF24E7">
        <w:rPr>
          <w:rFonts w:ascii="Times New Roman" w:hAnsi="Times New Roman" w:cs="Times New Roman"/>
          <w:sz w:val="28"/>
          <w:szCs w:val="28"/>
        </w:rPr>
        <w:t xml:space="preserve">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настоящим Положением и иными муниципальными правовыми актами.</w:t>
      </w:r>
    </w:p>
    <w:p w14:paraId="753B51CB" w14:textId="77777777" w:rsidR="00511879" w:rsidRPr="00FF24E7" w:rsidRDefault="00511879" w:rsidP="00511879">
      <w:pPr>
        <w:pStyle w:val="ConsPlusNormal"/>
        <w:ind w:firstLine="709"/>
        <w:jc w:val="both"/>
        <w:rPr>
          <w:rFonts w:ascii="Times New Roman" w:hAnsi="Times New Roman" w:cs="Times New Roman"/>
          <w:sz w:val="28"/>
          <w:szCs w:val="28"/>
        </w:rPr>
      </w:pPr>
    </w:p>
    <w:p w14:paraId="7FBDCADC" w14:textId="77777777" w:rsidR="00511879" w:rsidRPr="00FF24E7" w:rsidRDefault="00511879" w:rsidP="00511879">
      <w:pPr>
        <w:pStyle w:val="ConsPlusTitle"/>
        <w:ind w:firstLine="709"/>
        <w:jc w:val="both"/>
        <w:outlineLvl w:val="2"/>
        <w:rPr>
          <w:rFonts w:ascii="Times New Roman" w:hAnsi="Times New Roman" w:cs="Times New Roman"/>
          <w:i/>
          <w:sz w:val="28"/>
          <w:szCs w:val="28"/>
        </w:rPr>
      </w:pPr>
      <w:r w:rsidRPr="00FF24E7">
        <w:rPr>
          <w:rFonts w:ascii="Times New Roman" w:hAnsi="Times New Roman" w:cs="Times New Roman"/>
          <w:sz w:val="28"/>
          <w:szCs w:val="28"/>
        </w:rPr>
        <w:t xml:space="preserve">Статья 6. Бюджетные полномочия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p>
    <w:p w14:paraId="2F1C4C57" w14:textId="77777777" w:rsidR="00511879" w:rsidRPr="00FF24E7" w:rsidRDefault="00511879" w:rsidP="00511879">
      <w:pPr>
        <w:pStyle w:val="ConsPlusNormal"/>
        <w:ind w:firstLine="709"/>
        <w:jc w:val="both"/>
        <w:rPr>
          <w:rFonts w:ascii="Times New Roman" w:hAnsi="Times New Roman" w:cs="Times New Roman"/>
          <w:sz w:val="28"/>
          <w:szCs w:val="28"/>
        </w:rPr>
      </w:pPr>
    </w:p>
    <w:p w14:paraId="6BA9672A" w14:textId="77777777" w:rsidR="00511879" w:rsidRPr="00FF24E7" w:rsidRDefault="00511879" w:rsidP="00511879">
      <w:pPr>
        <w:pStyle w:val="ConsPlusTitle"/>
        <w:ind w:firstLine="709"/>
        <w:jc w:val="both"/>
        <w:outlineLvl w:val="2"/>
        <w:rPr>
          <w:rFonts w:ascii="Times New Roman" w:hAnsi="Times New Roman" w:cs="Times New Roman"/>
          <w:b w:val="0"/>
          <w:sz w:val="28"/>
          <w:szCs w:val="28"/>
        </w:rPr>
      </w:pPr>
      <w:proofErr w:type="spellStart"/>
      <w:r w:rsidRPr="00FF24E7">
        <w:rPr>
          <w:rFonts w:ascii="Times New Roman" w:hAnsi="Times New Roman" w:cs="Times New Roman"/>
          <w:b w:val="0"/>
          <w:bCs/>
          <w:sz w:val="28"/>
          <w:szCs w:val="28"/>
        </w:rPr>
        <w:t>Краснолиманский</w:t>
      </w:r>
      <w:proofErr w:type="spellEnd"/>
      <w:r w:rsidRPr="00FF24E7">
        <w:rPr>
          <w:rFonts w:ascii="Times New Roman" w:hAnsi="Times New Roman" w:cs="Times New Roman"/>
          <w:b w:val="0"/>
          <w:bCs/>
          <w:sz w:val="28"/>
          <w:szCs w:val="28"/>
        </w:rPr>
        <w:t xml:space="preserve"> муниципальный совет Донецкой Народной Республики</w:t>
      </w:r>
      <w:r w:rsidRPr="00FF24E7">
        <w:rPr>
          <w:rFonts w:ascii="Times New Roman" w:hAnsi="Times New Roman" w:cs="Times New Roman"/>
          <w:b w:val="0"/>
          <w:sz w:val="28"/>
          <w:szCs w:val="28"/>
        </w:rPr>
        <w:t xml:space="preserve"> осуществляет следующие бюджетные полномочия:</w:t>
      </w:r>
    </w:p>
    <w:p w14:paraId="5CE7B3F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рассматривает и утверждает местный бюджет на очередной финансовый год и плановый период;</w:t>
      </w:r>
    </w:p>
    <w:p w14:paraId="3FF0C2F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рассматривает и утверждает годовой отчет об исполнении местного бюджета;</w:t>
      </w:r>
    </w:p>
    <w:p w14:paraId="127406E0"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в ходе проводимых депутатских слушаний и в связи с депутатскими запросами;</w:t>
      </w:r>
    </w:p>
    <w:p w14:paraId="08387900"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формирует и определяет правовой статус Контрольно-счетной палаты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79869C42"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lastRenderedPageBreak/>
        <w:t>устанавливает, изменяет и отменяет местные налоги и сборы в соответствии с законодательством Российской Федерации о налогах и сборах;</w:t>
      </w:r>
    </w:p>
    <w:p w14:paraId="3C25971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рассматривает проекты муниципальных программ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(далее - муниципальные программы) и предложения о внесении изменений в муниципальные программы в порядке, установленном настоящим Положением;</w:t>
      </w:r>
    </w:p>
    <w:p w14:paraId="09217A90"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осуществляет иные бюджетные полномочия в соответствии с бюджетным </w:t>
      </w:r>
      <w:hyperlink r:id="rId21">
        <w:r w:rsidRPr="00FF24E7">
          <w:rPr>
            <w:rFonts w:ascii="Times New Roman" w:hAnsi="Times New Roman" w:cs="Times New Roman"/>
            <w:sz w:val="28"/>
            <w:szCs w:val="28"/>
          </w:rPr>
          <w:t>законодательством</w:t>
        </w:r>
      </w:hyperlink>
      <w:r w:rsidRPr="00FF24E7">
        <w:rPr>
          <w:rFonts w:ascii="Times New Roman" w:hAnsi="Times New Roman" w:cs="Times New Roman"/>
          <w:sz w:val="28"/>
          <w:szCs w:val="28"/>
        </w:rPr>
        <w:t xml:space="preserve"> Российской Федерации, </w:t>
      </w:r>
      <w:hyperlink r:id="rId22">
        <w:r w:rsidRPr="00FF24E7">
          <w:rPr>
            <w:rFonts w:ascii="Times New Roman" w:hAnsi="Times New Roman" w:cs="Times New Roman"/>
            <w:sz w:val="28"/>
            <w:szCs w:val="28"/>
          </w:rPr>
          <w:t>Уставом</w:t>
        </w:r>
      </w:hyperlink>
      <w:r w:rsidRPr="00FF24E7">
        <w:rPr>
          <w:rFonts w:ascii="Times New Roman" w:hAnsi="Times New Roman" w:cs="Times New Roman"/>
          <w:sz w:val="28"/>
          <w:szCs w:val="28"/>
        </w:rPr>
        <w:t xml:space="preserve">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настоящим Положением и иными муниципальными правовыми актами.</w:t>
      </w:r>
    </w:p>
    <w:p w14:paraId="6467A4CD" w14:textId="77777777" w:rsidR="00511879" w:rsidRPr="00FF24E7" w:rsidRDefault="00511879" w:rsidP="00511879">
      <w:pPr>
        <w:pStyle w:val="ConsPlusNormal"/>
        <w:ind w:firstLine="709"/>
        <w:jc w:val="both"/>
        <w:rPr>
          <w:rFonts w:ascii="Times New Roman" w:hAnsi="Times New Roman" w:cs="Times New Roman"/>
          <w:sz w:val="28"/>
          <w:szCs w:val="28"/>
        </w:rPr>
      </w:pPr>
    </w:p>
    <w:p w14:paraId="772A390A"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 xml:space="preserve">Статья 7. Бюджетные полномочия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29DB3C68" w14:textId="77777777" w:rsidR="00511879" w:rsidRPr="00FF24E7" w:rsidRDefault="00511879" w:rsidP="00511879">
      <w:pPr>
        <w:pStyle w:val="ConsPlusNormal"/>
        <w:ind w:firstLine="709"/>
        <w:jc w:val="both"/>
        <w:rPr>
          <w:rFonts w:ascii="Times New Roman" w:hAnsi="Times New Roman" w:cs="Times New Roman"/>
          <w:sz w:val="28"/>
          <w:szCs w:val="28"/>
        </w:rPr>
      </w:pPr>
    </w:p>
    <w:p w14:paraId="5AA91A5A"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Администрация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осуществляет следующие бюджетные полномочия:</w:t>
      </w:r>
    </w:p>
    <w:p w14:paraId="2464CDDB"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обеспечивает разработку основных направлений бюджетной, налоговой и долговой политики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4A3A1842"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обеспечивает составление проекта местного бюджета, вносит на рассмотрение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 xml:space="preserve">проекты решений о местном бюджете с необходимыми документами и материалами, о внесении изменений в решение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о местном бюджете, об исполнении местного бюджета за отчетный финансовый год;</w:t>
      </w:r>
    </w:p>
    <w:p w14:paraId="31C183A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разрабатывает и одобряет прогноз социально-экономического развития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67E56CA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обеспечивает исполнение местного бюджета и составление бюджетной отчетности;</w:t>
      </w:r>
    </w:p>
    <w:p w14:paraId="6786E0B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организует проведение публичных слушаний по проекту местного бюджета и отчету об исполнении местного бюджета;</w:t>
      </w:r>
    </w:p>
    <w:p w14:paraId="3C68C632"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обеспечивает управление муниципальным долгом;</w:t>
      </w:r>
    </w:p>
    <w:p w14:paraId="1A883898"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утверждает порядок предоставления муниципальных гарантий;</w:t>
      </w:r>
    </w:p>
    <w:p w14:paraId="76EFDD2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утверждает порядок предоставления субсидий из местного бюджета в </w:t>
      </w:r>
      <w:r w:rsidRPr="00FF24E7">
        <w:rPr>
          <w:rFonts w:ascii="Times New Roman" w:hAnsi="Times New Roman" w:cs="Times New Roman"/>
          <w:sz w:val="28"/>
          <w:szCs w:val="28"/>
        </w:rPr>
        <w:lastRenderedPageBreak/>
        <w:t>соответствии со статьей 78 Бюджетного кодекса Российской Федерации;</w:t>
      </w:r>
    </w:p>
    <w:p w14:paraId="6B05363A"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является уполномоченным органом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при осуществлении заимствований от имени муниципального образования в соответствии с Бюджетным кодексом Российской Федерации и Уставом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41FE4D79"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заключает от имени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договоры о предоставлении муниципальной гарантии, бюджетных инвестиций;</w:t>
      </w:r>
    </w:p>
    <w:p w14:paraId="53EF0548"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утверждает порядок формирования муниципального задания на оказание муниципальных услуг (выполнение работ) муниципальными учреждениями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и финансового обеспечения выполнения муниципального задания;</w:t>
      </w:r>
    </w:p>
    <w:p w14:paraId="13AA6B5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устанавливает порядок ведения реестра расходных обязательств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0BE45CFF"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утверждает отчеты об исполнении местного бюджета за первый квартал, полугодие и девять месяцев текущего финансового года;</w:t>
      </w:r>
    </w:p>
    <w:p w14:paraId="52D05031"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осуществляет иные бюджетные полномочия в соответствии с бюджетным законодательством Российской Федерации, </w:t>
      </w:r>
      <w:hyperlink r:id="rId23">
        <w:r w:rsidRPr="00FF24E7">
          <w:rPr>
            <w:rFonts w:ascii="Times New Roman" w:hAnsi="Times New Roman" w:cs="Times New Roman"/>
            <w:sz w:val="28"/>
            <w:szCs w:val="28"/>
          </w:rPr>
          <w:t>Уставом</w:t>
        </w:r>
      </w:hyperlink>
      <w:r w:rsidRPr="00FF24E7">
        <w:rPr>
          <w:rFonts w:ascii="Times New Roman" w:hAnsi="Times New Roman" w:cs="Times New Roman"/>
          <w:sz w:val="28"/>
          <w:szCs w:val="28"/>
        </w:rPr>
        <w:t xml:space="preserve">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настоящим Положением и иными муниципальными правовыми актами.</w:t>
      </w:r>
    </w:p>
    <w:p w14:paraId="1CA1526D"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p>
    <w:p w14:paraId="73E3E547" w14:textId="77777777" w:rsidR="00511879" w:rsidRPr="00FF24E7" w:rsidRDefault="00511879" w:rsidP="00511879">
      <w:pPr>
        <w:pStyle w:val="ConsPlusTitle"/>
        <w:ind w:firstLine="709"/>
        <w:jc w:val="both"/>
        <w:outlineLvl w:val="2"/>
        <w:rPr>
          <w:rFonts w:ascii="Times New Roman" w:hAnsi="Times New Roman" w:cs="Times New Roman"/>
          <w:i/>
          <w:sz w:val="28"/>
          <w:szCs w:val="28"/>
        </w:rPr>
      </w:pPr>
      <w:r w:rsidRPr="00FF24E7">
        <w:rPr>
          <w:rFonts w:ascii="Times New Roman" w:hAnsi="Times New Roman" w:cs="Times New Roman"/>
          <w:sz w:val="28"/>
          <w:szCs w:val="28"/>
        </w:rPr>
        <w:t xml:space="preserve">Статья 8. Бюджетные полномочия Управления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08DFD227"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Управление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осуществляет следующие бюджетные полномочия:</w:t>
      </w:r>
    </w:p>
    <w:p w14:paraId="0D8DD14D"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составляет проект местного бюджета на очередной финансовый год и плановый период и представляет его в Администрацию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с необходимыми документами и материалами для внесения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w:t>
      </w:r>
    </w:p>
    <w:p w14:paraId="14A3341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устанавливает, детализирует и определяет порядок применения бюджетной классификации Российской Федерации в части, относящейся к </w:t>
      </w:r>
      <w:r w:rsidRPr="00FF24E7">
        <w:rPr>
          <w:rFonts w:ascii="Times New Roman" w:hAnsi="Times New Roman" w:cs="Times New Roman"/>
          <w:sz w:val="28"/>
          <w:szCs w:val="28"/>
        </w:rPr>
        <w:lastRenderedPageBreak/>
        <w:t>местному бюджету;</w:t>
      </w:r>
    </w:p>
    <w:p w14:paraId="54131EC4"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устанавливает перечень и коды целевых статей расходов местного бюджета;</w:t>
      </w:r>
    </w:p>
    <w:p w14:paraId="7C90240F"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утверждает перечень кодов подвидов по видам доходов, главными администраторами которых являются органы местного самоуправления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и (или) находящиеся в их ведении казенные учреждения;</w:t>
      </w:r>
    </w:p>
    <w:p w14:paraId="40C45201"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утверждает сводную бюджетную роспись, вносит в нее изменения, составляет и ведет кассовый план исполнения местного бюджета;</w:t>
      </w:r>
    </w:p>
    <w:p w14:paraId="468AC24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устанавливает порядок и методику планирования бюджетных ассигнований местного бюджета;</w:t>
      </w:r>
    </w:p>
    <w:p w14:paraId="544B4C4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составляет бюджетную отчетность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на основании бюджетной отчетности главных администраторов бюджетных средств;</w:t>
      </w:r>
    </w:p>
    <w:p w14:paraId="67B9DB4A"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ведет муниципальную долговую книгу, в том числе ведет учет выданных гарантий, увеличения муниципального долга по ним, сокращения муниципального долга вследствие исполнения принципалами либо третьими лицами в полном объеме или в какой-либо части обязательств принципалов, обеспеченных гарантиями, прекращения по иным основаниям в полном объеме или в какой-либо части обязательств принципалов, обеспеченных гарантиями, осуществления гарантом платежей по выданным гарантиям, а также в иных случаях, установленных муниципальными гарантиями;</w:t>
      </w:r>
    </w:p>
    <w:p w14:paraId="601E991F"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ведет реестр расходных обязательств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и представляет его в Министерство финансов Донецкой Народной Республики;</w:t>
      </w:r>
    </w:p>
    <w:p w14:paraId="10E5220A"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устанавливает порядок составления и ведения сводной бюджетной росписи, включая внесение изменений в нее бюджетных росписей главных распорядителей средств местного бюджета и кассового плана исполнения местного бюджета;</w:t>
      </w:r>
    </w:p>
    <w:p w14:paraId="4157A310"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организует исполнение местного бюджета;</w:t>
      </w:r>
    </w:p>
    <w:p w14:paraId="5A1776F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открывает лицевые счета главным распорядителям средств местного бюджета, муниципальным казенным учреждениям, являющимся получателями средств местного бюджета, а также муниципальным бюджетным и автономным учреждениям;</w:t>
      </w:r>
    </w:p>
    <w:p w14:paraId="513B35D2"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осуществляет анализ финансового состояния принципала, проверку </w:t>
      </w:r>
      <w:r w:rsidRPr="00FF24E7">
        <w:rPr>
          <w:rFonts w:ascii="Times New Roman" w:hAnsi="Times New Roman" w:cs="Times New Roman"/>
          <w:sz w:val="28"/>
          <w:szCs w:val="28"/>
        </w:rPr>
        <w:lastRenderedPageBreak/>
        <w:t xml:space="preserve">достаточности, надежности и ликвидности обеспечения исполнения обязательств принципала по удовлетворению регрессного требования гаранта к принципалу, возникающего в связи с исполнением в полном объеме или в какой-либо части муниципальной гарантии (далее - обеспечение), а также мониторинг финансового состояния принципала, контроль за достаточностью, надежностью и ликвидностью предоставленного обеспечения после предоставления муниципальной гарантии в установленном Администрацией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порядке;</w:t>
      </w:r>
    </w:p>
    <w:p w14:paraId="678CA88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согласовывает решения налоговых органов об изменении сроков уплаты налогов, подлежащих зачислению в местный бюджет;</w:t>
      </w:r>
    </w:p>
    <w:p w14:paraId="1A2B45AD"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разрабатывает и представляет в Администрацию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основные направления бюджетной, налоговой и долговой политики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091CBB84"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осуществляет полномочия по внутреннему муниципальному финансовому контролю;</w:t>
      </w:r>
    </w:p>
    <w:p w14:paraId="2E527D3D"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осуществляет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14:paraId="2D9B4F2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осуществляет контроль при постановке на учет бюджетных и денежных обязательств, санкционировании оплаты денежных обязательств;</w:t>
      </w:r>
    </w:p>
    <w:p w14:paraId="3A3925C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проводит мониторинг качества финансового менеджмента в отношении главных распорядителей средств местного бюджета, главных администраторов доходов местного бюджета, главных администраторов источников финансирования дефицита местного бюджета в установленном Управлением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порядке;</w:t>
      </w:r>
    </w:p>
    <w:p w14:paraId="3D6BE2A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осуществляет учет бюджетных и денежных обязательств получателей средств местного бюджета;</w:t>
      </w:r>
    </w:p>
    <w:p w14:paraId="6EE29E1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устанавливает правила (основания, условия и порядок) списания и восстановления в учете задолженности по денежным обязательствам перед муниципальным образованием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за исключением случаев, предусмотренных Бюджетным </w:t>
      </w:r>
      <w:hyperlink r:id="rId24">
        <w:r w:rsidRPr="00FF24E7">
          <w:rPr>
            <w:rFonts w:ascii="Times New Roman" w:hAnsi="Times New Roman" w:cs="Times New Roman"/>
            <w:sz w:val="28"/>
            <w:szCs w:val="28"/>
          </w:rPr>
          <w:t>кодексом</w:t>
        </w:r>
      </w:hyperlink>
      <w:r w:rsidRPr="00FF24E7">
        <w:rPr>
          <w:rFonts w:ascii="Times New Roman" w:hAnsi="Times New Roman" w:cs="Times New Roman"/>
          <w:sz w:val="28"/>
          <w:szCs w:val="28"/>
        </w:rPr>
        <w:t xml:space="preserve"> Российской Федерации;</w:t>
      </w:r>
    </w:p>
    <w:p w14:paraId="06D8DE5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осуществляет иные полномочия в соответствии с бюджетным законодательством Российской Федерации, </w:t>
      </w:r>
      <w:hyperlink r:id="rId25">
        <w:r w:rsidRPr="00FF24E7">
          <w:rPr>
            <w:rFonts w:ascii="Times New Roman" w:hAnsi="Times New Roman" w:cs="Times New Roman"/>
            <w:sz w:val="28"/>
            <w:szCs w:val="28"/>
          </w:rPr>
          <w:t>Уставом</w:t>
        </w:r>
      </w:hyperlink>
      <w:r w:rsidRPr="00FF24E7">
        <w:rPr>
          <w:rFonts w:ascii="Times New Roman" w:hAnsi="Times New Roman" w:cs="Times New Roman"/>
          <w:sz w:val="28"/>
          <w:szCs w:val="28"/>
        </w:rPr>
        <w:t xml:space="preserve">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настоящим Положением и иными муниципальными правовыми </w:t>
      </w:r>
      <w:r w:rsidRPr="00FF24E7">
        <w:rPr>
          <w:rFonts w:ascii="Times New Roman" w:hAnsi="Times New Roman" w:cs="Times New Roman"/>
          <w:sz w:val="28"/>
          <w:szCs w:val="28"/>
        </w:rPr>
        <w:lastRenderedPageBreak/>
        <w:t>актами.</w:t>
      </w:r>
    </w:p>
    <w:p w14:paraId="48D733D5"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p>
    <w:p w14:paraId="02EC4601" w14:textId="77777777" w:rsidR="00511879" w:rsidRPr="00FF24E7" w:rsidRDefault="00511879" w:rsidP="00511879">
      <w:pPr>
        <w:pStyle w:val="ConsPlusTitle"/>
        <w:ind w:firstLine="709"/>
        <w:jc w:val="both"/>
        <w:outlineLvl w:val="2"/>
        <w:rPr>
          <w:rFonts w:ascii="Times New Roman" w:hAnsi="Times New Roman" w:cs="Times New Roman"/>
          <w:i/>
          <w:sz w:val="28"/>
          <w:szCs w:val="28"/>
        </w:rPr>
      </w:pPr>
      <w:r w:rsidRPr="00FF24E7">
        <w:rPr>
          <w:rFonts w:ascii="Times New Roman" w:hAnsi="Times New Roman" w:cs="Times New Roman"/>
          <w:sz w:val="28"/>
          <w:szCs w:val="28"/>
        </w:rPr>
        <w:t xml:space="preserve">Статья 9. Бюджетные полномочия Контрольно-счетной палаты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3D463CC0" w14:textId="77777777" w:rsidR="00511879" w:rsidRPr="00FF24E7" w:rsidRDefault="00511879" w:rsidP="00511879">
      <w:pPr>
        <w:pStyle w:val="ConsPlusNormal"/>
        <w:ind w:firstLine="709"/>
        <w:jc w:val="both"/>
        <w:rPr>
          <w:rFonts w:ascii="Times New Roman" w:hAnsi="Times New Roman" w:cs="Times New Roman"/>
          <w:sz w:val="28"/>
          <w:szCs w:val="28"/>
        </w:rPr>
      </w:pPr>
    </w:p>
    <w:p w14:paraId="4A9567EB" w14:textId="77777777" w:rsidR="00511879" w:rsidRPr="00FF24E7" w:rsidRDefault="00511879" w:rsidP="00511879">
      <w:pPr>
        <w:pStyle w:val="ConsPlusTitle"/>
        <w:ind w:firstLine="709"/>
        <w:jc w:val="both"/>
        <w:outlineLvl w:val="2"/>
        <w:rPr>
          <w:rFonts w:ascii="Times New Roman" w:hAnsi="Times New Roman" w:cs="Times New Roman"/>
          <w:b w:val="0"/>
          <w:sz w:val="28"/>
          <w:szCs w:val="28"/>
        </w:rPr>
      </w:pPr>
      <w:r w:rsidRPr="00FF24E7">
        <w:rPr>
          <w:rFonts w:ascii="Times New Roman" w:hAnsi="Times New Roman" w:cs="Times New Roman"/>
          <w:b w:val="0"/>
          <w:bCs/>
          <w:sz w:val="28"/>
          <w:szCs w:val="28"/>
        </w:rPr>
        <w:t xml:space="preserve">Контрольно-счетная палата муниципального образования </w:t>
      </w:r>
      <w:proofErr w:type="spellStart"/>
      <w:r w:rsidRPr="00FF24E7">
        <w:rPr>
          <w:rFonts w:ascii="Times New Roman" w:hAnsi="Times New Roman" w:cs="Times New Roman"/>
          <w:b w:val="0"/>
          <w:bCs/>
          <w:sz w:val="28"/>
          <w:szCs w:val="28"/>
        </w:rPr>
        <w:t>Краснолиманский</w:t>
      </w:r>
      <w:proofErr w:type="spellEnd"/>
      <w:r w:rsidRPr="00FF24E7">
        <w:rPr>
          <w:rFonts w:ascii="Times New Roman" w:hAnsi="Times New Roman" w:cs="Times New Roman"/>
          <w:b w:val="0"/>
          <w:bCs/>
          <w:sz w:val="28"/>
          <w:szCs w:val="28"/>
        </w:rPr>
        <w:t xml:space="preserve"> муниципальный округ Донецкой Народной Республики</w:t>
      </w:r>
      <w:r w:rsidRPr="00FF24E7">
        <w:rPr>
          <w:rFonts w:ascii="Times New Roman" w:hAnsi="Times New Roman" w:cs="Times New Roman"/>
          <w:b w:val="0"/>
          <w:sz w:val="28"/>
          <w:szCs w:val="28"/>
        </w:rPr>
        <w:t xml:space="preserve"> является постоянно действующим органом внешнего муниципального финансового контроля и осуществляет следующие бюджетные полномочия:</w:t>
      </w:r>
    </w:p>
    <w:p w14:paraId="60C08ED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контроль за соблюдением бюджетного законодательства Российской Федерации, а также положений нормативных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местного бюджета, а также за соблюдением условий муниципальных контрактов, договоров (соглашений) о предоставлении средств из местного бюджета;</w:t>
      </w:r>
    </w:p>
    <w:p w14:paraId="5635B516"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контроль за достоверностью, полнотой и соответствием нормативным требованиям составления и представления бюджетной отчетности главных администраторов бюджетных средств, квартального и годового отчетов об исполнении бюджета;</w:t>
      </w:r>
    </w:p>
    <w:p w14:paraId="6570F00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контроль в других сферах, установленных Федеральным </w:t>
      </w:r>
      <w:hyperlink r:id="rId26">
        <w:r w:rsidRPr="00FF24E7">
          <w:rPr>
            <w:rFonts w:ascii="Times New Roman" w:hAnsi="Times New Roman" w:cs="Times New Roman"/>
            <w:sz w:val="28"/>
            <w:szCs w:val="28"/>
          </w:rPr>
          <w:t>законом</w:t>
        </w:r>
      </w:hyperlink>
      <w:r w:rsidRPr="00FF24E7">
        <w:rPr>
          <w:rFonts w:ascii="Times New Roman" w:hAnsi="Times New Roman" w:cs="Times New Roman"/>
          <w:sz w:val="28"/>
          <w:szCs w:val="28"/>
        </w:rPr>
        <w:t xml:space="preserve"> от 07.02.2011 № 6-ФЗ «Об общих принципах организации и деятельности контрольно-счетных органов субъектов Российской Федерации и муниципальных образований»;</w:t>
      </w:r>
    </w:p>
    <w:p w14:paraId="38B5DB2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иные полномочия в соответствии с Бюджетным </w:t>
      </w:r>
      <w:hyperlink r:id="rId27">
        <w:r w:rsidRPr="00FF24E7">
          <w:rPr>
            <w:rFonts w:ascii="Times New Roman" w:hAnsi="Times New Roman" w:cs="Times New Roman"/>
            <w:sz w:val="28"/>
            <w:szCs w:val="28"/>
          </w:rPr>
          <w:t>кодексом</w:t>
        </w:r>
      </w:hyperlink>
      <w:r w:rsidRPr="00FF24E7">
        <w:rPr>
          <w:rFonts w:ascii="Times New Roman" w:hAnsi="Times New Roman" w:cs="Times New Roman"/>
          <w:sz w:val="28"/>
          <w:szCs w:val="28"/>
        </w:rPr>
        <w:t xml:space="preserve"> Российской Федерации, Федеральным </w:t>
      </w:r>
      <w:hyperlink r:id="rId28">
        <w:r w:rsidRPr="00FF24E7">
          <w:rPr>
            <w:rFonts w:ascii="Times New Roman" w:hAnsi="Times New Roman" w:cs="Times New Roman"/>
            <w:sz w:val="28"/>
            <w:szCs w:val="28"/>
          </w:rPr>
          <w:t>законом</w:t>
        </w:r>
      </w:hyperlink>
      <w:r w:rsidRPr="00FF24E7">
        <w:rPr>
          <w:rFonts w:ascii="Times New Roman" w:hAnsi="Times New Roman" w:cs="Times New Roman"/>
          <w:sz w:val="28"/>
          <w:szCs w:val="28"/>
        </w:rPr>
        <w:t xml:space="preserve"> от 06.10.2003 № 131-ФЗ «Об общих принципах организации местного самоуправления в Российской Федерации», Федеральным </w:t>
      </w:r>
      <w:hyperlink r:id="rId29">
        <w:r w:rsidRPr="00FF24E7">
          <w:rPr>
            <w:rFonts w:ascii="Times New Roman" w:hAnsi="Times New Roman" w:cs="Times New Roman"/>
            <w:sz w:val="28"/>
            <w:szCs w:val="28"/>
          </w:rPr>
          <w:t>законом</w:t>
        </w:r>
      </w:hyperlink>
      <w:r w:rsidRPr="00FF24E7">
        <w:rPr>
          <w:rFonts w:ascii="Times New Roman" w:hAnsi="Times New Roman" w:cs="Times New Roman"/>
          <w:sz w:val="28"/>
          <w:szCs w:val="28"/>
        </w:rPr>
        <w:t xml:space="preserve"> от 07.02.2011 № 6-ФЗ «Об общих принципах организации и деятельности контрольно-счетных органов субъектов Российской Федерации и муниципальных образований», иными федеральными законами, </w:t>
      </w:r>
      <w:hyperlink r:id="rId30">
        <w:r w:rsidRPr="00FF24E7">
          <w:rPr>
            <w:rFonts w:ascii="Times New Roman" w:hAnsi="Times New Roman" w:cs="Times New Roman"/>
            <w:sz w:val="28"/>
            <w:szCs w:val="28"/>
          </w:rPr>
          <w:t>Уставом</w:t>
        </w:r>
      </w:hyperlink>
      <w:r w:rsidRPr="00FF24E7">
        <w:rPr>
          <w:rFonts w:ascii="Times New Roman" w:hAnsi="Times New Roman" w:cs="Times New Roman"/>
          <w:sz w:val="28"/>
          <w:szCs w:val="28"/>
        </w:rPr>
        <w:t xml:space="preserve">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w:t>
      </w:r>
      <w:hyperlink r:id="rId31">
        <w:r w:rsidRPr="00FF24E7">
          <w:rPr>
            <w:rFonts w:ascii="Times New Roman" w:hAnsi="Times New Roman" w:cs="Times New Roman"/>
            <w:sz w:val="28"/>
            <w:szCs w:val="28"/>
          </w:rPr>
          <w:t>Положением</w:t>
        </w:r>
      </w:hyperlink>
      <w:r w:rsidRPr="00FF24E7">
        <w:rPr>
          <w:rFonts w:ascii="Times New Roman" w:hAnsi="Times New Roman" w:cs="Times New Roman"/>
          <w:sz w:val="28"/>
          <w:szCs w:val="28"/>
        </w:rPr>
        <w:t xml:space="preserve"> о Контрольно-счетной палате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настоящим Положением и иными муниципальными правовыми актами. </w:t>
      </w:r>
    </w:p>
    <w:p w14:paraId="33A4EBAA" w14:textId="77777777" w:rsidR="00511879" w:rsidRPr="00FF24E7" w:rsidRDefault="00511879" w:rsidP="00511879">
      <w:pPr>
        <w:pStyle w:val="ConsPlusNormal"/>
        <w:ind w:firstLine="709"/>
        <w:jc w:val="both"/>
        <w:rPr>
          <w:rFonts w:ascii="Times New Roman" w:hAnsi="Times New Roman" w:cs="Times New Roman"/>
          <w:sz w:val="28"/>
          <w:szCs w:val="28"/>
        </w:rPr>
      </w:pPr>
    </w:p>
    <w:p w14:paraId="58F1AEB3"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10. Бюджетные полномочия иных участников бюджетного процесса</w:t>
      </w:r>
    </w:p>
    <w:p w14:paraId="4AC7EFFA" w14:textId="77777777" w:rsidR="00511879" w:rsidRPr="00FF24E7" w:rsidRDefault="00511879" w:rsidP="00511879">
      <w:pPr>
        <w:pStyle w:val="ConsPlusNormal"/>
        <w:ind w:firstLine="709"/>
        <w:jc w:val="both"/>
        <w:rPr>
          <w:rFonts w:ascii="Times New Roman" w:hAnsi="Times New Roman" w:cs="Times New Roman"/>
          <w:sz w:val="28"/>
          <w:szCs w:val="28"/>
        </w:rPr>
      </w:pPr>
    </w:p>
    <w:p w14:paraId="734E39AF"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Бюджетные полномочия главных распорядителей (распорядителей) и получателей средств местного бюджета, главных администраторов </w:t>
      </w:r>
      <w:r w:rsidRPr="00FF24E7">
        <w:rPr>
          <w:rFonts w:ascii="Times New Roman" w:hAnsi="Times New Roman" w:cs="Times New Roman"/>
          <w:sz w:val="28"/>
          <w:szCs w:val="28"/>
        </w:rPr>
        <w:lastRenderedPageBreak/>
        <w:t>(администраторов) доходов местного бюджета, главных администраторов (администраторов) источников финансирования дефицита местного бюджета определяются бюджетным законодательством Российской Федерации.</w:t>
      </w:r>
    </w:p>
    <w:p w14:paraId="1B07F60C"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11. Доходы местного бюджета</w:t>
      </w:r>
    </w:p>
    <w:p w14:paraId="1B76ED6C" w14:textId="77777777" w:rsidR="00511879" w:rsidRPr="00FF24E7" w:rsidRDefault="00511879" w:rsidP="00511879">
      <w:pPr>
        <w:pStyle w:val="ConsPlusNormal"/>
        <w:ind w:firstLine="709"/>
        <w:jc w:val="both"/>
        <w:rPr>
          <w:rFonts w:ascii="Times New Roman" w:hAnsi="Times New Roman" w:cs="Times New Roman"/>
          <w:sz w:val="28"/>
          <w:szCs w:val="28"/>
        </w:rPr>
      </w:pPr>
    </w:p>
    <w:p w14:paraId="3C7F1184"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Доходы местного бюджета формируются за счет налоговых и неналоговых доходов местных бюджетов, а также за счет безвозмездных поступлений, подлежащих зачислению в местный бюджет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 а также муниципальных правовых актов.</w:t>
      </w:r>
    </w:p>
    <w:p w14:paraId="71CFC127" w14:textId="77777777" w:rsidR="00511879" w:rsidRPr="00FF24E7" w:rsidRDefault="00511879" w:rsidP="00511879">
      <w:pPr>
        <w:pStyle w:val="ConsPlusNormal"/>
        <w:ind w:firstLine="709"/>
        <w:jc w:val="both"/>
        <w:rPr>
          <w:rFonts w:ascii="Times New Roman" w:hAnsi="Times New Roman" w:cs="Times New Roman"/>
          <w:sz w:val="28"/>
          <w:szCs w:val="28"/>
        </w:rPr>
      </w:pPr>
    </w:p>
    <w:p w14:paraId="4A31EAF4"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12. Расходы местного бюджета</w:t>
      </w:r>
    </w:p>
    <w:p w14:paraId="780F8128" w14:textId="77777777" w:rsidR="00511879" w:rsidRPr="00FF24E7" w:rsidRDefault="00511879" w:rsidP="00511879">
      <w:pPr>
        <w:pStyle w:val="ConsPlusNormal"/>
        <w:ind w:firstLine="709"/>
        <w:jc w:val="both"/>
        <w:rPr>
          <w:rFonts w:ascii="Times New Roman" w:hAnsi="Times New Roman" w:cs="Times New Roman"/>
          <w:sz w:val="28"/>
          <w:szCs w:val="28"/>
        </w:rPr>
      </w:pPr>
    </w:p>
    <w:p w14:paraId="05DAD8AA"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1. Формирование расходов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осуществляется в соответствии с расходными обязательствами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устанавливаемыми и исполняемыми органами местного самоуправления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в соответствии с требованиями Бюджетного кодекса Российской Федерации.</w:t>
      </w:r>
    </w:p>
    <w:p w14:paraId="37B6B26C" w14:textId="77777777" w:rsidR="00511879" w:rsidRPr="00FF24E7" w:rsidRDefault="00511879" w:rsidP="00511879">
      <w:pPr>
        <w:pStyle w:val="ConsPlusNormal"/>
        <w:ind w:firstLine="709"/>
        <w:jc w:val="both"/>
        <w:rPr>
          <w:rFonts w:ascii="Times New Roman" w:hAnsi="Times New Roman" w:cs="Times New Roman"/>
          <w:sz w:val="28"/>
          <w:szCs w:val="28"/>
        </w:rPr>
      </w:pPr>
    </w:p>
    <w:p w14:paraId="76E7A9B4"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2. Исполнение расходных обязательств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 xml:space="preserve">осуществляется за счет средств местного бюджета в соответствии с требованиями Бюджетного кодекса Российской Федерации. </w:t>
      </w:r>
      <w:r w:rsidRPr="00FF24E7">
        <w:rPr>
          <w:rFonts w:ascii="Times New Roman" w:hAnsi="Times New Roman" w:cs="Times New Roman"/>
          <w:sz w:val="28"/>
          <w:szCs w:val="28"/>
        </w:rPr>
        <w:br/>
      </w:r>
    </w:p>
    <w:p w14:paraId="306661BE" w14:textId="77777777" w:rsidR="00511879" w:rsidRPr="00FF24E7" w:rsidRDefault="00511879" w:rsidP="00511879">
      <w:pPr>
        <w:pStyle w:val="ConsPlusTitle"/>
        <w:ind w:firstLine="709"/>
        <w:jc w:val="both"/>
        <w:outlineLvl w:val="2"/>
        <w:rPr>
          <w:rFonts w:ascii="Times New Roman" w:hAnsi="Times New Roman" w:cs="Times New Roman"/>
          <w:i/>
          <w:sz w:val="28"/>
          <w:szCs w:val="28"/>
        </w:rPr>
      </w:pPr>
      <w:r w:rsidRPr="00FF24E7">
        <w:rPr>
          <w:rFonts w:ascii="Times New Roman" w:hAnsi="Times New Roman" w:cs="Times New Roman"/>
          <w:sz w:val="28"/>
          <w:szCs w:val="28"/>
        </w:rPr>
        <w:t xml:space="preserve">Статья 13. Резервный фонд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62C07988" w14:textId="77777777" w:rsidR="00511879" w:rsidRPr="00FF24E7" w:rsidRDefault="00511879" w:rsidP="00511879">
      <w:pPr>
        <w:pStyle w:val="ConsPlusNormal"/>
        <w:ind w:firstLine="709"/>
        <w:jc w:val="both"/>
        <w:rPr>
          <w:rFonts w:ascii="Times New Roman" w:hAnsi="Times New Roman" w:cs="Times New Roman"/>
          <w:sz w:val="28"/>
          <w:szCs w:val="28"/>
        </w:rPr>
      </w:pPr>
    </w:p>
    <w:p w14:paraId="0D034980"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В расходной части местного бюджета создается резервный фонд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522766FA"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Размер резервного фонда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устанавливается решением о местном бюджете. </w:t>
      </w:r>
    </w:p>
    <w:p w14:paraId="4CA6567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Средства резервного фонда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 xml:space="preserve">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 а также на иные мероприятия, предусмотренные порядком </w:t>
      </w:r>
      <w:r w:rsidRPr="00FF24E7">
        <w:rPr>
          <w:rFonts w:ascii="Times New Roman" w:hAnsi="Times New Roman" w:cs="Times New Roman"/>
          <w:sz w:val="28"/>
          <w:szCs w:val="28"/>
        </w:rPr>
        <w:lastRenderedPageBreak/>
        <w:t xml:space="preserve">использования бюджетных ассигнований резервного фонда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2450F92A"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p>
    <w:p w14:paraId="51738E7B"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Порядок использования бюджетных ассигнований резервного фонда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устанавливается Администрацией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592DF6CC" w14:textId="77777777" w:rsidR="00511879" w:rsidRPr="00FF24E7" w:rsidRDefault="00511879" w:rsidP="00511879">
      <w:pPr>
        <w:pStyle w:val="ConsPlusNormal"/>
        <w:tabs>
          <w:tab w:val="left" w:pos="709"/>
        </w:tabs>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Отчет об использовании бюджетных ассигнований резервного фонда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прилагается к годовому отчету об исполнении местного бюджета.</w:t>
      </w:r>
    </w:p>
    <w:p w14:paraId="5361E273" w14:textId="77777777" w:rsidR="00511879" w:rsidRPr="00FF24E7" w:rsidRDefault="00511879" w:rsidP="00511879">
      <w:pPr>
        <w:ind w:firstLine="709"/>
        <w:rPr>
          <w:rFonts w:ascii="Times New Roman" w:hAnsi="Times New Roman" w:cs="Times New Roman"/>
          <w:b/>
          <w:sz w:val="28"/>
          <w:szCs w:val="28"/>
        </w:rPr>
      </w:pPr>
    </w:p>
    <w:p w14:paraId="6D3936A8" w14:textId="77777777" w:rsidR="00511879" w:rsidRPr="00FF24E7" w:rsidRDefault="00511879" w:rsidP="00511879">
      <w:pPr>
        <w:ind w:firstLine="709"/>
        <w:rPr>
          <w:rFonts w:ascii="Times New Roman" w:hAnsi="Times New Roman" w:cs="Times New Roman"/>
          <w:b/>
          <w:sz w:val="28"/>
          <w:szCs w:val="28"/>
        </w:rPr>
      </w:pPr>
      <w:r w:rsidRPr="00FF24E7">
        <w:rPr>
          <w:rFonts w:ascii="Times New Roman" w:hAnsi="Times New Roman" w:cs="Times New Roman"/>
          <w:b/>
          <w:sz w:val="28"/>
          <w:szCs w:val="28"/>
        </w:rPr>
        <w:t>Статья 14. Муниципальный дорожный фонд</w:t>
      </w:r>
    </w:p>
    <w:p w14:paraId="46F2C5EA"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В бюджете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на очередной финансовый год (очередной финансовый год и плановый период) предусматривается объем муниципального дорожного фонда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в размере не менее прогнозируемого объема доходов бюджета муниципального образования, установленных решением представительного органа муниципального образования о его создании, от:</w:t>
      </w:r>
    </w:p>
    <w:p w14:paraId="6A9F77A6"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производимые на территории Российской Федерации, подлежащих зачислению в местный бюджет;</w:t>
      </w:r>
    </w:p>
    <w:p w14:paraId="02BE0CC0"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иных поступлений в местный бюджет, утвержденных решением представительного органа муниципального образования, предусматривающим создание муниципального дорожного фонда.</w:t>
      </w:r>
    </w:p>
    <w:p w14:paraId="4FFBD560"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Порядок формирования и использования бюджетных ассигнований муниципального дорожного фонда устанавливается решением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0B35A37D"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Бюджетные ассигнования муниципального дорожного фонда, не использованные в текущем финансовом году, направляются на увеличение бюджетных ассигнований муниципального дорожного фонда в очередном финансовом году.</w:t>
      </w:r>
    </w:p>
    <w:p w14:paraId="23CDB433" w14:textId="77777777" w:rsidR="00511879" w:rsidRPr="00FF24E7" w:rsidRDefault="00511879" w:rsidP="00511879">
      <w:pPr>
        <w:pStyle w:val="ConsPlusNormal"/>
        <w:ind w:firstLine="709"/>
        <w:jc w:val="both"/>
        <w:rPr>
          <w:rFonts w:ascii="Times New Roman" w:hAnsi="Times New Roman" w:cs="Times New Roman"/>
          <w:sz w:val="28"/>
          <w:szCs w:val="28"/>
        </w:rPr>
      </w:pPr>
    </w:p>
    <w:p w14:paraId="2586CE70"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15. Муниципальный долг</w:t>
      </w:r>
    </w:p>
    <w:p w14:paraId="3FAA6439" w14:textId="77777777" w:rsidR="00511879" w:rsidRPr="00FF24E7" w:rsidRDefault="00511879" w:rsidP="00511879">
      <w:pPr>
        <w:pStyle w:val="ConsPlusNormal"/>
        <w:ind w:firstLine="709"/>
        <w:jc w:val="both"/>
        <w:rPr>
          <w:rFonts w:ascii="Times New Roman" w:hAnsi="Times New Roman" w:cs="Times New Roman"/>
          <w:sz w:val="28"/>
          <w:szCs w:val="28"/>
        </w:rPr>
      </w:pPr>
    </w:p>
    <w:p w14:paraId="06D3A7C4" w14:textId="77777777" w:rsidR="00511879" w:rsidRPr="00FF24E7" w:rsidRDefault="00511879" w:rsidP="00511879">
      <w:pPr>
        <w:pStyle w:val="ConsPlusNormal"/>
        <w:tabs>
          <w:tab w:val="left" w:pos="709"/>
        </w:tabs>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1. Структура муниципального долга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представляет собой группировку муниципальных долговых обязательств по установленным Бюджетным </w:t>
      </w:r>
      <w:hyperlink r:id="rId32">
        <w:r w:rsidRPr="00FF24E7">
          <w:rPr>
            <w:rFonts w:ascii="Times New Roman" w:hAnsi="Times New Roman" w:cs="Times New Roman"/>
            <w:sz w:val="28"/>
            <w:szCs w:val="28"/>
          </w:rPr>
          <w:t>кодексом</w:t>
        </w:r>
      </w:hyperlink>
      <w:r w:rsidRPr="00FF24E7">
        <w:rPr>
          <w:rFonts w:ascii="Times New Roman" w:hAnsi="Times New Roman" w:cs="Times New Roman"/>
          <w:sz w:val="28"/>
          <w:szCs w:val="28"/>
        </w:rPr>
        <w:t xml:space="preserve"> Российской Федерации видам долговых обязательств.</w:t>
      </w:r>
    </w:p>
    <w:p w14:paraId="00D7C181" w14:textId="77777777" w:rsidR="00511879" w:rsidRPr="00FF24E7" w:rsidRDefault="00511879" w:rsidP="00511879">
      <w:pPr>
        <w:pStyle w:val="ConsPlusNormal"/>
        <w:tabs>
          <w:tab w:val="left" w:pos="709"/>
        </w:tabs>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lastRenderedPageBreak/>
        <w:t xml:space="preserve">Долговые обязательства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 xml:space="preserve">полностью и без условий обеспечивается всем находящимся в собственности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муниципальным имуществом, составляющим муниципальную казну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и исполняется за счет средств местного бюджета.</w:t>
      </w:r>
    </w:p>
    <w:p w14:paraId="70272749" w14:textId="77777777" w:rsidR="00511879" w:rsidRPr="00FF24E7" w:rsidRDefault="00511879" w:rsidP="00511879">
      <w:pPr>
        <w:pStyle w:val="ConsPlusNormal"/>
        <w:tabs>
          <w:tab w:val="left" w:pos="709"/>
        </w:tabs>
        <w:spacing w:before="220"/>
        <w:ind w:firstLine="709"/>
        <w:jc w:val="both"/>
        <w:rPr>
          <w:rFonts w:ascii="Times New Roman" w:hAnsi="Times New Roman" w:cs="Times New Roman"/>
          <w:sz w:val="28"/>
          <w:szCs w:val="28"/>
        </w:rPr>
      </w:pPr>
      <w:bookmarkStart w:id="1" w:name="P227"/>
      <w:bookmarkEnd w:id="1"/>
      <w:r w:rsidRPr="00FF24E7">
        <w:rPr>
          <w:rFonts w:ascii="Times New Roman" w:hAnsi="Times New Roman" w:cs="Times New Roman"/>
          <w:sz w:val="28"/>
          <w:szCs w:val="28"/>
        </w:rPr>
        <w:t xml:space="preserve">2. В случае если муниципальное долговое обязательство, выраженное в валюте Российской Федерации, не предъявлено к погашению (не совершены кредитором определенные условиями обязательства и муниципальными правовыми актами действия) в течение трех лет с даты, следующей за датой погашения, предусмотренной условиями муниципального 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p>
    <w:p w14:paraId="291B08EB" w14:textId="77777777" w:rsidR="00511879" w:rsidRPr="00FF24E7" w:rsidRDefault="00511879" w:rsidP="00511879">
      <w:pPr>
        <w:pStyle w:val="ConsPlusNormal"/>
        <w:tabs>
          <w:tab w:val="left" w:pos="709"/>
        </w:tabs>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Долговые обязательства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сведений о наступлении) указанных событий (обстоятельств).</w:t>
      </w:r>
    </w:p>
    <w:p w14:paraId="0D31E5E2"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3. По истечении сроков, указанных в </w:t>
      </w:r>
      <w:hyperlink w:anchor="P227">
        <w:r w:rsidRPr="00FF24E7">
          <w:rPr>
            <w:rFonts w:ascii="Times New Roman" w:hAnsi="Times New Roman" w:cs="Times New Roman"/>
            <w:sz w:val="28"/>
            <w:szCs w:val="28"/>
          </w:rPr>
          <w:t>абзаце первом пункта 2</w:t>
        </w:r>
      </w:hyperlink>
      <w:r w:rsidRPr="00FF24E7">
        <w:rPr>
          <w:rFonts w:ascii="Times New Roman" w:hAnsi="Times New Roman" w:cs="Times New Roman"/>
          <w:sz w:val="28"/>
          <w:szCs w:val="28"/>
        </w:rPr>
        <w:t xml:space="preserve"> настоящей статьи, Администрация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издает муниципальный правовой акт о списании с муниципального долга муниципальных долговых обязательств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выраженных в валюте Российской Федерации.</w:t>
      </w:r>
    </w:p>
    <w:p w14:paraId="4E4CBFA8"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4. Муниципальное образование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 xml:space="preserve">вправе осуществлять муниципальные внутренние заимствования путем размещения муниципальных ценных бумаг и в форме кредитов из других бюджетов бюджетной системы Российской Федерации и от кредитных организаций, по которым возникают долговые обязательства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как заемщика, выраженные в валюте Российской Федерации.</w:t>
      </w:r>
    </w:p>
    <w:p w14:paraId="71615E7A" w14:textId="77777777" w:rsidR="00511879" w:rsidRPr="00FF24E7" w:rsidRDefault="00511879" w:rsidP="00511879">
      <w:pPr>
        <w:pStyle w:val="ConsPlusNormal"/>
        <w:tabs>
          <w:tab w:val="left" w:pos="709"/>
        </w:tabs>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Муниципальные внешние заимствования осуществляются путем привлечения кредитов в местный бюджет из федерального бюджета от имени муниципального образования в рамках использования Российской Федерацией целевых иностранных кредитов, по которым возникают долговые обязательства </w:t>
      </w:r>
      <w:r w:rsidRPr="00FF24E7">
        <w:rPr>
          <w:rFonts w:ascii="Times New Roman" w:hAnsi="Times New Roman" w:cs="Times New Roman"/>
          <w:sz w:val="28"/>
          <w:szCs w:val="28"/>
        </w:rPr>
        <w:lastRenderedPageBreak/>
        <w:t xml:space="preserve">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перед Российской Федерацией, выраженные в иностранной валюте.</w:t>
      </w:r>
    </w:p>
    <w:p w14:paraId="3F727557"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5. Муниципальная гарантия может обеспечивать:</w:t>
      </w:r>
    </w:p>
    <w:p w14:paraId="250C70B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надлежащее исполнение принципалом его денежных обязательств перед бенефициаром, возникших из договора или иной сделки (основного обязательства).</w:t>
      </w:r>
    </w:p>
    <w:p w14:paraId="694DA5E0"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Условия предоставления муниципальной гарантии определяются Бюджетным </w:t>
      </w:r>
      <w:hyperlink r:id="rId33">
        <w:r w:rsidRPr="00FF24E7">
          <w:rPr>
            <w:rFonts w:ascii="Times New Roman" w:hAnsi="Times New Roman" w:cs="Times New Roman"/>
            <w:sz w:val="28"/>
            <w:szCs w:val="28"/>
          </w:rPr>
          <w:t>кодексом</w:t>
        </w:r>
      </w:hyperlink>
      <w:r w:rsidRPr="00FF24E7">
        <w:rPr>
          <w:rFonts w:ascii="Times New Roman" w:hAnsi="Times New Roman" w:cs="Times New Roman"/>
          <w:sz w:val="28"/>
          <w:szCs w:val="28"/>
        </w:rPr>
        <w:t xml:space="preserve"> Российской Федерации.</w:t>
      </w:r>
    </w:p>
    <w:p w14:paraId="62E16A7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Муниципальные гарантии предоставляются от имени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Администрацией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в пределах общей суммы предоставляемых гарантий, указанной в решении о местном бюджете в соответствии с требованиями Бюджетного кодекса Российской Федерации и в порядке, установленном муниципальными правовыми актами.</w:t>
      </w:r>
    </w:p>
    <w:p w14:paraId="7CBDA314"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Предоставление и исполнение муниципальной гарантии подлежит отражению в муниципальной долговой книге.</w:t>
      </w:r>
    </w:p>
    <w:p w14:paraId="12262649"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6. Управление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ведет учет выданных муниципальных гарантий, увеличения муниципального долга по ним, сокращения муниципального долга вследствие исполнения принципалами либо третьими лицами в полном объеме или в какой-либо части обязательств принципалов, обеспеченных гарантиями, прекращения по иным основаниям в полном объеме или в какой-либо части обязательств принципалов, обеспеченных гарантиями, осуществления гарантом платежей по выданным гарантиям, а также в иных случаях, установленных муниципальными гарантиями.</w:t>
      </w:r>
    </w:p>
    <w:p w14:paraId="5C978746"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7. Управление муниципальным долгом осуществляется исходя из необходимости соблюдения ограничений, установленных в </w:t>
      </w:r>
      <w:hyperlink r:id="rId34">
        <w:r w:rsidRPr="00FF24E7">
          <w:rPr>
            <w:rFonts w:ascii="Times New Roman" w:hAnsi="Times New Roman" w:cs="Times New Roman"/>
            <w:sz w:val="28"/>
            <w:szCs w:val="28"/>
          </w:rPr>
          <w:t>статьях 92.1</w:t>
        </w:r>
      </w:hyperlink>
      <w:r w:rsidRPr="00FF24E7">
        <w:rPr>
          <w:rFonts w:ascii="Times New Roman" w:hAnsi="Times New Roman" w:cs="Times New Roman"/>
          <w:sz w:val="28"/>
          <w:szCs w:val="28"/>
        </w:rPr>
        <w:t xml:space="preserve">, </w:t>
      </w:r>
      <w:hyperlink r:id="rId35">
        <w:r w:rsidRPr="00FF24E7">
          <w:rPr>
            <w:rFonts w:ascii="Times New Roman" w:hAnsi="Times New Roman" w:cs="Times New Roman"/>
            <w:sz w:val="28"/>
            <w:szCs w:val="28"/>
          </w:rPr>
          <w:t>107</w:t>
        </w:r>
      </w:hyperlink>
      <w:r w:rsidRPr="00FF24E7">
        <w:rPr>
          <w:rFonts w:ascii="Times New Roman" w:hAnsi="Times New Roman" w:cs="Times New Roman"/>
          <w:sz w:val="28"/>
          <w:szCs w:val="28"/>
        </w:rPr>
        <w:t xml:space="preserve"> и </w:t>
      </w:r>
      <w:hyperlink r:id="rId36">
        <w:r w:rsidRPr="00FF24E7">
          <w:rPr>
            <w:rFonts w:ascii="Times New Roman" w:hAnsi="Times New Roman" w:cs="Times New Roman"/>
            <w:sz w:val="28"/>
            <w:szCs w:val="28"/>
          </w:rPr>
          <w:t>111</w:t>
        </w:r>
      </w:hyperlink>
      <w:r w:rsidRPr="00FF24E7">
        <w:rPr>
          <w:rFonts w:ascii="Times New Roman" w:hAnsi="Times New Roman" w:cs="Times New Roman"/>
          <w:sz w:val="28"/>
          <w:szCs w:val="28"/>
        </w:rPr>
        <w:t xml:space="preserve"> Бюджетного кодекса Российской Федерации.</w:t>
      </w:r>
    </w:p>
    <w:p w14:paraId="3C2D709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Дефицит местного бюджета на очередной финансовый год и каждый год планового периода, а также верхние пределы муниципального внутреннего долга, муниципального внешнего долга (при наличии у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w:t>
      </w:r>
      <w:r w:rsidRPr="00FF24E7">
        <w:rPr>
          <w:rFonts w:ascii="Times New Roman" w:hAnsi="Times New Roman" w:cs="Times New Roman"/>
          <w:sz w:val="28"/>
          <w:szCs w:val="28"/>
        </w:rPr>
        <w:lastRenderedPageBreak/>
        <w:t xml:space="preserve">иностранной валюте (при наличии у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обязательств по муниципальным гарантиям в иностранной валюте), устанавливается решением о местном бюджете с соблюдением ограничений, установленных Бюджетным </w:t>
      </w:r>
      <w:hyperlink r:id="rId37">
        <w:r w:rsidRPr="00FF24E7">
          <w:rPr>
            <w:rFonts w:ascii="Times New Roman" w:hAnsi="Times New Roman" w:cs="Times New Roman"/>
            <w:sz w:val="28"/>
            <w:szCs w:val="28"/>
          </w:rPr>
          <w:t>кодексом</w:t>
        </w:r>
      </w:hyperlink>
      <w:r w:rsidRPr="00FF24E7">
        <w:rPr>
          <w:rFonts w:ascii="Times New Roman" w:hAnsi="Times New Roman" w:cs="Times New Roman"/>
          <w:sz w:val="28"/>
          <w:szCs w:val="28"/>
        </w:rPr>
        <w:t xml:space="preserve"> Российской Федерации.</w:t>
      </w:r>
    </w:p>
    <w:p w14:paraId="3644CA0A"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Объем расходов на обслуживание муниципального долга в очередном финансовом году и плановом периоде, утвержденный решением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о местном бюджете по данным отчета об исполнении местного бюджета за отчетный финансовый год, не должен превышать 15 процентов объема расходов местного бюджета, за исключением объема расходов, которые осуществляются за счет субвенций, предоставляемых из бюджетов бюджетной системы Российской Федерации.</w:t>
      </w:r>
    </w:p>
    <w:p w14:paraId="0807A72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Муниципальные заимствования осуществляются в соответствии с бюджетным законодательством Российской Федерации.</w:t>
      </w:r>
    </w:p>
    <w:p w14:paraId="28A4E5A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8. Управление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ведет муниципальную долговую книгу, в которую вносятся сведения в соответствии с Бюджетным </w:t>
      </w:r>
      <w:hyperlink r:id="rId38">
        <w:r w:rsidRPr="00FF24E7">
          <w:rPr>
            <w:rFonts w:ascii="Times New Roman" w:hAnsi="Times New Roman" w:cs="Times New Roman"/>
            <w:sz w:val="28"/>
            <w:szCs w:val="28"/>
          </w:rPr>
          <w:t>кодексом</w:t>
        </w:r>
      </w:hyperlink>
      <w:r w:rsidRPr="00FF24E7">
        <w:rPr>
          <w:rFonts w:ascii="Times New Roman" w:hAnsi="Times New Roman" w:cs="Times New Roman"/>
          <w:sz w:val="28"/>
          <w:szCs w:val="28"/>
        </w:rPr>
        <w:t xml:space="preserve"> Российской Федерации, а также в соответствии с порядком ведения муниципальной долговой книги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утверждаемым Администрацией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590BFB82" w14:textId="77777777" w:rsidR="00511879" w:rsidRPr="00FF24E7" w:rsidRDefault="00511879" w:rsidP="00511879">
      <w:pPr>
        <w:pStyle w:val="ConsPlusNormal"/>
        <w:ind w:firstLine="709"/>
        <w:jc w:val="both"/>
        <w:rPr>
          <w:rFonts w:ascii="Times New Roman" w:hAnsi="Times New Roman" w:cs="Times New Roman"/>
          <w:sz w:val="28"/>
          <w:szCs w:val="28"/>
        </w:rPr>
      </w:pPr>
    </w:p>
    <w:p w14:paraId="3BBC8604" w14:textId="77777777" w:rsidR="00511879" w:rsidRPr="00FF24E7" w:rsidRDefault="00511879" w:rsidP="00511879">
      <w:pPr>
        <w:pStyle w:val="ConsPlusTitle"/>
        <w:ind w:firstLine="709"/>
        <w:jc w:val="center"/>
        <w:outlineLvl w:val="1"/>
        <w:rPr>
          <w:rFonts w:ascii="Times New Roman" w:hAnsi="Times New Roman" w:cs="Times New Roman"/>
          <w:sz w:val="28"/>
          <w:szCs w:val="28"/>
        </w:rPr>
      </w:pPr>
      <w:r w:rsidRPr="00FF24E7">
        <w:rPr>
          <w:rFonts w:ascii="Times New Roman" w:hAnsi="Times New Roman" w:cs="Times New Roman"/>
          <w:sz w:val="28"/>
          <w:szCs w:val="28"/>
        </w:rPr>
        <w:t>Раздел II</w:t>
      </w:r>
    </w:p>
    <w:p w14:paraId="4A6E0E7C" w14:textId="77777777" w:rsidR="00511879" w:rsidRPr="00FF24E7" w:rsidRDefault="00511879" w:rsidP="00511879">
      <w:pPr>
        <w:pStyle w:val="ConsPlusTitle"/>
        <w:ind w:firstLine="709"/>
        <w:jc w:val="both"/>
        <w:rPr>
          <w:rFonts w:ascii="Times New Roman" w:hAnsi="Times New Roman" w:cs="Times New Roman"/>
          <w:sz w:val="28"/>
          <w:szCs w:val="28"/>
        </w:rPr>
      </w:pPr>
    </w:p>
    <w:p w14:paraId="7B2E8C60" w14:textId="77777777" w:rsidR="00511879" w:rsidRPr="00FF24E7" w:rsidRDefault="00511879" w:rsidP="00511879">
      <w:pPr>
        <w:pStyle w:val="ConsPlusTitle"/>
        <w:ind w:firstLine="709"/>
        <w:jc w:val="center"/>
        <w:rPr>
          <w:rFonts w:ascii="Times New Roman" w:hAnsi="Times New Roman" w:cs="Times New Roman"/>
          <w:sz w:val="28"/>
          <w:szCs w:val="28"/>
        </w:rPr>
      </w:pPr>
      <w:r w:rsidRPr="00FF24E7">
        <w:rPr>
          <w:rFonts w:ascii="Times New Roman" w:hAnsi="Times New Roman" w:cs="Times New Roman"/>
          <w:sz w:val="28"/>
          <w:szCs w:val="28"/>
        </w:rPr>
        <w:t>СОСТАВЛЕНИЕ ПРОЕКТА МЕСТНОГО БЮДЖЕТА</w:t>
      </w:r>
    </w:p>
    <w:p w14:paraId="43CC3D34" w14:textId="77777777" w:rsidR="00511879" w:rsidRPr="00FF24E7" w:rsidRDefault="00511879" w:rsidP="00511879">
      <w:pPr>
        <w:pStyle w:val="ConsPlusTitle"/>
        <w:ind w:firstLine="709"/>
        <w:jc w:val="center"/>
        <w:rPr>
          <w:rFonts w:ascii="Times New Roman" w:hAnsi="Times New Roman" w:cs="Times New Roman"/>
          <w:sz w:val="28"/>
          <w:szCs w:val="28"/>
        </w:rPr>
      </w:pPr>
    </w:p>
    <w:p w14:paraId="0D54D753"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16. Сведения, необходимые для составления проекта местного бюджета</w:t>
      </w:r>
    </w:p>
    <w:p w14:paraId="0AD5400E" w14:textId="77777777" w:rsidR="00511879" w:rsidRPr="00FF24E7" w:rsidRDefault="00511879" w:rsidP="00511879">
      <w:pPr>
        <w:pStyle w:val="ConsPlusNormal"/>
        <w:ind w:firstLine="709"/>
        <w:jc w:val="both"/>
        <w:rPr>
          <w:rFonts w:ascii="Times New Roman" w:hAnsi="Times New Roman" w:cs="Times New Roman"/>
          <w:sz w:val="28"/>
          <w:szCs w:val="28"/>
        </w:rPr>
      </w:pPr>
    </w:p>
    <w:p w14:paraId="320715B4"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1. Составление проекта местного бюджета основывается на:</w:t>
      </w:r>
    </w:p>
    <w:p w14:paraId="54D8723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14:paraId="0EA2309A"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прогнозе социально-экономического развития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7F2F3326"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основных направлениях бюджетной и налоговой политики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50CA2347"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lastRenderedPageBreak/>
        <w:t>муниципальных программах (проектах муниципальных программ, проектах изменений муниципальных программ);</w:t>
      </w:r>
    </w:p>
    <w:p w14:paraId="75B838FA"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реестре источников доходов бюджета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376EB506"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бюджетном прогнозе (проекте бюджетного прогноза, проекте изменений бюджетного прогноза)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на долгосрочный период.</w:t>
      </w:r>
    </w:p>
    <w:p w14:paraId="2D2377BB"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2. Для составления проекта местного бюджета используются сведения, полученные в соответствии с пунктом 1 статьи 172 Бюджетного кодекса Российской Федерации. </w:t>
      </w:r>
    </w:p>
    <w:p w14:paraId="44B4FE86"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3. Доходы местного бюджета прогнозируются на основе прогноза социально-экономического развития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действующего на день внесения проекта решения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 xml:space="preserve">о местном бюджете на очередной финансовый год и плановый период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а также принятого на указанную дату и вступающего в силу в очередном финансовом году и плановом периоде законодательства о налогах и сборах и бюджетного законодательства Российской Федерации и законодательства Российской Федерации, законов Донецкой Народной Республики и решений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устанавливающих неналоговые доходы местного бюджета.</w:t>
      </w:r>
    </w:p>
    <w:p w14:paraId="6E95405B"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4. Реестр расходных обязательств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 используемый при составлении проекта местного бюджета свод (перечень) законов, иных нормативных правовых актов, муниципальных правовых актов, обусловливающих публичные нормативные обязательства и (или) правовые основания для иных расходных обязательств с указанием соответствующих положений (статей, частей, пунктов, подпунктов, абзацев) законов, иных нормативных правовых актов, муниципальных правовых актов с оценкой объемов бюджетных ассигнований, необходимых для исполнения включенных в реестр обязательств.</w:t>
      </w:r>
    </w:p>
    <w:p w14:paraId="6ED2CF8D" w14:textId="77777777" w:rsidR="00511879" w:rsidRPr="00FF24E7" w:rsidRDefault="00511879" w:rsidP="00511879">
      <w:pPr>
        <w:pStyle w:val="ConsPlusNormal"/>
        <w:ind w:firstLine="709"/>
        <w:jc w:val="both"/>
        <w:rPr>
          <w:rFonts w:ascii="Times New Roman" w:hAnsi="Times New Roman" w:cs="Times New Roman"/>
          <w:sz w:val="28"/>
          <w:szCs w:val="28"/>
        </w:rPr>
      </w:pPr>
    </w:p>
    <w:p w14:paraId="28715507" w14:textId="77777777" w:rsidR="00511879" w:rsidRPr="00FF24E7" w:rsidRDefault="00511879" w:rsidP="00511879">
      <w:pPr>
        <w:pStyle w:val="ConsPlusTitle"/>
        <w:ind w:firstLine="709"/>
        <w:jc w:val="both"/>
        <w:outlineLvl w:val="2"/>
        <w:rPr>
          <w:rFonts w:ascii="Times New Roman" w:hAnsi="Times New Roman" w:cs="Times New Roman"/>
          <w:i/>
          <w:sz w:val="28"/>
          <w:szCs w:val="28"/>
        </w:rPr>
      </w:pPr>
      <w:r w:rsidRPr="00FF24E7">
        <w:rPr>
          <w:rFonts w:ascii="Times New Roman" w:hAnsi="Times New Roman" w:cs="Times New Roman"/>
          <w:sz w:val="28"/>
          <w:szCs w:val="28"/>
        </w:rPr>
        <w:t xml:space="preserve">Статья 17. Прогноз социально-экономического развития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1ED7AA50" w14:textId="77777777" w:rsidR="00511879" w:rsidRPr="00FF24E7" w:rsidRDefault="00511879" w:rsidP="00511879">
      <w:pPr>
        <w:pStyle w:val="ConsPlusNormal"/>
        <w:ind w:firstLine="709"/>
        <w:jc w:val="both"/>
        <w:rPr>
          <w:rFonts w:ascii="Times New Roman" w:hAnsi="Times New Roman" w:cs="Times New Roman"/>
          <w:sz w:val="28"/>
          <w:szCs w:val="28"/>
        </w:rPr>
      </w:pPr>
    </w:p>
    <w:p w14:paraId="52AD7E73" w14:textId="77777777" w:rsidR="00511879" w:rsidRPr="00FF24E7" w:rsidRDefault="00511879" w:rsidP="00511879">
      <w:pPr>
        <w:pStyle w:val="ConsPlusNormal"/>
        <w:tabs>
          <w:tab w:val="left" w:pos="709"/>
        </w:tabs>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Прогноз социально-экономического развития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w:t>
      </w:r>
      <w:r w:rsidRPr="00FF24E7">
        <w:rPr>
          <w:rFonts w:ascii="Times New Roman" w:hAnsi="Times New Roman" w:cs="Times New Roman"/>
          <w:sz w:val="28"/>
          <w:szCs w:val="28"/>
        </w:rPr>
        <w:lastRenderedPageBreak/>
        <w:t xml:space="preserve">Республики разрабатывается Администрацией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в порядке, установленном Администрацией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64D8F53D"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18. Основы составления проекта местного бюджета</w:t>
      </w:r>
    </w:p>
    <w:p w14:paraId="724521D7" w14:textId="77777777" w:rsidR="00511879" w:rsidRPr="00FF24E7" w:rsidRDefault="00511879" w:rsidP="00511879">
      <w:pPr>
        <w:pStyle w:val="ConsPlusNormal"/>
        <w:ind w:firstLine="709"/>
        <w:jc w:val="both"/>
        <w:rPr>
          <w:rFonts w:ascii="Times New Roman" w:hAnsi="Times New Roman" w:cs="Times New Roman"/>
          <w:sz w:val="28"/>
          <w:szCs w:val="28"/>
        </w:rPr>
      </w:pPr>
    </w:p>
    <w:p w14:paraId="61301889"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1. Проект местного бюджета составляется и утверждается сроком на три года (очередной финансовый год и плановый период).</w:t>
      </w:r>
    </w:p>
    <w:p w14:paraId="0D2A1B1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2. Проект местного бюджета на очередной финансовый год и плановый период должен содержать основные характеристики местного бюджета (общий объем доходов, общий объем расходов, дефицит (профицит), а также иные показатели, установленные Бюджетным кодексом Российской Федерации, законами Донецкой Народной Республики, муниципальными правовыми актами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(кроме решения о местном бюджете).</w:t>
      </w:r>
    </w:p>
    <w:p w14:paraId="235EC4C2"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Решением о местном бюджете утверждается:</w:t>
      </w:r>
    </w:p>
    <w:p w14:paraId="05AF1A2D"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распределение бюджетных ассигнований по разделам и подразделам классификации расходов бюджетов;</w:t>
      </w:r>
    </w:p>
    <w:p w14:paraId="298BDFB4"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распределение бюджетных ассигнований по целевым статьям (муниципальным программам и непрограммным направлениям деятельности) и группам видов расходов классификации расходов бюджетов;</w:t>
      </w:r>
    </w:p>
    <w:p w14:paraId="7611CE6F"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ведомственная структура расходов бюджета на очередной финансовый год и плановый период;</w:t>
      </w:r>
    </w:p>
    <w:p w14:paraId="2429748F"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общий объем доходов местного бюджета в целом и сгруппированных в соответствии с классификацией доходов бюджетов;</w:t>
      </w:r>
    </w:p>
    <w:p w14:paraId="65694BB8"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общий объем бюджетных ассигнований, направляемых на исполнение публичных нормативных обязательств;</w:t>
      </w:r>
    </w:p>
    <w:p w14:paraId="138AAD69"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14:paraId="4A2B474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общий объем условно утверждаемых (утвержденных) расходов в случае утверждения бюджета на очередной финансовый год и плановый период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w:t>
      </w:r>
      <w:r w:rsidRPr="00FF24E7">
        <w:rPr>
          <w:rFonts w:ascii="Times New Roman" w:hAnsi="Times New Roman" w:cs="Times New Roman"/>
          <w:sz w:val="28"/>
          <w:szCs w:val="28"/>
        </w:rPr>
        <w:lastRenderedPageBreak/>
        <w:t>целевое назначение);</w:t>
      </w:r>
    </w:p>
    <w:p w14:paraId="795A0FC2"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источники финансирования дефицита бюджета на очередной финансовый год и плановый период;</w:t>
      </w:r>
    </w:p>
    <w:p w14:paraId="0F1B82AF"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верхние пределы муниципального внутреннего долга, муниципального внешнего долга (при наличии у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обязательств по муниципальным гарантиям в иностранной валюте);</w:t>
      </w:r>
    </w:p>
    <w:p w14:paraId="2D713B22"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иные показатели местного бюджета, установленные Бюджетным </w:t>
      </w:r>
      <w:hyperlink r:id="rId39">
        <w:r w:rsidRPr="00FF24E7">
          <w:rPr>
            <w:rFonts w:ascii="Times New Roman" w:hAnsi="Times New Roman" w:cs="Times New Roman"/>
            <w:sz w:val="28"/>
            <w:szCs w:val="28"/>
          </w:rPr>
          <w:t>кодексом</w:t>
        </w:r>
      </w:hyperlink>
      <w:r w:rsidRPr="00FF24E7">
        <w:rPr>
          <w:rFonts w:ascii="Times New Roman" w:hAnsi="Times New Roman" w:cs="Times New Roman"/>
          <w:sz w:val="28"/>
          <w:szCs w:val="28"/>
        </w:rPr>
        <w:t xml:space="preserve"> Российской Федерации и решениями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p>
    <w:p w14:paraId="6BF64CBC" w14:textId="77777777" w:rsidR="00511879" w:rsidRPr="00FF24E7" w:rsidRDefault="00511879" w:rsidP="00511879">
      <w:pPr>
        <w:pStyle w:val="ConsPlusNormal"/>
        <w:ind w:firstLine="709"/>
        <w:jc w:val="both"/>
        <w:rPr>
          <w:rFonts w:ascii="Times New Roman" w:hAnsi="Times New Roman" w:cs="Times New Roman"/>
          <w:sz w:val="28"/>
          <w:szCs w:val="28"/>
        </w:rPr>
      </w:pPr>
    </w:p>
    <w:p w14:paraId="62EAA9C7"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bookmarkStart w:id="2" w:name="P305"/>
      <w:bookmarkEnd w:id="2"/>
      <w:r w:rsidRPr="00FF24E7">
        <w:rPr>
          <w:rFonts w:ascii="Times New Roman" w:hAnsi="Times New Roman" w:cs="Times New Roman"/>
          <w:sz w:val="28"/>
          <w:szCs w:val="28"/>
        </w:rPr>
        <w:t xml:space="preserve">Статья 19. Порядок рассмотрения </w:t>
      </w:r>
      <w:proofErr w:type="spellStart"/>
      <w:r w:rsidRPr="00FF24E7">
        <w:rPr>
          <w:rFonts w:ascii="Times New Roman" w:hAnsi="Times New Roman" w:cs="Times New Roman"/>
          <w:sz w:val="28"/>
          <w:szCs w:val="28"/>
        </w:rPr>
        <w:t>Краснолиманским</w:t>
      </w:r>
      <w:proofErr w:type="spellEnd"/>
      <w:r w:rsidRPr="00FF24E7">
        <w:rPr>
          <w:rFonts w:ascii="Times New Roman" w:hAnsi="Times New Roman" w:cs="Times New Roman"/>
          <w:sz w:val="28"/>
          <w:szCs w:val="28"/>
        </w:rPr>
        <w:t xml:space="preserve"> муниципальным советом Донецкой Народной Республики проектов муниципальных программ и предложений о внесении изменений в муниципальные программы</w:t>
      </w:r>
    </w:p>
    <w:p w14:paraId="5F801D45" w14:textId="77777777" w:rsidR="00511879" w:rsidRPr="00FF24E7" w:rsidRDefault="00511879" w:rsidP="00511879">
      <w:pPr>
        <w:pStyle w:val="ConsPlusNormal"/>
        <w:ind w:firstLine="709"/>
        <w:jc w:val="both"/>
        <w:rPr>
          <w:rFonts w:ascii="Times New Roman" w:hAnsi="Times New Roman" w:cs="Times New Roman"/>
          <w:sz w:val="28"/>
          <w:szCs w:val="28"/>
        </w:rPr>
      </w:pPr>
    </w:p>
    <w:p w14:paraId="50EFC212"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1. Проекты муниципальных программ, до их утверждения, подлежат рассмотрению </w:t>
      </w:r>
      <w:proofErr w:type="spellStart"/>
      <w:r w:rsidRPr="00FF24E7">
        <w:rPr>
          <w:rFonts w:ascii="Times New Roman" w:hAnsi="Times New Roman" w:cs="Times New Roman"/>
          <w:sz w:val="28"/>
          <w:szCs w:val="28"/>
        </w:rPr>
        <w:t>Краснолиманским</w:t>
      </w:r>
      <w:proofErr w:type="spellEnd"/>
      <w:r w:rsidRPr="00FF24E7">
        <w:rPr>
          <w:rFonts w:ascii="Times New Roman" w:hAnsi="Times New Roman" w:cs="Times New Roman"/>
          <w:sz w:val="28"/>
          <w:szCs w:val="28"/>
        </w:rPr>
        <w:t xml:space="preserve"> муниципальным советом Донецкой Народной Республики. Проекты постановлений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о внесении изменений в муниципальные программы, до их утверждения, подлежат рассмотрению </w:t>
      </w:r>
      <w:proofErr w:type="spellStart"/>
      <w:r w:rsidRPr="00FF24E7">
        <w:rPr>
          <w:rFonts w:ascii="Times New Roman" w:hAnsi="Times New Roman" w:cs="Times New Roman"/>
          <w:sz w:val="28"/>
          <w:szCs w:val="28"/>
        </w:rPr>
        <w:t>Краснолиманским</w:t>
      </w:r>
      <w:proofErr w:type="spellEnd"/>
      <w:r w:rsidRPr="00FF24E7">
        <w:rPr>
          <w:rFonts w:ascii="Times New Roman" w:hAnsi="Times New Roman" w:cs="Times New Roman"/>
          <w:sz w:val="28"/>
          <w:szCs w:val="28"/>
        </w:rPr>
        <w:t xml:space="preserve"> муниципальным советом Донецкой Народной Республики.</w:t>
      </w:r>
    </w:p>
    <w:p w14:paraId="18F51CD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2. Проект постановления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об утверждении муниципальной программы (далее – проект постановления об утверждении муниципальной программы), проект постановления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о внесении изменений в муниципальную программу (далее – проект постановления о внесении изменений в муниципальную программу) направляются координатором муниципальной программы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w:t>
      </w:r>
    </w:p>
    <w:p w14:paraId="0E60E21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Поступивший проект постановления об утверждении муниципальной программы (проект постановления о внесении изменений в муниципальную программу) направляется председателем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w:t>
      </w:r>
      <w:r w:rsidRPr="00FF24E7">
        <w:rPr>
          <w:rFonts w:ascii="Times New Roman" w:hAnsi="Times New Roman" w:cs="Times New Roman"/>
          <w:sz w:val="28"/>
          <w:szCs w:val="28"/>
        </w:rPr>
        <w:lastRenderedPageBreak/>
        <w:t xml:space="preserve">совета Донецкой Народной Республики на рассмотрение в комитеты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Комитеты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в течение 15 рабочих дней рассматривают проект постановления об утверждении муниципальной программы (проект постановления о внесении изменений в муниципальную программу) и направляют свои предложения и замечания сопроводительным письмом председателя комитета в комитет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ответственный за рассмотрение финансово-бюджетных вопросов.</w:t>
      </w:r>
    </w:p>
    <w:p w14:paraId="35CF433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Комитет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 xml:space="preserve">ответственный за рассмотрение финансово-бюджетных вопросов, готовит сводное заключение на проект постановления об утверждении муниципальной программы (проект постановления о внесении изменений в муниципальную программу), согласовывает его с председателем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и направляет координатору муниципальной программы.</w:t>
      </w:r>
    </w:p>
    <w:p w14:paraId="6B53205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Координатор муниципальной программы в течение 10 рабочих дней рассматривает поступившее заключение на проект постановления об утверждении муниципальной программы (проект постановления о внесении изменений в муниципальную программу), по результатам чего направляет письменный мотивированный ответ в комитет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ответственный за рассмотрение финансово-бюджетных вопросов,</w:t>
      </w:r>
      <w:r w:rsidRPr="00FF24E7" w:rsidDel="00800CD3">
        <w:rPr>
          <w:rFonts w:ascii="Times New Roman" w:hAnsi="Times New Roman" w:cs="Times New Roman"/>
          <w:sz w:val="28"/>
          <w:szCs w:val="28"/>
        </w:rPr>
        <w:t xml:space="preserve"> </w:t>
      </w:r>
      <w:r w:rsidRPr="00FF24E7">
        <w:rPr>
          <w:rFonts w:ascii="Times New Roman" w:hAnsi="Times New Roman" w:cs="Times New Roman"/>
          <w:sz w:val="28"/>
          <w:szCs w:val="28"/>
        </w:rPr>
        <w:t>о согласии (несогласии) с предложениями, содержащимися в заключении.</w:t>
      </w:r>
    </w:p>
    <w:p w14:paraId="6F0BED96"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3. Сводное заключение комитета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ответственного за рассмотрение финансово-бюджетных вопросов, и письменный ответ координатора муниципальной программы о результатах его рассмотрения прилагаются к материалам проекта постановления об утверждении муниципальной программы (проекта постановления о внесении изменений в муниципальную программу).</w:t>
      </w:r>
    </w:p>
    <w:p w14:paraId="37A680D0" w14:textId="77777777" w:rsidR="00511879" w:rsidRPr="00FF24E7" w:rsidRDefault="00511879" w:rsidP="00511879">
      <w:pPr>
        <w:pStyle w:val="ConsPlusNormal"/>
        <w:ind w:firstLine="709"/>
        <w:jc w:val="both"/>
        <w:rPr>
          <w:rFonts w:ascii="Times New Roman" w:hAnsi="Times New Roman" w:cs="Times New Roman"/>
          <w:sz w:val="28"/>
          <w:szCs w:val="28"/>
        </w:rPr>
      </w:pPr>
    </w:p>
    <w:p w14:paraId="09A88601" w14:textId="77777777" w:rsidR="00511879" w:rsidRPr="00FF24E7" w:rsidRDefault="00511879" w:rsidP="00511879">
      <w:pPr>
        <w:pStyle w:val="ConsPlusTitle"/>
        <w:ind w:firstLine="709"/>
        <w:jc w:val="center"/>
        <w:outlineLvl w:val="1"/>
        <w:rPr>
          <w:rFonts w:ascii="Times New Roman" w:hAnsi="Times New Roman" w:cs="Times New Roman"/>
          <w:sz w:val="28"/>
          <w:szCs w:val="28"/>
        </w:rPr>
      </w:pPr>
      <w:r w:rsidRPr="00FF24E7">
        <w:rPr>
          <w:rFonts w:ascii="Times New Roman" w:hAnsi="Times New Roman" w:cs="Times New Roman"/>
          <w:sz w:val="28"/>
          <w:szCs w:val="28"/>
        </w:rPr>
        <w:t>Раздел III</w:t>
      </w:r>
    </w:p>
    <w:p w14:paraId="2129910F" w14:textId="77777777" w:rsidR="00511879" w:rsidRPr="00FF24E7" w:rsidRDefault="00511879" w:rsidP="00511879">
      <w:pPr>
        <w:pStyle w:val="ConsPlusTitle"/>
        <w:ind w:firstLine="709"/>
        <w:jc w:val="both"/>
        <w:rPr>
          <w:rFonts w:ascii="Times New Roman" w:hAnsi="Times New Roman" w:cs="Times New Roman"/>
          <w:sz w:val="28"/>
          <w:szCs w:val="28"/>
        </w:rPr>
      </w:pPr>
    </w:p>
    <w:p w14:paraId="52AEA4DF" w14:textId="77777777" w:rsidR="00511879" w:rsidRPr="00FF24E7" w:rsidRDefault="00511879" w:rsidP="00511879">
      <w:pPr>
        <w:pStyle w:val="ConsPlusTitle"/>
        <w:ind w:firstLine="709"/>
        <w:jc w:val="center"/>
        <w:rPr>
          <w:rFonts w:ascii="Times New Roman" w:hAnsi="Times New Roman" w:cs="Times New Roman"/>
          <w:sz w:val="28"/>
          <w:szCs w:val="28"/>
        </w:rPr>
      </w:pPr>
      <w:r w:rsidRPr="00FF24E7">
        <w:rPr>
          <w:rFonts w:ascii="Times New Roman" w:hAnsi="Times New Roman" w:cs="Times New Roman"/>
          <w:sz w:val="28"/>
          <w:szCs w:val="28"/>
        </w:rPr>
        <w:t>РАССМОТРЕНИЕ И УТВЕРЖДЕНИЕ МЕСТНОГО БЮДЖЕТА</w:t>
      </w:r>
    </w:p>
    <w:p w14:paraId="10F7D03D" w14:textId="77777777" w:rsidR="00511879" w:rsidRPr="00FF24E7" w:rsidRDefault="00511879" w:rsidP="00511879">
      <w:pPr>
        <w:pStyle w:val="ConsPlusNormal"/>
        <w:ind w:firstLine="709"/>
        <w:jc w:val="both"/>
        <w:rPr>
          <w:rFonts w:ascii="Times New Roman" w:hAnsi="Times New Roman" w:cs="Times New Roman"/>
          <w:sz w:val="28"/>
          <w:szCs w:val="28"/>
        </w:rPr>
      </w:pPr>
    </w:p>
    <w:p w14:paraId="0DFC63BE"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20. Основы рассмотрения и утверждения местного бюджета</w:t>
      </w:r>
    </w:p>
    <w:p w14:paraId="268B309D" w14:textId="77777777" w:rsidR="00511879" w:rsidRPr="00FF24E7" w:rsidRDefault="00511879" w:rsidP="00511879">
      <w:pPr>
        <w:pStyle w:val="ConsPlusNormal"/>
        <w:ind w:firstLine="709"/>
        <w:jc w:val="both"/>
        <w:rPr>
          <w:rFonts w:ascii="Times New Roman" w:hAnsi="Times New Roman" w:cs="Times New Roman"/>
          <w:sz w:val="28"/>
          <w:szCs w:val="28"/>
        </w:rPr>
      </w:pPr>
    </w:p>
    <w:p w14:paraId="44D4C08A"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1. Порядок и сроки составления проекта местного бюджета на очередной финансовый год и плановый период устанавливаются Администрацией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с соблюдением требований, устанавливаемых Бюджетным </w:t>
      </w:r>
      <w:hyperlink r:id="rId40">
        <w:r w:rsidRPr="00FF24E7">
          <w:rPr>
            <w:rFonts w:ascii="Times New Roman" w:hAnsi="Times New Roman" w:cs="Times New Roman"/>
            <w:sz w:val="28"/>
            <w:szCs w:val="28"/>
          </w:rPr>
          <w:t>кодексом</w:t>
        </w:r>
      </w:hyperlink>
      <w:r w:rsidRPr="00FF24E7">
        <w:rPr>
          <w:rFonts w:ascii="Times New Roman" w:hAnsi="Times New Roman" w:cs="Times New Roman"/>
          <w:sz w:val="28"/>
          <w:szCs w:val="28"/>
        </w:rPr>
        <w:t xml:space="preserve"> Российской Федерации и настоящим Положением, с учетом необходимости внесения проекта решения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w:t>
      </w:r>
      <w:r w:rsidRPr="00FF24E7">
        <w:rPr>
          <w:rFonts w:ascii="Times New Roman" w:hAnsi="Times New Roman" w:cs="Times New Roman"/>
          <w:sz w:val="28"/>
          <w:szCs w:val="28"/>
        </w:rPr>
        <w:lastRenderedPageBreak/>
        <w:t xml:space="preserve">Народной Республики о местном бюджете на очередной финансовый год и плановый период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до 15 ноября текущего года и утверждения местного бюджета на очередной финансовый год и плановый период </w:t>
      </w:r>
      <w:proofErr w:type="spellStart"/>
      <w:r w:rsidRPr="00FF24E7">
        <w:rPr>
          <w:rFonts w:ascii="Times New Roman" w:hAnsi="Times New Roman" w:cs="Times New Roman"/>
          <w:sz w:val="28"/>
          <w:szCs w:val="28"/>
        </w:rPr>
        <w:t>Краснолиманским</w:t>
      </w:r>
      <w:proofErr w:type="spellEnd"/>
      <w:r w:rsidRPr="00FF24E7">
        <w:rPr>
          <w:rFonts w:ascii="Times New Roman" w:hAnsi="Times New Roman" w:cs="Times New Roman"/>
          <w:sz w:val="28"/>
          <w:szCs w:val="28"/>
        </w:rPr>
        <w:t xml:space="preserve"> муниципальным советом Донецкой Народной Республики до начала очередного финансового года.</w:t>
      </w:r>
    </w:p>
    <w:p w14:paraId="30EB4F3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2. Проект решения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о местном бюджете на очередной финансовый год и плановый период, а также разрабатываемые одновременно с ним документы и материалы, вместе с проектом постановления Главы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о назначении публичных слушаний по проекту решения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о местном бюджете представляются Главе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4E4BC09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Глава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рассматривает проект решения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о местном бюджете и иные документы и материалы, характеризующие бюджетно-финансовую политику в очередном финансовом году и плановом периоде, и назначает публичные слушания по указанному проекту. Публичные слушания проводятся до рассмотрения проекта решения о местном бюджете на очередной финансовый год и плановый период в соответствии с Положением о порядке организации и проведения публичных слушаний, общественных обсуждений в муниципальном образовании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утвержденным решением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p>
    <w:p w14:paraId="4B2803C6"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Постановление Главы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о назначении публичных слушаний по указанному проекту должно быть опубликовано в порядке, установленном для официального опубликования муниципальных правовых актов в соответствии с </w:t>
      </w:r>
      <w:hyperlink r:id="rId41">
        <w:r w:rsidRPr="00FF24E7">
          <w:rPr>
            <w:rFonts w:ascii="Times New Roman" w:hAnsi="Times New Roman" w:cs="Times New Roman"/>
            <w:sz w:val="28"/>
            <w:szCs w:val="28"/>
          </w:rPr>
          <w:t>Уставом</w:t>
        </w:r>
      </w:hyperlink>
      <w:r w:rsidRPr="00FF24E7">
        <w:rPr>
          <w:rFonts w:ascii="Times New Roman" w:hAnsi="Times New Roman" w:cs="Times New Roman"/>
          <w:sz w:val="28"/>
          <w:szCs w:val="28"/>
        </w:rPr>
        <w:t xml:space="preserve">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r w:rsidRPr="00FF24E7">
        <w:rPr>
          <w:rFonts w:ascii="Times New Roman" w:hAnsi="Times New Roman" w:cs="Times New Roman"/>
          <w:i/>
          <w:sz w:val="28"/>
          <w:szCs w:val="28"/>
        </w:rPr>
        <w:t>,</w:t>
      </w:r>
      <w:r w:rsidRPr="00FF24E7">
        <w:rPr>
          <w:rFonts w:ascii="Times New Roman" w:hAnsi="Times New Roman" w:cs="Times New Roman"/>
          <w:sz w:val="28"/>
          <w:szCs w:val="28"/>
        </w:rPr>
        <w:t xml:space="preserve"> не позднее, чем за 10 дней до дня проведения публичных слушаний.</w:t>
      </w:r>
    </w:p>
    <w:p w14:paraId="59258F21"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Рекомендации и предложения, принятые комиссией по подготовке и проведению публичных слушаний, включаются в таблицу поправок к проекту решения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о местном бюджете на очередной финансовый год и плановый период для рассмотрения на заседании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p>
    <w:p w14:paraId="10F0DAC7" w14:textId="0A91EB21" w:rsidR="00511879" w:rsidRDefault="00511879" w:rsidP="00511879">
      <w:pPr>
        <w:pStyle w:val="ConsPlusNormal"/>
        <w:ind w:firstLine="709"/>
        <w:jc w:val="both"/>
        <w:rPr>
          <w:rFonts w:ascii="Times New Roman" w:hAnsi="Times New Roman" w:cs="Times New Roman"/>
          <w:sz w:val="28"/>
          <w:szCs w:val="28"/>
        </w:rPr>
      </w:pPr>
    </w:p>
    <w:p w14:paraId="1AF5F747" w14:textId="77777777" w:rsidR="00B94273" w:rsidRPr="00FF24E7" w:rsidRDefault="00B94273" w:rsidP="00511879">
      <w:pPr>
        <w:pStyle w:val="ConsPlusNormal"/>
        <w:ind w:firstLine="709"/>
        <w:jc w:val="both"/>
        <w:rPr>
          <w:rFonts w:ascii="Times New Roman" w:hAnsi="Times New Roman" w:cs="Times New Roman"/>
          <w:sz w:val="28"/>
          <w:szCs w:val="28"/>
        </w:rPr>
      </w:pPr>
    </w:p>
    <w:p w14:paraId="0305CC74"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lastRenderedPageBreak/>
        <w:t xml:space="preserve">Статья 21. Внесение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проекта решения о местном бюджете на очередной финансовый год и плановый период</w:t>
      </w:r>
    </w:p>
    <w:p w14:paraId="10812E8C" w14:textId="77777777" w:rsidR="00511879" w:rsidRPr="00FF24E7" w:rsidRDefault="00511879" w:rsidP="00511879">
      <w:pPr>
        <w:pStyle w:val="ConsPlusNormal"/>
        <w:ind w:firstLine="709"/>
        <w:jc w:val="both"/>
        <w:rPr>
          <w:rFonts w:ascii="Times New Roman" w:hAnsi="Times New Roman" w:cs="Times New Roman"/>
          <w:sz w:val="28"/>
          <w:szCs w:val="28"/>
        </w:rPr>
      </w:pPr>
    </w:p>
    <w:p w14:paraId="46E37160"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1. Администрация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вносит проект решения о местном бюджете на очередной финансовый год и плановый период на рассмотрение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не позднее 15 ноября текущего года. Одновременно проект решения о местном бюджете на очередной финансовый год и плановый период направляется в Контрольно-счетную палату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для подготовки заключения. </w:t>
      </w:r>
    </w:p>
    <w:p w14:paraId="1E81496B"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Контрольно-счетная палата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в течение 10 календарных дней готовит заключение на указанный проект решения и направляет его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и Администрацию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60EA43AB"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Одновременно с проектом решения о местном бюджете на очередной финансовый год и плановый период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представляются следующие документы и материалы:</w:t>
      </w:r>
    </w:p>
    <w:p w14:paraId="1632E0FF"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основные направления бюджетной и налоговой политики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38EE635D"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предварительные итоги социально-экономического развития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за истекший период текущего финансового года и ожидаемые итоги социально-экономического развития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за текущий финансовый год;</w:t>
      </w:r>
    </w:p>
    <w:p w14:paraId="2C66C0A0"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прогноз социально-экономического развития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7CF88BCB"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прогноз основных характеристик (общий объем доходов, общий объем расходов, дефицита (профицита) местного бюджета на очередной финансовый год и плановый период;</w:t>
      </w:r>
    </w:p>
    <w:p w14:paraId="6617EA7F"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пояснительная записка к проекту местного бюджета;</w:t>
      </w:r>
    </w:p>
    <w:p w14:paraId="3E8BFECD"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методики (проекты методик) и расчеты распределения межбюджетных трансфертов;</w:t>
      </w:r>
    </w:p>
    <w:p w14:paraId="1BBAD132"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lastRenderedPageBreak/>
        <w:t xml:space="preserve">верхние пределы муниципального внутреннего долга и муниципального внешнего долга (при наличии у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обязательств в иностранной валюте)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обязательств по муниципальным гарантиям в иностранной валюте);</w:t>
      </w:r>
    </w:p>
    <w:p w14:paraId="68F8330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оценка ожидаемого исполнения местного бюджета на текущий финансовый год;</w:t>
      </w:r>
    </w:p>
    <w:p w14:paraId="14CA2814"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предложенные </w:t>
      </w:r>
      <w:proofErr w:type="spellStart"/>
      <w:r w:rsidRPr="00FF24E7">
        <w:rPr>
          <w:rFonts w:ascii="Times New Roman" w:hAnsi="Times New Roman" w:cs="Times New Roman"/>
          <w:sz w:val="28"/>
          <w:szCs w:val="28"/>
        </w:rPr>
        <w:t>Краснолиманским</w:t>
      </w:r>
      <w:proofErr w:type="spellEnd"/>
      <w:r w:rsidRPr="00FF24E7">
        <w:rPr>
          <w:rFonts w:ascii="Times New Roman" w:hAnsi="Times New Roman" w:cs="Times New Roman"/>
          <w:sz w:val="28"/>
          <w:szCs w:val="28"/>
        </w:rPr>
        <w:t xml:space="preserve"> муниципальным советом Донецкой Народной Республики и Контрольно-счетной палатой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проекты бюджетных смет указанных органов, представляемые в случае возникновения разногласий с Управлением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в отношении указанных бюджетных смет;</w:t>
      </w:r>
    </w:p>
    <w:p w14:paraId="2A7031E7"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паспорта муниципальных программ (проекты изменений в указанные паспорта);</w:t>
      </w:r>
    </w:p>
    <w:p w14:paraId="2D372BF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реестр источников доходов местного бюджета;</w:t>
      </w:r>
    </w:p>
    <w:p w14:paraId="389E22F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проект прогнозного плана (программы) приватизации муниципального имущества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на очередной финансовый год;</w:t>
      </w:r>
    </w:p>
    <w:p w14:paraId="25AFD96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расчеты по видам доходов местного бюджета и источников финансирования дефицита местного бюджета;</w:t>
      </w:r>
    </w:p>
    <w:p w14:paraId="66337046"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отчет об оценке налоговых расходов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за отчетный финансовый год, оценке налоговых расходов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на текущий финансовый год и оценке налоговых расходов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на очередной финансовый год и плановый период;</w:t>
      </w:r>
    </w:p>
    <w:p w14:paraId="5E6707F1"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заключение о результатах публичных слушаний по проекту решения о местном бюджете на очередной финансовый год и плановый период;</w:t>
      </w:r>
    </w:p>
    <w:p w14:paraId="31A8929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иные документы и материалы.</w:t>
      </w:r>
    </w:p>
    <w:p w14:paraId="2B0BEC11" w14:textId="77777777" w:rsidR="00511879" w:rsidRPr="00FF24E7" w:rsidRDefault="00511879" w:rsidP="00511879">
      <w:pPr>
        <w:pStyle w:val="ConsPlusNormal"/>
        <w:tabs>
          <w:tab w:val="left" w:pos="709"/>
        </w:tabs>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lastRenderedPageBreak/>
        <w:t>2. Проектом решения о местном бюджете на очередной финансовый год и плановый период предусматривается уточнение показателей утвержденного местного бюджета планового периода и утверждение показателей второго года планового периода составляемого местного бюджета.</w:t>
      </w:r>
    </w:p>
    <w:p w14:paraId="036C19C7"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В случае признания утратившими силу положений решения о местном бюджете на текущий финансовый год и плановый период в части, относящейся к плановому периоду, в соответствии с настоящим Положением, проектом решения о местном бюджете на очередной финансовый год и плановый период предусматривается утверждение показателей очередного финансового года и планового периода составляемого местного бюджета.</w:t>
      </w:r>
    </w:p>
    <w:p w14:paraId="65259359" w14:textId="77777777" w:rsidR="00511879" w:rsidRPr="00FF24E7" w:rsidRDefault="00511879" w:rsidP="00511879">
      <w:pPr>
        <w:pStyle w:val="ConsPlusNormal"/>
        <w:ind w:firstLine="709"/>
        <w:jc w:val="both"/>
        <w:rPr>
          <w:rFonts w:ascii="Times New Roman" w:hAnsi="Times New Roman" w:cs="Times New Roman"/>
          <w:sz w:val="28"/>
          <w:szCs w:val="28"/>
        </w:rPr>
      </w:pPr>
    </w:p>
    <w:p w14:paraId="6D92B60A"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22. Рассмотрение проекта решения о местном бюджете на очередной финансовый год и плановый период</w:t>
      </w:r>
    </w:p>
    <w:p w14:paraId="305E8F60" w14:textId="77777777" w:rsidR="00511879" w:rsidRPr="00FF24E7" w:rsidRDefault="00511879" w:rsidP="00511879">
      <w:pPr>
        <w:pStyle w:val="ConsPlusNormal"/>
        <w:ind w:firstLine="709"/>
        <w:jc w:val="both"/>
        <w:rPr>
          <w:rFonts w:ascii="Times New Roman" w:hAnsi="Times New Roman" w:cs="Times New Roman"/>
          <w:sz w:val="28"/>
          <w:szCs w:val="28"/>
        </w:rPr>
      </w:pPr>
    </w:p>
    <w:p w14:paraId="36AF2586"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1. Внесенный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проект решения о местном бюджете на очередной финансовый год и плановый период направляется председателем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на рассмотрение в комитеты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p>
    <w:p w14:paraId="783F62BD"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2. Комитеты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рассматривают проект решения о местном бюджете и направляют свои предложения и замечания в комитет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ответственный за рассмотрение финансово-бюджетных вопросов.</w:t>
      </w:r>
    </w:p>
    <w:p w14:paraId="32BBDD6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Поправки к проекту решения о местном бюджете, предусматривающие увеличение расходной части по разделам, подразделам, целевым статьям (муниципальным программам и непрограммным направлениям деятельности), должны содержать предложения по снижению ассигнований по другим разделам, подразделам, целевым статьям (муниципальным программам и непрограммным направлениям деятельности) расходной части либо указание на дополнительный источник доходов местного бюджета.</w:t>
      </w:r>
    </w:p>
    <w:p w14:paraId="6C2A86A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3. Комитет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 xml:space="preserve">ответственный за рассмотрение финансово-бюджетных вопросов, по результатам рассмотрения проекта решения о местном бюджете на очередной финансовый год и плановый период, а также документов и материалов, представляемых одновременно с проектом решения, заключения о результатах публичных слушаний по проекту решения о местном бюджете на очередной финансовый год и плановый период и заключения Контрольно-счетной палаты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на проект решения, принимает одно из следующих решений:</w:t>
      </w:r>
    </w:p>
    <w:p w14:paraId="367D59CA"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lastRenderedPageBreak/>
        <w:t xml:space="preserve">согласиться с проектом решения о местном бюджете на очередной финансовый год и плановый период и рекомендовать </w:t>
      </w:r>
      <w:proofErr w:type="spellStart"/>
      <w:r w:rsidRPr="00FF24E7">
        <w:rPr>
          <w:rFonts w:ascii="Times New Roman" w:hAnsi="Times New Roman" w:cs="Times New Roman"/>
          <w:sz w:val="28"/>
          <w:szCs w:val="28"/>
        </w:rPr>
        <w:t>Краснолиманскому</w:t>
      </w:r>
      <w:proofErr w:type="spellEnd"/>
      <w:r w:rsidRPr="00FF24E7">
        <w:rPr>
          <w:rFonts w:ascii="Times New Roman" w:hAnsi="Times New Roman" w:cs="Times New Roman"/>
          <w:sz w:val="28"/>
          <w:szCs w:val="28"/>
        </w:rPr>
        <w:t xml:space="preserve"> муниципальному совету Донецкой Народной Республики для рассмотрения;</w:t>
      </w:r>
    </w:p>
    <w:p w14:paraId="01EA640B"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предложить изменения в проект решения о местном бюджете на очередной финансовый год и плановый период и рекомендовать </w:t>
      </w:r>
      <w:proofErr w:type="spellStart"/>
      <w:r w:rsidRPr="00FF24E7">
        <w:rPr>
          <w:rFonts w:ascii="Times New Roman" w:hAnsi="Times New Roman" w:cs="Times New Roman"/>
          <w:sz w:val="28"/>
          <w:szCs w:val="28"/>
        </w:rPr>
        <w:t>Краснолиманскому</w:t>
      </w:r>
      <w:proofErr w:type="spellEnd"/>
      <w:r w:rsidRPr="00FF24E7">
        <w:rPr>
          <w:rFonts w:ascii="Times New Roman" w:hAnsi="Times New Roman" w:cs="Times New Roman"/>
          <w:sz w:val="28"/>
          <w:szCs w:val="28"/>
        </w:rPr>
        <w:t xml:space="preserve"> муниципальному совету Донецкой Народной Республики для рассмотрения;</w:t>
      </w:r>
    </w:p>
    <w:p w14:paraId="180C9C51"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рекомендовать </w:t>
      </w:r>
      <w:proofErr w:type="spellStart"/>
      <w:r w:rsidRPr="00FF24E7">
        <w:rPr>
          <w:rFonts w:ascii="Times New Roman" w:hAnsi="Times New Roman" w:cs="Times New Roman"/>
          <w:sz w:val="28"/>
          <w:szCs w:val="28"/>
        </w:rPr>
        <w:t>Краснолиманскому</w:t>
      </w:r>
      <w:proofErr w:type="spellEnd"/>
      <w:r w:rsidRPr="00FF24E7">
        <w:rPr>
          <w:rFonts w:ascii="Times New Roman" w:hAnsi="Times New Roman" w:cs="Times New Roman"/>
          <w:sz w:val="28"/>
          <w:szCs w:val="28"/>
        </w:rPr>
        <w:t xml:space="preserve"> муниципальному совету Донецкой Народной Республики возвратить проект решения о местном бюджете на очередной финансовый год и плановый период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с обоснованием данного решения.</w:t>
      </w:r>
    </w:p>
    <w:p w14:paraId="36D58A3F"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Комитет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ответственный за рассмотрение финансово-бюджетных вопросов,</w:t>
      </w:r>
      <w:r w:rsidRPr="00FF24E7" w:rsidDel="00F00554">
        <w:rPr>
          <w:rFonts w:ascii="Times New Roman" w:hAnsi="Times New Roman" w:cs="Times New Roman"/>
          <w:sz w:val="28"/>
          <w:szCs w:val="28"/>
        </w:rPr>
        <w:t xml:space="preserve"> </w:t>
      </w:r>
      <w:r w:rsidRPr="00FF24E7">
        <w:rPr>
          <w:rFonts w:ascii="Times New Roman" w:hAnsi="Times New Roman" w:cs="Times New Roman"/>
          <w:sz w:val="28"/>
          <w:szCs w:val="28"/>
        </w:rPr>
        <w:t xml:space="preserve">готовит сводное заключение на проект местного бюджета, согласовывает его с председателем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 xml:space="preserve">и направляет в Администрацию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и в Контрольно-счетную палату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392573EB"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4. Администрация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с учетом сводного заключения комитета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ответственного за рассмотрение финансово-бюджетных вопросов,</w:t>
      </w:r>
      <w:r w:rsidRPr="00FF24E7" w:rsidDel="00F00554">
        <w:rPr>
          <w:rFonts w:ascii="Times New Roman" w:hAnsi="Times New Roman" w:cs="Times New Roman"/>
          <w:sz w:val="28"/>
          <w:szCs w:val="28"/>
        </w:rPr>
        <w:t xml:space="preserve"> </w:t>
      </w:r>
      <w:r w:rsidRPr="00FF24E7">
        <w:rPr>
          <w:rFonts w:ascii="Times New Roman" w:hAnsi="Times New Roman" w:cs="Times New Roman"/>
          <w:sz w:val="28"/>
          <w:szCs w:val="28"/>
        </w:rPr>
        <w:t xml:space="preserve">составляет сводную таблицу поправок к проекту решения о местном бюджете, которая включает рекомендации и предложения, принятые комиссией по подготовке и проведению публичных слушаний по проекту, и рекомендации Контрольно-счетной палаты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 xml:space="preserve">изложенные в заключении на проект решения о местном бюджете на очередной финансовый год и плановый период. Указанная таблица поправок с учетом мнения Главы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о принятии или отклонении поправок направляется Администрацией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в срок, установленный регламентом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Одновременно сводная таблица поправок направляется в Контрольно-счетную палату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6CDCE0D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5. В случае разногласий в части основных характеристик местного бюджета председатель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w:t>
      </w:r>
      <w:r w:rsidRPr="00FF24E7">
        <w:rPr>
          <w:rFonts w:ascii="Times New Roman" w:hAnsi="Times New Roman" w:cs="Times New Roman"/>
          <w:sz w:val="28"/>
          <w:szCs w:val="28"/>
        </w:rPr>
        <w:lastRenderedPageBreak/>
        <w:t xml:space="preserve">Народной Республики создает согласительную комиссию из числа его заместителей, председателей комитетов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представителей Контрольно-счетной палаты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и представителей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в равном соотношении. В течение трех рабочих дней со дня, следующего за днем создания, согласительная комиссия дорабатывает окончательный вариант проекта местного бюджета по несогласованным вопросам с учетом предложений, рекомендаций, замечаний и поправок комитетов, депутатов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Контрольно-счетной палаты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Решение согласительной комиссии принимается большинством голосов от общего числа членов согласительной комиссии, присутствовавших на голосовании, и оформляется протоколом.</w:t>
      </w:r>
    </w:p>
    <w:p w14:paraId="70A9F26A"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6. Рассмотрение проекта решения о местном бюджете на очередной финансовый год и плановый период на заседании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осуществляется в соответствии с регламентом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p>
    <w:p w14:paraId="42C5BEC6"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7. При рассмотрении решения о местном бюджете на очередной финансовый год и плановый период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заслушивает доклад Главы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или уполномоченного им лица, а также доклад председателя Контрольно-счетной палаты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или уполномоченного им лица.</w:t>
      </w:r>
    </w:p>
    <w:p w14:paraId="37348BEB"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8. Проект решения о местном бюджете на очередной финансовый год и плановый период выносится на голосование в целом и решение принимается с поправками, принятыми на заседании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p>
    <w:p w14:paraId="75E895FA"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9. Принятое </w:t>
      </w:r>
      <w:proofErr w:type="spellStart"/>
      <w:r w:rsidRPr="00FF24E7">
        <w:rPr>
          <w:rFonts w:ascii="Times New Roman" w:hAnsi="Times New Roman" w:cs="Times New Roman"/>
          <w:sz w:val="28"/>
          <w:szCs w:val="28"/>
        </w:rPr>
        <w:t>Краснолиманским</w:t>
      </w:r>
      <w:proofErr w:type="spellEnd"/>
      <w:r w:rsidRPr="00FF24E7">
        <w:rPr>
          <w:rFonts w:ascii="Times New Roman" w:hAnsi="Times New Roman" w:cs="Times New Roman"/>
          <w:sz w:val="28"/>
          <w:szCs w:val="28"/>
        </w:rPr>
        <w:t xml:space="preserve"> муниципальным советом Донецкой Народной Республики решение о местном бюджете на очередной финансовый год и плановый период направляется для подписания Главе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и председателю</w:t>
      </w:r>
      <w:r w:rsidRPr="00FF24E7">
        <w:rPr>
          <w:rFonts w:ascii="Times New Roman" w:hAnsi="Times New Roman" w:cs="Times New Roman"/>
          <w:i/>
          <w:sz w:val="28"/>
          <w:szCs w:val="28"/>
        </w:rPr>
        <w:t xml:space="preserve">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p>
    <w:p w14:paraId="76CE8F54" w14:textId="77777777" w:rsidR="00511879" w:rsidRPr="00FF24E7" w:rsidRDefault="00511879" w:rsidP="00511879">
      <w:pPr>
        <w:autoSpaceDE w:val="0"/>
        <w:autoSpaceDN w:val="0"/>
        <w:adjustRightInd w:val="0"/>
        <w:spacing w:after="0" w:line="240" w:lineRule="auto"/>
        <w:ind w:firstLine="709"/>
        <w:jc w:val="both"/>
        <w:rPr>
          <w:rFonts w:ascii="Times New Roman" w:hAnsi="Times New Roman" w:cs="Times New Roman"/>
          <w:sz w:val="28"/>
          <w:szCs w:val="28"/>
        </w:rPr>
      </w:pPr>
    </w:p>
    <w:p w14:paraId="6D5D7EED" w14:textId="77777777" w:rsidR="00511879" w:rsidRPr="00FF24E7" w:rsidRDefault="00511879" w:rsidP="00511879">
      <w:pPr>
        <w:autoSpaceDE w:val="0"/>
        <w:autoSpaceDN w:val="0"/>
        <w:adjustRightInd w:val="0"/>
        <w:spacing w:after="0" w:line="240" w:lineRule="auto"/>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10. Решение о местном бюджете на очередной финансовый год и плановый </w:t>
      </w:r>
    </w:p>
    <w:p w14:paraId="36DB3C37" w14:textId="77777777" w:rsidR="00511879" w:rsidRPr="00FF24E7" w:rsidRDefault="00511879" w:rsidP="00511879">
      <w:pPr>
        <w:autoSpaceDE w:val="0"/>
        <w:autoSpaceDN w:val="0"/>
        <w:adjustRightInd w:val="0"/>
        <w:spacing w:after="0" w:line="240" w:lineRule="auto"/>
        <w:jc w:val="both"/>
        <w:rPr>
          <w:rFonts w:ascii="Times New Roman" w:hAnsi="Times New Roman" w:cs="Times New Roman"/>
          <w:sz w:val="28"/>
          <w:szCs w:val="28"/>
        </w:rPr>
      </w:pPr>
      <w:r w:rsidRPr="00FF24E7">
        <w:rPr>
          <w:rFonts w:ascii="Times New Roman" w:hAnsi="Times New Roman" w:cs="Times New Roman"/>
          <w:sz w:val="28"/>
          <w:szCs w:val="28"/>
        </w:rPr>
        <w:lastRenderedPageBreak/>
        <w:t>период подлежит официальному опубликованию не позднее 10 дней после его подписания в установленном порядке, вступает в силу с 1 января очередного финансового года и действует по 31 декабря финансового года, если иное не предусмотрено Бюджетным кодексом Российской Федерации и (или) решением о бюджете.</w:t>
      </w:r>
    </w:p>
    <w:p w14:paraId="13A1D609" w14:textId="77777777" w:rsidR="00511879" w:rsidRPr="00FF24E7" w:rsidRDefault="00511879" w:rsidP="00511879">
      <w:pPr>
        <w:autoSpaceDE w:val="0"/>
        <w:autoSpaceDN w:val="0"/>
        <w:adjustRightInd w:val="0"/>
        <w:spacing w:after="0" w:line="240" w:lineRule="auto"/>
        <w:ind w:firstLine="709"/>
        <w:jc w:val="both"/>
        <w:rPr>
          <w:rFonts w:ascii="Times New Roman" w:hAnsi="Times New Roman" w:cs="Times New Roman"/>
          <w:sz w:val="28"/>
          <w:szCs w:val="28"/>
        </w:rPr>
      </w:pPr>
    </w:p>
    <w:p w14:paraId="429CD8C2"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23. Сроки утверждения решения о местном бюджете на очередной финансовый год и плановый период</w:t>
      </w:r>
    </w:p>
    <w:p w14:paraId="16345AE1" w14:textId="77777777" w:rsidR="00511879" w:rsidRPr="00FF24E7" w:rsidRDefault="00511879" w:rsidP="00511879">
      <w:pPr>
        <w:pStyle w:val="ConsPlusNormal"/>
        <w:ind w:firstLine="709"/>
        <w:jc w:val="both"/>
        <w:rPr>
          <w:rFonts w:ascii="Times New Roman" w:hAnsi="Times New Roman" w:cs="Times New Roman"/>
          <w:sz w:val="28"/>
          <w:szCs w:val="28"/>
        </w:rPr>
      </w:pPr>
    </w:p>
    <w:p w14:paraId="718F1964"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1. Решение о местном бюджете на очередной финансовый год и плановый период должно быть рассмотрено, утверждено </w:t>
      </w:r>
      <w:proofErr w:type="spellStart"/>
      <w:r w:rsidRPr="00FF24E7">
        <w:rPr>
          <w:rFonts w:ascii="Times New Roman" w:hAnsi="Times New Roman" w:cs="Times New Roman"/>
          <w:sz w:val="28"/>
          <w:szCs w:val="28"/>
        </w:rPr>
        <w:t>Краснолиманским</w:t>
      </w:r>
      <w:proofErr w:type="spellEnd"/>
      <w:r w:rsidRPr="00FF24E7">
        <w:rPr>
          <w:rFonts w:ascii="Times New Roman" w:hAnsi="Times New Roman" w:cs="Times New Roman"/>
          <w:sz w:val="28"/>
          <w:szCs w:val="28"/>
        </w:rPr>
        <w:t xml:space="preserve"> муниципальным советом Донецкой Народной Республики, подписано Главой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и председателем</w:t>
      </w:r>
      <w:r w:rsidRPr="00FF24E7">
        <w:rPr>
          <w:rFonts w:ascii="Times New Roman" w:hAnsi="Times New Roman" w:cs="Times New Roman"/>
          <w:i/>
          <w:sz w:val="28"/>
          <w:szCs w:val="28"/>
        </w:rPr>
        <w:t xml:space="preserve">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до начала очередного финансового года.</w:t>
      </w:r>
    </w:p>
    <w:p w14:paraId="19CDFF40"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Органы местного самоуправления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обязаны принимать все возможные меры в пределах их компетенции по обеспечению своевременного рассмотрения, утверждения, подписания и обнародования решения о местном бюджете на очередной финансовый год и плановый период.</w:t>
      </w:r>
    </w:p>
    <w:p w14:paraId="0EC5FFB6"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2. В случае если решение о местном бюджете на очередной финансовый год и плановый период не вступило в силу с начала текущего финансового года, вводится режим временного управления местным бюджетом, последствия которого определяются Бюджетным </w:t>
      </w:r>
      <w:hyperlink r:id="rId42">
        <w:r w:rsidRPr="00FF24E7">
          <w:rPr>
            <w:rFonts w:ascii="Times New Roman" w:hAnsi="Times New Roman" w:cs="Times New Roman"/>
            <w:sz w:val="28"/>
            <w:szCs w:val="28"/>
          </w:rPr>
          <w:t>кодексом</w:t>
        </w:r>
      </w:hyperlink>
      <w:r w:rsidRPr="00FF24E7">
        <w:rPr>
          <w:rFonts w:ascii="Times New Roman" w:hAnsi="Times New Roman" w:cs="Times New Roman"/>
          <w:sz w:val="28"/>
          <w:szCs w:val="28"/>
        </w:rPr>
        <w:t xml:space="preserve"> Российской Федерации.</w:t>
      </w:r>
    </w:p>
    <w:p w14:paraId="5CEFAB34" w14:textId="77777777" w:rsidR="00511879" w:rsidRPr="00FF24E7" w:rsidRDefault="00511879" w:rsidP="00511879">
      <w:pPr>
        <w:pStyle w:val="ConsPlusNormal"/>
        <w:ind w:firstLine="709"/>
        <w:jc w:val="both"/>
        <w:rPr>
          <w:rFonts w:ascii="Times New Roman" w:hAnsi="Times New Roman" w:cs="Times New Roman"/>
          <w:sz w:val="28"/>
          <w:szCs w:val="28"/>
        </w:rPr>
      </w:pPr>
    </w:p>
    <w:p w14:paraId="7187CBAB"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24. Внесение изменений в решение о местном бюджете</w:t>
      </w:r>
    </w:p>
    <w:p w14:paraId="019D60E7" w14:textId="77777777" w:rsidR="00511879" w:rsidRPr="00FF24E7" w:rsidRDefault="00511879" w:rsidP="00511879">
      <w:pPr>
        <w:pStyle w:val="ConsPlusNormal"/>
        <w:ind w:firstLine="709"/>
        <w:jc w:val="both"/>
        <w:rPr>
          <w:rFonts w:ascii="Times New Roman" w:hAnsi="Times New Roman" w:cs="Times New Roman"/>
          <w:sz w:val="28"/>
          <w:szCs w:val="28"/>
        </w:rPr>
      </w:pPr>
    </w:p>
    <w:p w14:paraId="0D9B221D"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1. Управление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 xml:space="preserve">осуществляет непосредственное составление проекта решения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о внесении изменений в решение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о местном бюджете на текущий финансовый год и плановый период. Администрация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вносит в установленном порядке указанный проект решения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на рассмотрение с пояснительной запиской, содержащей обоснование предлагаемых изменений, и одновременно направляет текст проекта решения с пояснительной запиской в Контрольно-счетную палату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w:t>
      </w:r>
    </w:p>
    <w:p w14:paraId="13785BC0" w14:textId="77777777" w:rsidR="00511879" w:rsidRPr="00FF24E7" w:rsidRDefault="00511879" w:rsidP="00511879">
      <w:pPr>
        <w:pStyle w:val="ConsPlusNormal"/>
        <w:ind w:firstLine="709"/>
        <w:jc w:val="both"/>
        <w:rPr>
          <w:rFonts w:ascii="Times New Roman" w:hAnsi="Times New Roman" w:cs="Times New Roman"/>
          <w:sz w:val="28"/>
          <w:szCs w:val="28"/>
        </w:rPr>
      </w:pPr>
      <w:proofErr w:type="spellStart"/>
      <w:r w:rsidRPr="00FF24E7">
        <w:rPr>
          <w:rFonts w:ascii="Times New Roman" w:hAnsi="Times New Roman" w:cs="Times New Roman"/>
          <w:sz w:val="28"/>
          <w:szCs w:val="28"/>
        </w:rPr>
        <w:lastRenderedPageBreak/>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направляет текст проекта решения на рассмотрение в комитеты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p>
    <w:p w14:paraId="0B648FF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При рассмотрении </w:t>
      </w:r>
      <w:proofErr w:type="spellStart"/>
      <w:r w:rsidRPr="00FF24E7">
        <w:rPr>
          <w:rFonts w:ascii="Times New Roman" w:hAnsi="Times New Roman" w:cs="Times New Roman"/>
          <w:sz w:val="28"/>
          <w:szCs w:val="28"/>
        </w:rPr>
        <w:t>Краснолиманским</w:t>
      </w:r>
      <w:proofErr w:type="spellEnd"/>
      <w:r w:rsidRPr="00FF24E7">
        <w:rPr>
          <w:rFonts w:ascii="Times New Roman" w:hAnsi="Times New Roman" w:cs="Times New Roman"/>
          <w:sz w:val="28"/>
          <w:szCs w:val="28"/>
        </w:rPr>
        <w:t xml:space="preserve"> муниципальным советом Донецкой Народной Республики проекта решения о внесении изменений в решение о местном бюджете на текущий финансовый год и плановый период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заслушивает доклад Главы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или уполномоченного им лица, доклад председателя Контрольно-счетной палаты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или уполномоченного им лица.</w:t>
      </w:r>
    </w:p>
    <w:p w14:paraId="2BF46D5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bookmarkStart w:id="3" w:name="P399"/>
      <w:bookmarkEnd w:id="3"/>
      <w:r w:rsidRPr="00FF24E7">
        <w:rPr>
          <w:rFonts w:ascii="Times New Roman" w:hAnsi="Times New Roman" w:cs="Times New Roman"/>
          <w:sz w:val="28"/>
          <w:szCs w:val="28"/>
        </w:rPr>
        <w:t>2. В случае снижения в текущем финансовом году прогнозируемого на текущий финансовый год общего объема доходов местного бюджета более чем на 5 процентов по сравнению с объемом указанных доходов, предусмотренным решением о местном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14:paraId="5B142418" w14:textId="77777777" w:rsidR="00511879" w:rsidRPr="00FF24E7" w:rsidRDefault="00511879" w:rsidP="00511879">
      <w:pPr>
        <w:pStyle w:val="ConsPlusNormal"/>
        <w:ind w:firstLine="709"/>
        <w:jc w:val="both"/>
        <w:rPr>
          <w:rFonts w:ascii="Times New Roman" w:hAnsi="Times New Roman" w:cs="Times New Roman"/>
          <w:sz w:val="28"/>
          <w:szCs w:val="28"/>
        </w:rPr>
      </w:pPr>
    </w:p>
    <w:p w14:paraId="2EB9A1B8" w14:textId="77777777" w:rsidR="00511879" w:rsidRPr="00FF24E7" w:rsidRDefault="00511879" w:rsidP="00511879">
      <w:pPr>
        <w:pStyle w:val="ConsPlusTitle"/>
        <w:jc w:val="center"/>
        <w:outlineLvl w:val="1"/>
        <w:rPr>
          <w:rFonts w:ascii="Times New Roman" w:hAnsi="Times New Roman" w:cs="Times New Roman"/>
          <w:sz w:val="28"/>
          <w:szCs w:val="28"/>
        </w:rPr>
      </w:pPr>
      <w:r w:rsidRPr="00FF24E7">
        <w:rPr>
          <w:rFonts w:ascii="Times New Roman" w:hAnsi="Times New Roman" w:cs="Times New Roman"/>
          <w:sz w:val="28"/>
          <w:szCs w:val="28"/>
        </w:rPr>
        <w:t>Раздел IV</w:t>
      </w:r>
    </w:p>
    <w:p w14:paraId="227DEEB5" w14:textId="77777777" w:rsidR="00511879" w:rsidRPr="00FF24E7" w:rsidRDefault="00511879" w:rsidP="00511879">
      <w:pPr>
        <w:pStyle w:val="ConsPlusTitle"/>
        <w:ind w:firstLine="709"/>
        <w:jc w:val="both"/>
        <w:rPr>
          <w:rFonts w:ascii="Times New Roman" w:hAnsi="Times New Roman" w:cs="Times New Roman"/>
          <w:sz w:val="28"/>
          <w:szCs w:val="28"/>
        </w:rPr>
      </w:pPr>
    </w:p>
    <w:p w14:paraId="543B4795" w14:textId="77777777" w:rsidR="00511879" w:rsidRPr="00FF24E7" w:rsidRDefault="00511879" w:rsidP="00511879">
      <w:pPr>
        <w:pStyle w:val="ConsPlusTitle"/>
        <w:ind w:firstLine="709"/>
        <w:jc w:val="center"/>
        <w:rPr>
          <w:rFonts w:ascii="Times New Roman" w:hAnsi="Times New Roman" w:cs="Times New Roman"/>
          <w:sz w:val="28"/>
          <w:szCs w:val="28"/>
        </w:rPr>
      </w:pPr>
      <w:r w:rsidRPr="00FF24E7">
        <w:rPr>
          <w:rFonts w:ascii="Times New Roman" w:hAnsi="Times New Roman" w:cs="Times New Roman"/>
          <w:sz w:val="28"/>
          <w:szCs w:val="28"/>
        </w:rPr>
        <w:t>ИСПОЛНЕНИЕ МЕСТНОГО БЮДЖЕТА. БЮДЖЕТНЫЙ УЧЕТ И БЮДЖЕТНАЯ ОТЧЕТНОСТЬ</w:t>
      </w:r>
    </w:p>
    <w:p w14:paraId="0135F0F4" w14:textId="77777777" w:rsidR="00511879" w:rsidRPr="00FF24E7" w:rsidRDefault="00511879" w:rsidP="00511879">
      <w:pPr>
        <w:pStyle w:val="ConsPlusNormal"/>
        <w:ind w:firstLine="709"/>
        <w:jc w:val="both"/>
        <w:rPr>
          <w:rFonts w:ascii="Times New Roman" w:hAnsi="Times New Roman" w:cs="Times New Roman"/>
          <w:sz w:val="28"/>
          <w:szCs w:val="28"/>
        </w:rPr>
      </w:pPr>
    </w:p>
    <w:p w14:paraId="0D69819B"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25. Основы исполнения местного бюджета</w:t>
      </w:r>
    </w:p>
    <w:p w14:paraId="239DDD4B" w14:textId="77777777" w:rsidR="00511879" w:rsidRPr="00FF24E7" w:rsidRDefault="00511879" w:rsidP="00511879">
      <w:pPr>
        <w:pStyle w:val="ConsPlusNormal"/>
        <w:ind w:firstLine="709"/>
        <w:jc w:val="both"/>
        <w:rPr>
          <w:rFonts w:ascii="Times New Roman" w:hAnsi="Times New Roman" w:cs="Times New Roman"/>
          <w:sz w:val="28"/>
          <w:szCs w:val="28"/>
        </w:rPr>
      </w:pPr>
    </w:p>
    <w:p w14:paraId="7A3F5E3F"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1. Исполнение местного бюджета обеспечивается Администрацией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6C0F90D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Управление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организует исполнение местного бюджета.</w:t>
      </w:r>
    </w:p>
    <w:p w14:paraId="2C3419DD"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Исполнение местного бюджета организуется на основе сводной бюджетной росписи и кассового плана.</w:t>
      </w:r>
    </w:p>
    <w:p w14:paraId="65D10F12"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2. Порядок составления и ведения сводной бюджетной росписи устанавливается Управлением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203C12F0"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Утверждение </w:t>
      </w:r>
      <w:hyperlink r:id="rId43" w:history="1">
        <w:r w:rsidRPr="00FF24E7">
          <w:rPr>
            <w:rFonts w:ascii="Times New Roman" w:hAnsi="Times New Roman" w:cs="Times New Roman"/>
            <w:sz w:val="28"/>
            <w:szCs w:val="28"/>
          </w:rPr>
          <w:t>сводной бюджетной росписи</w:t>
        </w:r>
      </w:hyperlink>
      <w:r w:rsidRPr="00FF24E7">
        <w:rPr>
          <w:rFonts w:ascii="Times New Roman" w:hAnsi="Times New Roman" w:cs="Times New Roman"/>
          <w:sz w:val="28"/>
          <w:szCs w:val="28"/>
        </w:rPr>
        <w:t xml:space="preserve"> и внесение изменений в нее осуществляется руководителем Управления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3BAF3C28"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lastRenderedPageBreak/>
        <w:t>Утвержденные показатели сводной бюджетной росписи должны соответствовать решению о бюджете.</w:t>
      </w:r>
    </w:p>
    <w:p w14:paraId="4CA3A27F"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Утвержденная сводная бюджетная роспись направляется для сведения в Контрольно-счетную палату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3C9DC56B"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В сводную бюджетную роспись могут быть внесены изменения в соответствии с решениями руководителя Управления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без внесения изменений решение о бюджете в случаях, предусмотренных пунктами 3 и 8 статьи 217 Бюджетного кодекса Российской Федерации, и статьей 30 настоящего Положения.</w:t>
      </w:r>
    </w:p>
    <w:p w14:paraId="0BAB673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3. Право открытия и закрытия единого счета местного бюджета принадлежит Управлению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49A2D46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4. Казначейское обслуживание исполнения местного бюджета осуществляется в соответствии с законодательством Российской Федерации. </w:t>
      </w:r>
    </w:p>
    <w:p w14:paraId="06BAB109"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5. Управление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устанавливает порядок составления и ведения кассового плана, а также состав и сроки представления главными распорядителями средств местного бюджета, главными администраторами доходов местного бюджета, главными администраторами источников финансирования дефицита местного бюджета сведений, необходимых для составления и ведения кассового плана.</w:t>
      </w:r>
    </w:p>
    <w:p w14:paraId="43265C4B"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Составление и ведение кассового плана осуществляется в порядке, установленном Управлением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31AF81AA" w14:textId="77777777" w:rsidR="00511879" w:rsidRPr="00FF24E7" w:rsidRDefault="00511879" w:rsidP="00511879">
      <w:pPr>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6. Учет операций по исполнению бюджета, осуществляемых участниками бюджетного процесса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в рамках их бюджетных полномочий, производится на лицевых счетах, открываемых Управлением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в соответствии с положениями Бюджетного кодекса Российской Федерации в Федеральном казначействе.</w:t>
      </w:r>
    </w:p>
    <w:p w14:paraId="350E171F"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26. Исполнение местного бюджета по доходам</w:t>
      </w:r>
    </w:p>
    <w:p w14:paraId="7899DB39" w14:textId="77777777" w:rsidR="00511879" w:rsidRPr="00FF24E7" w:rsidRDefault="00511879" w:rsidP="00511879">
      <w:pPr>
        <w:pStyle w:val="ConsPlusNormal"/>
        <w:ind w:firstLine="709"/>
        <w:jc w:val="both"/>
        <w:rPr>
          <w:rFonts w:ascii="Times New Roman" w:hAnsi="Times New Roman" w:cs="Times New Roman"/>
          <w:sz w:val="28"/>
          <w:szCs w:val="28"/>
        </w:rPr>
      </w:pPr>
    </w:p>
    <w:p w14:paraId="417C072D"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Исполнение местного бюджета по доходам предусматривает:</w:t>
      </w:r>
    </w:p>
    <w:p w14:paraId="4E2C31B9"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зачисление на единый счет местного бюджета доходов от распределения налогов, сборов и иных поступлений в бюджетную систему Российской Федерации, распределяемых по нормативам, действующим в текущем </w:t>
      </w:r>
      <w:r w:rsidRPr="00FF24E7">
        <w:rPr>
          <w:rFonts w:ascii="Times New Roman" w:hAnsi="Times New Roman" w:cs="Times New Roman"/>
          <w:sz w:val="28"/>
          <w:szCs w:val="28"/>
        </w:rPr>
        <w:lastRenderedPageBreak/>
        <w:t xml:space="preserve">финансовом году, установленным Бюджетным </w:t>
      </w:r>
      <w:hyperlink r:id="rId44">
        <w:r w:rsidRPr="00FF24E7">
          <w:rPr>
            <w:rFonts w:ascii="Times New Roman" w:hAnsi="Times New Roman" w:cs="Times New Roman"/>
            <w:sz w:val="28"/>
            <w:szCs w:val="28"/>
          </w:rPr>
          <w:t>кодексом</w:t>
        </w:r>
      </w:hyperlink>
      <w:r w:rsidRPr="00FF24E7">
        <w:rPr>
          <w:rFonts w:ascii="Times New Roman" w:hAnsi="Times New Roman" w:cs="Times New Roman"/>
          <w:sz w:val="28"/>
          <w:szCs w:val="28"/>
        </w:rPr>
        <w:t xml:space="preserve"> Российской Федерации, Законом Донецкой Народной Республики о бюджете Донецкой Народной Республики на очередной финансовый год и плановый период и иными законами Донецкой Народной Республики, принятыми в соответствии с положениями Бюджетного </w:t>
      </w:r>
      <w:hyperlink r:id="rId45">
        <w:r w:rsidRPr="00FF24E7">
          <w:rPr>
            <w:rFonts w:ascii="Times New Roman" w:hAnsi="Times New Roman" w:cs="Times New Roman"/>
            <w:sz w:val="28"/>
            <w:szCs w:val="28"/>
          </w:rPr>
          <w:t>кодекса</w:t>
        </w:r>
      </w:hyperlink>
      <w:r w:rsidRPr="00FF24E7">
        <w:rPr>
          <w:rFonts w:ascii="Times New Roman" w:hAnsi="Times New Roman" w:cs="Times New Roman"/>
          <w:sz w:val="28"/>
          <w:szCs w:val="28"/>
        </w:rPr>
        <w:t xml:space="preserve"> Российской Федерации, с казначейских счетов для осуществления и отражения операций по учету и распределению поступлений и иных поступлений в бюджет;</w:t>
      </w:r>
    </w:p>
    <w:p w14:paraId="107C6106"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перечисление излишне распределенных сумм, возврат излишне уплаченных или излишне взысканных сумм, а также сумм процентов за несвоевременное осуществление такого возврата и процентов, начисленных на излишне взысканные суммы;</w:t>
      </w:r>
    </w:p>
    <w:p w14:paraId="0EA2DC5A"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зачет излишне уплаченных или излишне взысканных сумм в соответствии с законодательством Российской Федерации;</w:t>
      </w:r>
    </w:p>
    <w:p w14:paraId="18EC32E1"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уточнение администратором доходов местного бюджета платежей в бюджеты бюджетной системы Российской Федерации;</w:t>
      </w:r>
    </w:p>
    <w:p w14:paraId="38688E79"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перечисление Федеральным казначейством излишне распределенных сумм, средств, необходимых для осуществления возврата (зачета, уточнения)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с единого счета местного бюджета на соответствующий казначейский счет для осуществления и отражения операций по учету и распределению поступлений для учета поступлений и их распределения между бюджетами бюджетной системы Российской Федерации в </w:t>
      </w:r>
      <w:hyperlink r:id="rId46" w:history="1">
        <w:r w:rsidRPr="00FF24E7">
          <w:rPr>
            <w:rFonts w:ascii="Times New Roman" w:hAnsi="Times New Roman" w:cs="Times New Roman"/>
            <w:sz w:val="28"/>
            <w:szCs w:val="28"/>
          </w:rPr>
          <w:t>порядке</w:t>
        </w:r>
      </w:hyperlink>
      <w:r w:rsidRPr="00FF24E7">
        <w:rPr>
          <w:rFonts w:ascii="Times New Roman" w:hAnsi="Times New Roman" w:cs="Times New Roman"/>
          <w:sz w:val="28"/>
          <w:szCs w:val="28"/>
        </w:rPr>
        <w:t>, установленном Министерством финансов Российской Федерации.</w:t>
      </w:r>
    </w:p>
    <w:p w14:paraId="1E2E7C4B" w14:textId="77777777" w:rsidR="00511879" w:rsidRPr="00FF24E7" w:rsidRDefault="00511879" w:rsidP="00511879">
      <w:pPr>
        <w:pStyle w:val="ConsPlusNormal"/>
        <w:ind w:firstLine="709"/>
        <w:jc w:val="both"/>
        <w:rPr>
          <w:rFonts w:ascii="Times New Roman" w:hAnsi="Times New Roman" w:cs="Times New Roman"/>
          <w:sz w:val="28"/>
          <w:szCs w:val="28"/>
        </w:rPr>
      </w:pPr>
    </w:p>
    <w:p w14:paraId="786315E5"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27. Исполнение местного бюджета по расходам</w:t>
      </w:r>
    </w:p>
    <w:p w14:paraId="0C4BEB6E" w14:textId="77777777" w:rsidR="00511879" w:rsidRPr="00FF24E7" w:rsidRDefault="00511879" w:rsidP="00511879">
      <w:pPr>
        <w:pStyle w:val="ConsPlusNormal"/>
        <w:ind w:firstLine="709"/>
        <w:jc w:val="both"/>
        <w:rPr>
          <w:rFonts w:ascii="Times New Roman" w:hAnsi="Times New Roman" w:cs="Times New Roman"/>
          <w:sz w:val="28"/>
          <w:szCs w:val="28"/>
        </w:rPr>
      </w:pPr>
    </w:p>
    <w:p w14:paraId="57938A8A"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1. Исполнение местного бюджета по расходам осуществляется в порядке, установленном Управлением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с соблюдением требований Бюджетного </w:t>
      </w:r>
      <w:hyperlink r:id="rId47">
        <w:r w:rsidRPr="00FF24E7">
          <w:rPr>
            <w:rFonts w:ascii="Times New Roman" w:hAnsi="Times New Roman" w:cs="Times New Roman"/>
            <w:sz w:val="28"/>
            <w:szCs w:val="28"/>
          </w:rPr>
          <w:t>кодекса</w:t>
        </w:r>
      </w:hyperlink>
      <w:r w:rsidRPr="00FF24E7">
        <w:rPr>
          <w:rFonts w:ascii="Times New Roman" w:hAnsi="Times New Roman" w:cs="Times New Roman"/>
          <w:sz w:val="28"/>
          <w:szCs w:val="28"/>
        </w:rPr>
        <w:t xml:space="preserve"> Российской Федерации.</w:t>
      </w:r>
    </w:p>
    <w:p w14:paraId="5236B71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2. Получатель средств местного бюджета принимает бюджетные обязательства и вносит изменения в ранее принятые бюджетные обязательства в пределах доведенных до него лимитов бюджетных обязательств.</w:t>
      </w:r>
    </w:p>
    <w:p w14:paraId="181A9080"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Получатель средств местного бюджета принимает бюджетные обязательства путем заключения муниципальных контрактов, иных договоров с физическими и юридическими лицами, индивидуальными предпринимателями или в соответствии с законом, иным правовым актом, соглашением.</w:t>
      </w:r>
    </w:p>
    <w:p w14:paraId="4E26393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Получатель средств местного бюджета принимает новые бюджетные </w:t>
      </w:r>
      <w:r w:rsidRPr="00FF24E7">
        <w:rPr>
          <w:rFonts w:ascii="Times New Roman" w:hAnsi="Times New Roman" w:cs="Times New Roman"/>
          <w:sz w:val="28"/>
          <w:szCs w:val="28"/>
        </w:rPr>
        <w:lastRenderedPageBreak/>
        <w:t>обязательства в объеме, не превышающем разницы между доведенными до него соответствующими лимитами бюджетных обязательств и принятыми, но неисполненными бюджетными обязательствами.</w:t>
      </w:r>
    </w:p>
    <w:p w14:paraId="2B6EE8F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Получатель средств местного бюджета заключает муниципальные контракты, иные договоры, предусматривающие исполнение обязательств по таким муниципальным контрактам, иным договорам за пределами срока действия утвержденных лимитов бюджетных обязательств, в случаях, предусмотренных положениями Бюджетного кодекса Российской Федерации и иных федеральных законов, регулирующих бюджетные правоотношения. Указанные положения, установленные для заключения муниципальных контрактов, иных договоров, применяются также при внесении изменений в ранее заключенные муниципальные контракты, иные договоры.</w:t>
      </w:r>
    </w:p>
    <w:p w14:paraId="58EB7B8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3. Получатель средств местного бюджета подтверждает обязанность оплатить за счет средств местного бюджета денежные обязательства в соответствии с распоряжениями о совершении казначейских платежей (далее – распоряжения) и иными документами, необходимыми для санкционирования их оплаты.</w:t>
      </w:r>
    </w:p>
    <w:p w14:paraId="5CEFE926"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4. Оплата денежных обязательств (за исключением денежных обязательств по публичным нормативным обязательствам) осуществляется в пределах доведенных до получателя средств местного бюджета лимитов бюджетных обязательств.</w:t>
      </w:r>
    </w:p>
    <w:p w14:paraId="7AD04C97"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Оплата денежных обязательств по публичным нормативным обязательствам может осуществляться в пределах доведенных до получателя средств местного бюджета бюджетных ассигнований.</w:t>
      </w:r>
    </w:p>
    <w:p w14:paraId="24172B60"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5. Подтверждение исполнения денежных обязательств осуществляется на основании распоряжений, подтверждающих списание денежных средств с единого счета местного бюджета в пользу физических или юридических лиц, бюджетов бюджетной системы Российской Федерации, субъектов международного права, а также проверки иных документов, подтверждающих проведение неденежных операций по исполнению денежных обязательств получателей средств местного бюджета.</w:t>
      </w:r>
    </w:p>
    <w:p w14:paraId="27E7D8B8"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6. В случае и порядке, установленных Управлением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при организации исполнения местного бюджета по расходам могут предусматриваться утверждение и доведение до главных распорядителей, распорядителей и получателей средств местного бюджета предельного объема оплаты денежных обязательств в соответствующем периоде текущего финансового года (предельные объемы финансирования).</w:t>
      </w:r>
    </w:p>
    <w:p w14:paraId="0471D254"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7. Предельные объемы финансирования устанавливаются в целом в отношении главного распорядителя, распорядителя и получателя средств </w:t>
      </w:r>
      <w:r w:rsidRPr="00FF24E7">
        <w:rPr>
          <w:rFonts w:ascii="Times New Roman" w:hAnsi="Times New Roman" w:cs="Times New Roman"/>
          <w:sz w:val="28"/>
          <w:szCs w:val="28"/>
        </w:rPr>
        <w:lastRenderedPageBreak/>
        <w:t>местного бюджета помесячно или поквартально либо нарастающим итогом с начала текущего финансового года на основе заявок на финансирование главных распорядителей, распорядителей и получателей средств местного бюджета.</w:t>
      </w:r>
    </w:p>
    <w:p w14:paraId="1D9E9EEF" w14:textId="77777777" w:rsidR="00511879" w:rsidRPr="00FF24E7" w:rsidRDefault="00511879" w:rsidP="00511879">
      <w:pPr>
        <w:pStyle w:val="ConsPlusNormal"/>
        <w:ind w:firstLine="709"/>
        <w:jc w:val="both"/>
        <w:rPr>
          <w:rFonts w:ascii="Times New Roman" w:hAnsi="Times New Roman" w:cs="Times New Roman"/>
          <w:sz w:val="28"/>
          <w:szCs w:val="28"/>
        </w:rPr>
      </w:pPr>
    </w:p>
    <w:p w14:paraId="6943F610"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28. Исполнение местного бюджета по источникам финансирования дефицита бюджета</w:t>
      </w:r>
    </w:p>
    <w:p w14:paraId="6F43A956" w14:textId="77777777" w:rsidR="00511879" w:rsidRPr="00FF24E7" w:rsidRDefault="00511879" w:rsidP="00511879">
      <w:pPr>
        <w:pStyle w:val="ConsPlusNormal"/>
        <w:ind w:firstLine="709"/>
        <w:jc w:val="both"/>
        <w:rPr>
          <w:rFonts w:ascii="Times New Roman" w:hAnsi="Times New Roman" w:cs="Times New Roman"/>
          <w:sz w:val="28"/>
          <w:szCs w:val="28"/>
        </w:rPr>
      </w:pPr>
    </w:p>
    <w:p w14:paraId="11C44D2B"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Исполнение местного бюджета по источникам финансирования дефицита местного бюджета осуществляется главными администраторами, администраторами источников финансирования дефицита местного бюджета в соответствии со сводной бюджетной росписью, за исключением операций по управлению остатками средств на едином счете местного бюджета, в порядке, установленном Управлением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в соответствии с положениями Бюджетного кодекса Российской Федерации.</w:t>
      </w:r>
    </w:p>
    <w:p w14:paraId="32D12717"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Санкционирование оплаты денежных обязательств, подлежащих исполнению за счет бюджетных ассигнований по источникам финансирования дефицита местного бюджета, осуществляется в порядке, установленном Управлением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1CD5673D" w14:textId="77777777" w:rsidR="00511879" w:rsidRPr="00FF24E7" w:rsidRDefault="00511879" w:rsidP="00511879">
      <w:pPr>
        <w:pStyle w:val="ConsPlusNormal"/>
        <w:ind w:firstLine="709"/>
        <w:jc w:val="both"/>
        <w:rPr>
          <w:rFonts w:ascii="Times New Roman" w:hAnsi="Times New Roman" w:cs="Times New Roman"/>
          <w:sz w:val="28"/>
          <w:szCs w:val="28"/>
        </w:rPr>
      </w:pPr>
    </w:p>
    <w:p w14:paraId="41E64662"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29. Особенности исполнения местного бюджета</w:t>
      </w:r>
    </w:p>
    <w:p w14:paraId="3A26F26C" w14:textId="77777777" w:rsidR="00511879" w:rsidRPr="00FF24E7" w:rsidRDefault="00511879" w:rsidP="00511879">
      <w:pPr>
        <w:pStyle w:val="ConsPlusNormal"/>
        <w:ind w:firstLine="709"/>
        <w:jc w:val="both"/>
        <w:rPr>
          <w:rFonts w:ascii="Times New Roman" w:hAnsi="Times New Roman" w:cs="Times New Roman"/>
          <w:sz w:val="28"/>
          <w:szCs w:val="28"/>
        </w:rPr>
      </w:pPr>
    </w:p>
    <w:p w14:paraId="032EE464"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1. Основаниями для внесения изменений в сводную бюджетную роспись без внесения изменений в решение о местном бюджете являются:</w:t>
      </w:r>
    </w:p>
    <w:p w14:paraId="38FC8AE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изменение наименования главного распорядителя средств местного бюджета и (или) изменение структуры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4B6A5B39"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внесение изменений в муниципальные программы, подпрограммы муниципальной программы (далее – (подпрограмма)), ведомственные целевые программы, в части изменения мероприятий муниципальных программ (подпрограмм), мероприятий ведомственных целевых программ (включая изменение координатора муниципальной программы (подпрограммы), исполнителя, ответственного за выполнение мероприятия муниципальной программы (подпрограммы), получателя субсидии) и (или) изменения объектов капитального строительства, объектов недвижимого имущества и (или) перераспределения объемов финансирования между координаторами муниципальной программы (подпрограммы), подпрограммами, мероприятиями муниципальной программы, мероприятиями ведомственной целевой программы, исполнителями мероприятий муниципальной программы, объектами капитального строительства, объектами недвижимого имущества, требующих изменения кодов бюджетной классификации и (или) наименования целевой статьи расходов местного бюджета в установленном порядке в связи с </w:t>
      </w:r>
      <w:r w:rsidRPr="00FF24E7">
        <w:rPr>
          <w:rFonts w:ascii="Times New Roman" w:hAnsi="Times New Roman" w:cs="Times New Roman"/>
          <w:sz w:val="28"/>
          <w:szCs w:val="28"/>
        </w:rPr>
        <w:lastRenderedPageBreak/>
        <w:t>указанным изменением и (или) перераспределением бюджетных ассигнований;</w:t>
      </w:r>
    </w:p>
    <w:p w14:paraId="4A3A823B"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перераспределение бюджетных ассигнований между подгруппами вида расходов классификации расходов бюджетов в пределах общего объема бюджетных ассигнований, предусмотренных главному распорядителю средств местного бюджета по соответствующей группе вида расходов классификации расходов бюджетов;</w:t>
      </w:r>
    </w:p>
    <w:p w14:paraId="41A2FA2F"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изменение и (или) уточнение бюджетной классификации Министерством финансов Российской Федерации, Управлением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2464B45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детализация целевой статьи по коду направления расходов и (или) изменение в установленном порядке кода направления расходов целевой статьи для отражения расходов местного бюджета, направляемых на выполнение условий </w:t>
      </w:r>
      <w:proofErr w:type="spellStart"/>
      <w:r w:rsidRPr="00FF24E7">
        <w:rPr>
          <w:rFonts w:ascii="Times New Roman" w:hAnsi="Times New Roman" w:cs="Times New Roman"/>
          <w:sz w:val="28"/>
          <w:szCs w:val="28"/>
        </w:rPr>
        <w:t>софинансирования</w:t>
      </w:r>
      <w:proofErr w:type="spellEnd"/>
      <w:r w:rsidRPr="00FF24E7">
        <w:rPr>
          <w:rFonts w:ascii="Times New Roman" w:hAnsi="Times New Roman" w:cs="Times New Roman"/>
          <w:sz w:val="28"/>
          <w:szCs w:val="28"/>
        </w:rPr>
        <w:t xml:space="preserve"> расходных обязательств, источником финансового обеспечения которых частично являются средства федерального бюджета и (или) краевого бюджета;</w:t>
      </w:r>
    </w:p>
    <w:p w14:paraId="46684514"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перераспределение бюджетных ассигнований между группами и подгруппами видов расходов классификации расходов бюджетов в пределах общего объема бюджетных ассигнований, предусмотренных решением о местном бюджете главному распорядителю средств местного бюджета на реализацию мероприятия соответствующей муниципальной программы по финансовому обеспечению деятельности отраслевых и функциональных органов Администрации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и муниципальных казенных учреждений, при условии, что увеличение объема бюджетных ассигнований по соответствующей группе вида расходов классификации расходов бюджетов муниципальной программы не превышает 10 процентов и не потребует внесения изменений в мероприятие муниципальной программы (подпрограммы), ведомственной целевой программы;</w:t>
      </w:r>
    </w:p>
    <w:p w14:paraId="292EDC52"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перераспределение бюджетных ассигнований между разделами, подразделами, целевыми статьями или группами и подгруппами видов расходов классификации расходов бюджетов в пределах общего объема бюджетных ассигнований, предусмотренных решением о местном бюджете главному распорядителю средств местного бюджета на реализацию не включенных в муниципальные программы направлений деятельности органов местного самоуправления (муниципальных органов), муниципальных казенных учреждений по оказанию муниципальных услуг (выполнению работ), при условии, что увеличение объема бюджетных ассигнований по расходам на реализацию не включенных в муниципальные программы направлений деятельности органов местного самоуправления (муниципальных органов), муниципальных казенных учреждений по оказанию муниципальных услуг (выполнению работ) не превышает 10 процентов;</w:t>
      </w:r>
    </w:p>
    <w:p w14:paraId="05C6F748"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lastRenderedPageBreak/>
        <w:t xml:space="preserve">перераспределение бюджетных ассигнований в целях увеличения объема бюджетных ассигнований, предусмотренных на обслуживание муниципального долга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3D092F31"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2. В решении о местном бюджете могут предусматриваться иные дополнительные основания для внесения изменений в сводную бюджетную роспись без внесения изменений в решение о местном бюджете.</w:t>
      </w:r>
    </w:p>
    <w:p w14:paraId="246440D2" w14:textId="77777777" w:rsidR="00511879" w:rsidRPr="00FF24E7" w:rsidRDefault="00511879" w:rsidP="00511879">
      <w:pPr>
        <w:pStyle w:val="ConsPlusNormal"/>
        <w:ind w:firstLine="709"/>
        <w:jc w:val="both"/>
        <w:rPr>
          <w:rFonts w:ascii="Times New Roman" w:hAnsi="Times New Roman" w:cs="Times New Roman"/>
          <w:sz w:val="28"/>
          <w:szCs w:val="28"/>
        </w:rPr>
      </w:pPr>
    </w:p>
    <w:p w14:paraId="35177FD9"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30. Завершение текущего финансового года</w:t>
      </w:r>
    </w:p>
    <w:p w14:paraId="61906D37" w14:textId="77777777" w:rsidR="00511879" w:rsidRPr="00FF24E7" w:rsidRDefault="00511879" w:rsidP="00511879">
      <w:pPr>
        <w:pStyle w:val="ConsPlusNormal"/>
        <w:ind w:firstLine="709"/>
        <w:jc w:val="both"/>
        <w:rPr>
          <w:rFonts w:ascii="Times New Roman" w:hAnsi="Times New Roman" w:cs="Times New Roman"/>
          <w:sz w:val="28"/>
          <w:szCs w:val="28"/>
        </w:rPr>
      </w:pPr>
    </w:p>
    <w:p w14:paraId="7CBAB875"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1. Операции по исполнению местного бюджета завершаются 31 декабря, за исключением операций, указанных в </w:t>
      </w:r>
      <w:hyperlink r:id="rId48">
        <w:r w:rsidRPr="00FF24E7">
          <w:rPr>
            <w:rFonts w:ascii="Times New Roman" w:hAnsi="Times New Roman" w:cs="Times New Roman"/>
            <w:sz w:val="28"/>
            <w:szCs w:val="28"/>
          </w:rPr>
          <w:t>пункте 2 статьи 242</w:t>
        </w:r>
      </w:hyperlink>
      <w:r w:rsidRPr="00FF24E7">
        <w:rPr>
          <w:rFonts w:ascii="Times New Roman" w:hAnsi="Times New Roman" w:cs="Times New Roman"/>
          <w:sz w:val="28"/>
          <w:szCs w:val="28"/>
        </w:rPr>
        <w:t xml:space="preserve"> Бюджетного кодекса Российской Федерации.</w:t>
      </w:r>
    </w:p>
    <w:p w14:paraId="22436CC6"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Завершение операций по исполнению местного бюджета в текущем финансовом году осуществляется в порядке, установленном Управлением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r w:rsidRPr="00FF24E7">
        <w:rPr>
          <w:rFonts w:ascii="Times New Roman" w:hAnsi="Times New Roman" w:cs="Times New Roman"/>
          <w:i/>
          <w:sz w:val="28"/>
          <w:szCs w:val="28"/>
        </w:rPr>
        <w:t xml:space="preserve"> </w:t>
      </w:r>
      <w:r w:rsidRPr="00FF24E7">
        <w:rPr>
          <w:rFonts w:ascii="Times New Roman" w:hAnsi="Times New Roman" w:cs="Times New Roman"/>
          <w:sz w:val="28"/>
          <w:szCs w:val="28"/>
        </w:rPr>
        <w:t xml:space="preserve">в соответствии с требованиями настоящей статьи, Бюджетного </w:t>
      </w:r>
      <w:hyperlink r:id="rId49">
        <w:r w:rsidRPr="00FF24E7">
          <w:rPr>
            <w:rFonts w:ascii="Times New Roman" w:hAnsi="Times New Roman" w:cs="Times New Roman"/>
            <w:sz w:val="28"/>
            <w:szCs w:val="28"/>
          </w:rPr>
          <w:t>кодекса</w:t>
        </w:r>
      </w:hyperlink>
      <w:r w:rsidRPr="00FF24E7">
        <w:rPr>
          <w:rFonts w:ascii="Times New Roman" w:hAnsi="Times New Roman" w:cs="Times New Roman"/>
          <w:sz w:val="28"/>
          <w:szCs w:val="28"/>
        </w:rPr>
        <w:t xml:space="preserve"> Российской Федерации.</w:t>
      </w:r>
    </w:p>
    <w:p w14:paraId="0FB09C9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2. Бюджетные ассигнования, лимиты бюджетных обязательств и предельные объемы финансирования текущего финансового года прекращают свое действие 31 декабря.</w:t>
      </w:r>
    </w:p>
    <w:p w14:paraId="0574B46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До последнего рабочего дня текущего финансового года включительно орган, осуществляющий казначейское обслуживание исполнения бюджета, обязан оплатить санкционированные к оплате в установленном порядке бюджетные обязательства в пределах остатка средств на едином счете местного бюджета.</w:t>
      </w:r>
    </w:p>
    <w:p w14:paraId="6938F7C7"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3. Не использованные получателями бюджетных средств местного бюджета остатки бюджетных средств, находящиеся не на едином счете местного бюджета, не позднее двух последних рабочих дней текущего финансового года подлежат перечислению получателями бюджетных средств местного бюджета на единый счет местного бюджета, если иное не предусмотрено Бюджетным </w:t>
      </w:r>
      <w:hyperlink r:id="rId50">
        <w:r w:rsidRPr="00FF24E7">
          <w:rPr>
            <w:rFonts w:ascii="Times New Roman" w:hAnsi="Times New Roman" w:cs="Times New Roman"/>
            <w:sz w:val="28"/>
            <w:szCs w:val="28"/>
          </w:rPr>
          <w:t>кодексом</w:t>
        </w:r>
      </w:hyperlink>
      <w:r w:rsidRPr="00FF24E7">
        <w:rPr>
          <w:rFonts w:ascii="Times New Roman" w:hAnsi="Times New Roman" w:cs="Times New Roman"/>
          <w:sz w:val="28"/>
          <w:szCs w:val="28"/>
        </w:rPr>
        <w:t xml:space="preserve"> Российской Федерации.</w:t>
      </w:r>
    </w:p>
    <w:p w14:paraId="498687E0"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4. Не использованные по состоянию на 1 января текущего финансового года межбюджетные трансферты, полученные в форме субсидий, субвенций и иных межбюджетных трансфертов, имеющих целевое назначение за исключением межбюджетных трансфертов, источником финансового обеспечения которых являются бюджетные ассигнования резервного фонда Президента Российской Федерации, подлежат возврату в доход бюджета, из которого они были ранее предоставлены, в течение первых 15 рабочих дней текущего финансового года.</w:t>
      </w:r>
    </w:p>
    <w:p w14:paraId="49177C82"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lastRenderedPageBreak/>
        <w:t xml:space="preserve">5. Управление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устанавливает порядок обеспечения получателей средств местного бюджета при завершении текущего финансового года наличными деньгами, необходимыми для осуществления их деятельности в нерабочие праздничные дни в Российской Федерации в январе очередного финансового года.</w:t>
      </w:r>
    </w:p>
    <w:p w14:paraId="251062CA" w14:textId="77777777" w:rsidR="00511879" w:rsidRPr="00FF24E7" w:rsidRDefault="00511879" w:rsidP="00511879">
      <w:pPr>
        <w:pStyle w:val="ConsPlusNormal"/>
        <w:ind w:firstLine="709"/>
        <w:jc w:val="both"/>
        <w:rPr>
          <w:rFonts w:ascii="Times New Roman" w:hAnsi="Times New Roman" w:cs="Times New Roman"/>
          <w:sz w:val="28"/>
          <w:szCs w:val="28"/>
        </w:rPr>
      </w:pPr>
    </w:p>
    <w:p w14:paraId="00AAB7E1" w14:textId="77777777" w:rsidR="00511879" w:rsidRPr="00FF24E7" w:rsidRDefault="00511879" w:rsidP="00511879">
      <w:pPr>
        <w:pStyle w:val="ConsPlusNormal"/>
        <w:ind w:firstLine="709"/>
        <w:jc w:val="both"/>
        <w:rPr>
          <w:rFonts w:ascii="Times New Roman" w:hAnsi="Times New Roman" w:cs="Times New Roman"/>
          <w:sz w:val="28"/>
          <w:szCs w:val="28"/>
        </w:rPr>
      </w:pPr>
    </w:p>
    <w:p w14:paraId="305CD3B5"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31. Использование остатков средств местного бюджета</w:t>
      </w:r>
    </w:p>
    <w:p w14:paraId="74329D98" w14:textId="77777777" w:rsidR="00511879" w:rsidRPr="00FF24E7" w:rsidRDefault="00511879" w:rsidP="00511879">
      <w:pPr>
        <w:pStyle w:val="ConsPlusNormal"/>
        <w:ind w:firstLine="709"/>
        <w:jc w:val="both"/>
        <w:rPr>
          <w:rFonts w:ascii="Times New Roman" w:hAnsi="Times New Roman" w:cs="Times New Roman"/>
          <w:sz w:val="28"/>
          <w:szCs w:val="28"/>
        </w:rPr>
      </w:pPr>
    </w:p>
    <w:p w14:paraId="54D4C990"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Остатки средств местного бюджета на начало текущего финансового года, могут направляться в текущем финансовом году:</w:t>
      </w:r>
    </w:p>
    <w:p w14:paraId="02458CC8"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в объеме бюджетных ассигнований муниципального дорожного фонда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не использованных в отчетном финансовом году, на увеличение бюджетных ассигнований муниципального дорожного фонда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4136849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в объеме, определяемом решением о местном бюджете, на покрытие временных кассовых разрывов, возникающих в ходе исполнения местного бюджета;</w:t>
      </w:r>
    </w:p>
    <w:p w14:paraId="638A381A"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в объеме и в случаях, определяемых решением о местном бюджете, на оплату заключенных от имени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на увеличение соответствующих бюджетных ассигнований на указанные цели, в объеме, не превышающем сумму остатка неиспользованных бюджетных ассигнований на указанные цели;</w:t>
      </w:r>
    </w:p>
    <w:p w14:paraId="48972FB6"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в объеме и в случаях, определяемых решением о местном бюджете, на предоставление субсидий юридическим лицам, предоставление которых в отчетном финансовом году осуществлялось в пределах суммы, необходимой для оплаты денежных обязательств получателей субсидий, источником финансового обеспечения которых являлись указанные субсидии, на увеличение соответствующих бюджетных ассигнований на указанные цели, в объеме, не превышающем сумму остатка неиспользованных бюджетных ассигнований на указанные цели;</w:t>
      </w:r>
    </w:p>
    <w:p w14:paraId="6B0E3307"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на иные цели в соответствии со статьей 96 Бюджетного кодекса Российской Федерации.</w:t>
      </w:r>
    </w:p>
    <w:p w14:paraId="1AC8928D" w14:textId="691C31A9" w:rsidR="00511879" w:rsidRDefault="00511879" w:rsidP="00511879">
      <w:pPr>
        <w:pStyle w:val="ConsPlusNormal"/>
        <w:ind w:firstLine="709"/>
        <w:jc w:val="both"/>
        <w:rPr>
          <w:rFonts w:ascii="Times New Roman" w:hAnsi="Times New Roman" w:cs="Times New Roman"/>
          <w:sz w:val="28"/>
          <w:szCs w:val="28"/>
        </w:rPr>
      </w:pPr>
    </w:p>
    <w:p w14:paraId="79AA1C8C" w14:textId="77777777" w:rsidR="00B94273" w:rsidRPr="00FF24E7" w:rsidRDefault="00B94273" w:rsidP="00511879">
      <w:pPr>
        <w:pStyle w:val="ConsPlusNormal"/>
        <w:ind w:firstLine="709"/>
        <w:jc w:val="both"/>
        <w:rPr>
          <w:rFonts w:ascii="Times New Roman" w:hAnsi="Times New Roman" w:cs="Times New Roman"/>
          <w:sz w:val="28"/>
          <w:szCs w:val="28"/>
        </w:rPr>
      </w:pPr>
    </w:p>
    <w:p w14:paraId="1BAADA35"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lastRenderedPageBreak/>
        <w:t>Статья 32. Возврат остатков субсидий, предоставленных муниципальным бюджетным и муниципальным автономным учреждениям</w:t>
      </w:r>
    </w:p>
    <w:p w14:paraId="0481D276" w14:textId="77777777" w:rsidR="00511879" w:rsidRPr="00FF24E7" w:rsidRDefault="00511879" w:rsidP="00511879">
      <w:pPr>
        <w:pStyle w:val="ConsPlusNormal"/>
        <w:ind w:firstLine="709"/>
        <w:jc w:val="both"/>
        <w:rPr>
          <w:rFonts w:ascii="Times New Roman" w:hAnsi="Times New Roman" w:cs="Times New Roman"/>
          <w:sz w:val="28"/>
          <w:szCs w:val="28"/>
        </w:rPr>
      </w:pPr>
    </w:p>
    <w:p w14:paraId="0373BCFB"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Не использованные на 31 декабря текущего финансового года остатки субсидий, предоставленных муниципальным бюджетным и муниципальным автономным учреждениям в соответствии с </w:t>
      </w:r>
      <w:hyperlink r:id="rId51">
        <w:r w:rsidRPr="00FF24E7">
          <w:rPr>
            <w:rFonts w:ascii="Times New Roman" w:hAnsi="Times New Roman" w:cs="Times New Roman"/>
            <w:sz w:val="28"/>
            <w:szCs w:val="28"/>
          </w:rPr>
          <w:t>абзацем первым пункта 1 статьи 78</w:t>
        </w:r>
      </w:hyperlink>
      <w:r w:rsidRPr="00FF24E7">
        <w:rPr>
          <w:rFonts w:ascii="Times New Roman" w:hAnsi="Times New Roman" w:cs="Times New Roman"/>
          <w:sz w:val="28"/>
          <w:szCs w:val="28"/>
        </w:rPr>
        <w:t xml:space="preserve">.1 Бюджетного кодекса Российской Федерации, образовавшиеся в связи с недостижением (превышением допустимого (возможного) отклонения) установленных муниципальным заданием показателей, характеризующих объем оказываемых муниципальных услуг (выполняемых работ), а также показателей муниципального задания, характеризующих качество оказываемых муниципальных услуг (выполняемых работ), если такие показатели установлены в муниципальном задании (далее - невыполнение муниципального задания), а также остатки субсидий, предоставленных в соответствии с </w:t>
      </w:r>
      <w:hyperlink r:id="rId52">
        <w:r w:rsidRPr="00FF24E7">
          <w:rPr>
            <w:rFonts w:ascii="Times New Roman" w:hAnsi="Times New Roman" w:cs="Times New Roman"/>
            <w:sz w:val="28"/>
            <w:szCs w:val="28"/>
          </w:rPr>
          <w:t>абзацем вторым пункта 1 статьи 78.1</w:t>
        </w:r>
      </w:hyperlink>
      <w:r w:rsidRPr="00FF24E7">
        <w:rPr>
          <w:rFonts w:ascii="Times New Roman" w:hAnsi="Times New Roman" w:cs="Times New Roman"/>
          <w:sz w:val="28"/>
          <w:szCs w:val="28"/>
        </w:rPr>
        <w:t xml:space="preserve"> и со </w:t>
      </w:r>
      <w:hyperlink r:id="rId53">
        <w:r w:rsidRPr="00FF24E7">
          <w:rPr>
            <w:rFonts w:ascii="Times New Roman" w:hAnsi="Times New Roman" w:cs="Times New Roman"/>
            <w:sz w:val="28"/>
            <w:szCs w:val="28"/>
          </w:rPr>
          <w:t>статьей 78.2</w:t>
        </w:r>
      </w:hyperlink>
      <w:r w:rsidRPr="00FF24E7">
        <w:rPr>
          <w:rFonts w:ascii="Times New Roman" w:hAnsi="Times New Roman" w:cs="Times New Roman"/>
          <w:sz w:val="28"/>
          <w:szCs w:val="28"/>
        </w:rPr>
        <w:t xml:space="preserve"> Бюджетного кодекса Российской Федерации, в отношении которых не принято решение о наличии потребности в направлении их на те же цели, подлежат возврату в очередном финансовом году в местный бюджет.</w:t>
      </w:r>
    </w:p>
    <w:p w14:paraId="0A25A0EF"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В случае, если объем субсидий, подлежащий возврату в связи с невыполнением муниципального задания, больше размера остатков субсидий на финансовое обеспечение выполнения муниципального задания на оказание муниципальных услуг (выполнение работ), то возврат в местный бюджет средств в объеме, превышающем остатки субсидий, осуществляется за счет других не запрещенных законодательством Российской Федерации поступлений муниципальным бюджетным и муниципальным автономным учреждениям (в том числе за счет средств на финансовое обеспечение выполнения муниципального задания в очередном финансовом году), за исключением средств, предоставленных муниципальным бюджетным и муниципальным автономным учреждениям в соответствии с </w:t>
      </w:r>
      <w:hyperlink r:id="rId54">
        <w:r w:rsidRPr="00FF24E7">
          <w:rPr>
            <w:rFonts w:ascii="Times New Roman" w:hAnsi="Times New Roman" w:cs="Times New Roman"/>
            <w:sz w:val="28"/>
            <w:szCs w:val="28"/>
          </w:rPr>
          <w:t>абзацем вторым пункта 1 статьи 78.1</w:t>
        </w:r>
      </w:hyperlink>
      <w:r w:rsidRPr="00FF24E7">
        <w:rPr>
          <w:rFonts w:ascii="Times New Roman" w:hAnsi="Times New Roman" w:cs="Times New Roman"/>
          <w:sz w:val="28"/>
          <w:szCs w:val="28"/>
        </w:rPr>
        <w:t xml:space="preserve"> и </w:t>
      </w:r>
      <w:hyperlink r:id="rId55">
        <w:r w:rsidRPr="00FF24E7">
          <w:rPr>
            <w:rFonts w:ascii="Times New Roman" w:hAnsi="Times New Roman" w:cs="Times New Roman"/>
            <w:sz w:val="28"/>
            <w:szCs w:val="28"/>
          </w:rPr>
          <w:t>статьей 78.2</w:t>
        </w:r>
      </w:hyperlink>
      <w:r w:rsidRPr="00FF24E7">
        <w:rPr>
          <w:rFonts w:ascii="Times New Roman" w:hAnsi="Times New Roman" w:cs="Times New Roman"/>
          <w:sz w:val="28"/>
          <w:szCs w:val="28"/>
        </w:rPr>
        <w:t xml:space="preserve"> Бюджетного кодекса Российской Федерации.</w:t>
      </w:r>
    </w:p>
    <w:p w14:paraId="609BA9B1"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Расходование остатков средств субсидий не допускается до принятия решения Администрацией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в ведении которого находятся муниципальные бюджетные и муниципальные автономные учреждения, о возврате и (или) использовании остатков субсидий.</w:t>
      </w:r>
    </w:p>
    <w:p w14:paraId="4EC9E655" w14:textId="77777777" w:rsidR="00511879" w:rsidRPr="00FF24E7" w:rsidRDefault="00511879" w:rsidP="00511879">
      <w:pPr>
        <w:pStyle w:val="ConsPlusNormal"/>
        <w:ind w:firstLine="709"/>
        <w:jc w:val="both"/>
        <w:rPr>
          <w:rFonts w:ascii="Times New Roman" w:hAnsi="Times New Roman" w:cs="Times New Roman"/>
          <w:sz w:val="28"/>
          <w:szCs w:val="28"/>
        </w:rPr>
      </w:pPr>
    </w:p>
    <w:p w14:paraId="32962E76"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33. Составление, внешняя проверка, рассмотрение и утверждение бюджетной отчетности</w:t>
      </w:r>
    </w:p>
    <w:p w14:paraId="468127B4" w14:textId="77777777" w:rsidR="00511879" w:rsidRPr="00FF24E7" w:rsidRDefault="00511879" w:rsidP="00511879">
      <w:pPr>
        <w:pStyle w:val="ConsPlusNormal"/>
        <w:ind w:firstLine="709"/>
        <w:jc w:val="both"/>
        <w:rPr>
          <w:rFonts w:ascii="Times New Roman" w:hAnsi="Times New Roman" w:cs="Times New Roman"/>
          <w:sz w:val="28"/>
          <w:szCs w:val="28"/>
        </w:rPr>
      </w:pPr>
    </w:p>
    <w:p w14:paraId="63DCFF20"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1. Бюджетный учет осуществляется в соответствии с планами счетов, включающими в себя бюджетную классификацию Российской Федерации.</w:t>
      </w:r>
    </w:p>
    <w:p w14:paraId="30346D8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2. Главными распорядителями средств местного бюджета (получателями средств местного бюджета) могут применяться ведомственные (внутренние) </w:t>
      </w:r>
      <w:r w:rsidRPr="00FF24E7">
        <w:rPr>
          <w:rFonts w:ascii="Times New Roman" w:hAnsi="Times New Roman" w:cs="Times New Roman"/>
          <w:sz w:val="28"/>
          <w:szCs w:val="28"/>
        </w:rPr>
        <w:lastRenderedPageBreak/>
        <w:t>акты, обеспечивающие детализацию финансовой информации с соблюдением единой методологии бюджетного учета и бюджетной отчетности.</w:t>
      </w:r>
    </w:p>
    <w:p w14:paraId="665BAEE2"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3. Главные администраторы средств местного бюджета представляют бюджетную отчетность в Управление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в установленные им сроки.</w:t>
      </w:r>
    </w:p>
    <w:p w14:paraId="66510D2F"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4. Бюджетная отчетность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представляется Управлением финансов Администрации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в Администрацию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4E73B24B"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5. Отчет об исполнении местного бюджета за первый квартал, полугодие и девять месяцев текущего финансового года утверждается Администрацией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и направляется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Контрольно-счетную палату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478BC881"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Годовой отчет об исполнении местного бюджета подлежит утверждению решением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p>
    <w:p w14:paraId="5897CDD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6. Годовой отчет об исполнении местного бюджета до его рассмотрения в </w:t>
      </w:r>
      <w:proofErr w:type="spellStart"/>
      <w:r w:rsidRPr="00FF24E7">
        <w:rPr>
          <w:rFonts w:ascii="Times New Roman" w:hAnsi="Times New Roman" w:cs="Times New Roman"/>
          <w:sz w:val="28"/>
          <w:szCs w:val="28"/>
        </w:rPr>
        <w:t>Краснолиманском</w:t>
      </w:r>
      <w:proofErr w:type="spellEnd"/>
      <w:r w:rsidRPr="00FF24E7">
        <w:rPr>
          <w:rFonts w:ascii="Times New Roman" w:hAnsi="Times New Roman" w:cs="Times New Roman"/>
          <w:sz w:val="28"/>
          <w:szCs w:val="28"/>
        </w:rPr>
        <w:t xml:space="preserve"> муниципальном совете Донецкой Народной Республики подлежит внешней проверке, которая включает внешнюю проверку бюджетной отчетности главных администраторов доходов местного бюджета, главных администраторов источников финансирования дефицита местного бюджета, главных распорядителей средств местного бюджета и подготовку заключения на годовой отчет об исполнении местного бюджета.</w:t>
      </w:r>
    </w:p>
    <w:p w14:paraId="52C15852"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7. Внешняя проверка годового отчета об исполнении местного бюджета осуществляется Контрольно-счетной палатой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в порядке, установленном настоящим Положением с соблюдением требований Бюджетного </w:t>
      </w:r>
      <w:hyperlink r:id="rId56">
        <w:r w:rsidRPr="00FF24E7">
          <w:rPr>
            <w:rFonts w:ascii="Times New Roman" w:hAnsi="Times New Roman" w:cs="Times New Roman"/>
            <w:sz w:val="28"/>
            <w:szCs w:val="28"/>
          </w:rPr>
          <w:t>кодекса</w:t>
        </w:r>
      </w:hyperlink>
      <w:r w:rsidRPr="00FF24E7">
        <w:rPr>
          <w:rFonts w:ascii="Times New Roman" w:hAnsi="Times New Roman" w:cs="Times New Roman"/>
          <w:sz w:val="28"/>
          <w:szCs w:val="28"/>
        </w:rPr>
        <w:t xml:space="preserve"> Российской Федерации и с учетом особенностей, установленных федеральными законами.</w:t>
      </w:r>
    </w:p>
    <w:p w14:paraId="5E66351A"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Внешняя проверка годового отчета об исполнении местного бюджета может осуществляться Счетной палатой Донецкой Народной Республики в случае заключения соглашения </w:t>
      </w:r>
      <w:proofErr w:type="spellStart"/>
      <w:r w:rsidRPr="00FF24E7">
        <w:rPr>
          <w:rFonts w:ascii="Times New Roman" w:hAnsi="Times New Roman" w:cs="Times New Roman"/>
          <w:sz w:val="28"/>
          <w:szCs w:val="28"/>
        </w:rPr>
        <w:t>Краснолиманским</w:t>
      </w:r>
      <w:proofErr w:type="spellEnd"/>
      <w:r w:rsidRPr="00FF24E7">
        <w:rPr>
          <w:rFonts w:ascii="Times New Roman" w:hAnsi="Times New Roman" w:cs="Times New Roman"/>
          <w:sz w:val="28"/>
          <w:szCs w:val="28"/>
        </w:rPr>
        <w:t xml:space="preserve"> муниципальным советом Донецкой Народной Республики со Счетной палатой Донецкой Народной Республики о передаче ему полномочий по осуществлению внешнего </w:t>
      </w:r>
      <w:r w:rsidRPr="00FF24E7">
        <w:rPr>
          <w:rFonts w:ascii="Times New Roman" w:hAnsi="Times New Roman" w:cs="Times New Roman"/>
          <w:sz w:val="28"/>
          <w:szCs w:val="28"/>
        </w:rPr>
        <w:lastRenderedPageBreak/>
        <w:t xml:space="preserve">муниципального финансового контроля и в порядке, установленном законом Донецкой Народной Республики, с соблюдением требований Бюджетного </w:t>
      </w:r>
      <w:hyperlink r:id="rId57">
        <w:r w:rsidRPr="00FF24E7">
          <w:rPr>
            <w:rFonts w:ascii="Times New Roman" w:hAnsi="Times New Roman" w:cs="Times New Roman"/>
            <w:sz w:val="28"/>
            <w:szCs w:val="28"/>
          </w:rPr>
          <w:t>кодекса</w:t>
        </w:r>
      </w:hyperlink>
      <w:r w:rsidRPr="00FF24E7">
        <w:rPr>
          <w:rFonts w:ascii="Times New Roman" w:hAnsi="Times New Roman" w:cs="Times New Roman"/>
          <w:sz w:val="28"/>
          <w:szCs w:val="28"/>
        </w:rPr>
        <w:t xml:space="preserve"> Российской Федерации и с учетом особенностей, установленных федеральными законами.</w:t>
      </w:r>
    </w:p>
    <w:p w14:paraId="12101531"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8. Главные администраторы доходов местного бюджета, главные администраторы источников финансирования дефицита местного бюджета, главные распорядители средств местного бюджета направляют не позднее 1 марта текущего финансового года годовую бюджетную отчетность в Контрольно-счетную палату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0E09BE1D"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9. Администрация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не позднее 1 апреля текущего года направляет в Контрольно-счетную палату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для подготовки заключения:</w:t>
      </w:r>
    </w:p>
    <w:p w14:paraId="26CF12B0"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годовой отчет об исполнении местного бюджета;</w:t>
      </w:r>
    </w:p>
    <w:p w14:paraId="710CAD98"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информацию об итогах социально-экономического развития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0E6CA140"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иные документы, подлежащие представлению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одновременно с годовым отчетом об исполнении местного бюджета.</w:t>
      </w:r>
    </w:p>
    <w:p w14:paraId="7872BFA1"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10. Контрольно-счетная палата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в срок, не превышающий один месяц, готовит заключение на годовой отчет об исполнении бюджета с учетом данных внешней проверки годовой бюджетной отчетности главных администраторов средств местного бюджета.</w:t>
      </w:r>
    </w:p>
    <w:p w14:paraId="652E8A3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Заключение направляется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и Главе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457903DF"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11. Не позднее 1 мая текущего года Глава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представляет в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годовой отчет об исполнении местного бюджета, а также:</w:t>
      </w:r>
    </w:p>
    <w:p w14:paraId="4E965C1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проект решения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об исполнении местного бюджета за отчетный финансовый год;</w:t>
      </w:r>
    </w:p>
    <w:p w14:paraId="79572B7A"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отчет об использовании средств резервного фонда Администрации </w:t>
      </w:r>
      <w:proofErr w:type="spellStart"/>
      <w:r w:rsidRPr="00FF24E7">
        <w:rPr>
          <w:rFonts w:ascii="Times New Roman" w:hAnsi="Times New Roman" w:cs="Times New Roman"/>
          <w:sz w:val="28"/>
          <w:szCs w:val="28"/>
        </w:rPr>
        <w:lastRenderedPageBreak/>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202BDAB6"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отчет об использовании бюджетных ассигнований муниципального дорожного фонда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w:t>
      </w:r>
    </w:p>
    <w:p w14:paraId="4D724777"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иные документы.</w:t>
      </w:r>
    </w:p>
    <w:p w14:paraId="342C87C8"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До рассмотрения проекта решения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об исполнении местного бюджета за отчетный финансовый год комитетами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Администрацией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 проводятся публичные слушания по годовому отчету об исполнении местного бюджета. Публичные слушания проводятся в соответствии с </w:t>
      </w:r>
      <w:hyperlink r:id="rId58">
        <w:r w:rsidRPr="00FF24E7">
          <w:rPr>
            <w:rFonts w:ascii="Times New Roman" w:hAnsi="Times New Roman" w:cs="Times New Roman"/>
            <w:sz w:val="28"/>
            <w:szCs w:val="28"/>
          </w:rPr>
          <w:t>Положением</w:t>
        </w:r>
      </w:hyperlink>
      <w:r w:rsidRPr="00FF24E7">
        <w:rPr>
          <w:rFonts w:ascii="Times New Roman" w:hAnsi="Times New Roman" w:cs="Times New Roman"/>
          <w:sz w:val="28"/>
          <w:szCs w:val="28"/>
        </w:rPr>
        <w:t xml:space="preserve"> о порядке организации и проведения публичных слушаний, общественных обсуждений в муниципальном образовании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утвержденным решением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w:t>
      </w:r>
    </w:p>
    <w:p w14:paraId="2B61DE8C"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12. При рассмотрении годового отчета об исполнении местного бюджета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заслушивает доклад Главы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или уполномоченного им лица об исполнении местного бюджета, а также доклад председателя Контрольно-счетной палаты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или уполномоченного им лица о заключении Контрольно-счетной палаты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на годовой отчет об исполнении местного бюджета.</w:t>
      </w:r>
    </w:p>
    <w:p w14:paraId="64A360FF"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По результатам рассмотрения годового отчета об исполнении местного бюджета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совет Донецкой Народной Республики либо принимает, либо отклоняет решение об исполнении местного бюджета.</w:t>
      </w:r>
    </w:p>
    <w:p w14:paraId="6ACD030E"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В случае отклонения </w:t>
      </w:r>
      <w:proofErr w:type="spellStart"/>
      <w:r w:rsidRPr="00FF24E7">
        <w:rPr>
          <w:rFonts w:ascii="Times New Roman" w:hAnsi="Times New Roman" w:cs="Times New Roman"/>
          <w:sz w:val="28"/>
          <w:szCs w:val="28"/>
        </w:rPr>
        <w:t>Краснолиманским</w:t>
      </w:r>
      <w:proofErr w:type="spellEnd"/>
      <w:r w:rsidRPr="00FF24E7">
        <w:rPr>
          <w:rFonts w:ascii="Times New Roman" w:hAnsi="Times New Roman" w:cs="Times New Roman"/>
          <w:sz w:val="28"/>
          <w:szCs w:val="28"/>
        </w:rPr>
        <w:t xml:space="preserve"> муниципальным советом Донецкой Народной Республики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одного месяца.</w:t>
      </w:r>
    </w:p>
    <w:p w14:paraId="55FB29EB"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13. Решением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совета Донецкой Народной Республики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местного бюджета.</w:t>
      </w:r>
    </w:p>
    <w:p w14:paraId="1F8403B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Отдельными приложениями к решению </w:t>
      </w:r>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w:t>
      </w:r>
      <w:r w:rsidRPr="00FF24E7">
        <w:rPr>
          <w:rFonts w:ascii="Times New Roman" w:hAnsi="Times New Roman" w:cs="Times New Roman"/>
          <w:sz w:val="28"/>
          <w:szCs w:val="28"/>
        </w:rPr>
        <w:lastRenderedPageBreak/>
        <w:t>муниципального совета Донецкой Народной Республики об исполнении местного бюджета за отчетный финансовый год утверждаются показатели:</w:t>
      </w:r>
    </w:p>
    <w:p w14:paraId="268EB003"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доходов местного бюджета по кодам классификации доходов бюджетов;</w:t>
      </w:r>
    </w:p>
    <w:p w14:paraId="4B032F97"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расходов местного бюджета по ведомственной структуре расходов местного бюджета;</w:t>
      </w:r>
    </w:p>
    <w:p w14:paraId="54459F27"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расходов местного бюджета по разделам и подразделам классификации расходов бюджетов;</w:t>
      </w:r>
    </w:p>
    <w:p w14:paraId="0DF77935"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источников финансирования дефицита местного бюджета по кодам классификации источников финансирования дефицитов бюджетов;</w:t>
      </w:r>
    </w:p>
    <w:p w14:paraId="69F19827"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расходов местного бюджета по целевым статьям (муниципальным программам и непрограммным направлениям деятельности), группам видов расходов классификации расходов бюджетов;</w:t>
      </w:r>
    </w:p>
    <w:p w14:paraId="74670F52" w14:textId="77777777" w:rsidR="00511879" w:rsidRPr="00FF24E7" w:rsidRDefault="00511879" w:rsidP="00511879">
      <w:pPr>
        <w:pStyle w:val="ConsPlusNormal"/>
        <w:spacing w:before="220"/>
        <w:ind w:firstLine="709"/>
        <w:jc w:val="both"/>
        <w:rPr>
          <w:rFonts w:ascii="Times New Roman" w:hAnsi="Times New Roman" w:cs="Times New Roman"/>
          <w:sz w:val="28"/>
          <w:szCs w:val="28"/>
        </w:rPr>
      </w:pPr>
      <w:r w:rsidRPr="00FF24E7">
        <w:rPr>
          <w:rFonts w:ascii="Times New Roman" w:hAnsi="Times New Roman" w:cs="Times New Roman"/>
          <w:sz w:val="28"/>
          <w:szCs w:val="28"/>
        </w:rPr>
        <w:t>иные показатели.</w:t>
      </w:r>
    </w:p>
    <w:p w14:paraId="30C39FFF" w14:textId="77777777" w:rsidR="00511879" w:rsidRPr="00FF24E7" w:rsidRDefault="00511879" w:rsidP="00511879">
      <w:pPr>
        <w:pStyle w:val="ConsPlusNormal"/>
        <w:ind w:firstLine="709"/>
        <w:jc w:val="both"/>
        <w:rPr>
          <w:rFonts w:ascii="Times New Roman" w:hAnsi="Times New Roman" w:cs="Times New Roman"/>
          <w:sz w:val="28"/>
          <w:szCs w:val="28"/>
        </w:rPr>
      </w:pPr>
    </w:p>
    <w:p w14:paraId="5BDDBFFE" w14:textId="77777777" w:rsidR="00511879" w:rsidRPr="00FF24E7" w:rsidRDefault="00511879" w:rsidP="00511879">
      <w:pPr>
        <w:pStyle w:val="ConsPlusTitle"/>
        <w:ind w:firstLine="709"/>
        <w:jc w:val="center"/>
        <w:outlineLvl w:val="1"/>
        <w:rPr>
          <w:rFonts w:ascii="Times New Roman" w:hAnsi="Times New Roman" w:cs="Times New Roman"/>
          <w:sz w:val="28"/>
          <w:szCs w:val="28"/>
        </w:rPr>
      </w:pPr>
      <w:r w:rsidRPr="00FF24E7">
        <w:rPr>
          <w:rFonts w:ascii="Times New Roman" w:hAnsi="Times New Roman" w:cs="Times New Roman"/>
          <w:sz w:val="28"/>
          <w:szCs w:val="28"/>
        </w:rPr>
        <w:t>Раздел V</w:t>
      </w:r>
    </w:p>
    <w:p w14:paraId="651B629D" w14:textId="77777777" w:rsidR="00511879" w:rsidRPr="00FF24E7" w:rsidRDefault="00511879" w:rsidP="00511879">
      <w:pPr>
        <w:pStyle w:val="ConsPlusTitle"/>
        <w:ind w:firstLine="709"/>
        <w:jc w:val="both"/>
        <w:rPr>
          <w:rFonts w:ascii="Times New Roman" w:hAnsi="Times New Roman" w:cs="Times New Roman"/>
          <w:sz w:val="28"/>
          <w:szCs w:val="28"/>
        </w:rPr>
      </w:pPr>
    </w:p>
    <w:p w14:paraId="66A31E17" w14:textId="77777777" w:rsidR="00511879" w:rsidRPr="00FF24E7" w:rsidRDefault="00511879" w:rsidP="00511879">
      <w:pPr>
        <w:pStyle w:val="ConsPlusTitle"/>
        <w:ind w:firstLine="709"/>
        <w:jc w:val="center"/>
        <w:rPr>
          <w:rFonts w:ascii="Times New Roman" w:hAnsi="Times New Roman" w:cs="Times New Roman"/>
          <w:sz w:val="28"/>
          <w:szCs w:val="28"/>
        </w:rPr>
      </w:pPr>
      <w:r w:rsidRPr="00FF24E7">
        <w:rPr>
          <w:rFonts w:ascii="Times New Roman" w:hAnsi="Times New Roman" w:cs="Times New Roman"/>
          <w:sz w:val="28"/>
          <w:szCs w:val="28"/>
        </w:rPr>
        <w:t>МУНИЦИПАЛЬНЫЙ ФИНАНСОВЫЙ КОНТРОЛЬ</w:t>
      </w:r>
    </w:p>
    <w:p w14:paraId="1AC63844" w14:textId="77777777" w:rsidR="00511879" w:rsidRPr="00FF24E7" w:rsidRDefault="00511879" w:rsidP="00511879">
      <w:pPr>
        <w:pStyle w:val="ConsPlusNormal"/>
        <w:ind w:firstLine="709"/>
        <w:jc w:val="both"/>
        <w:rPr>
          <w:rFonts w:ascii="Times New Roman" w:hAnsi="Times New Roman" w:cs="Times New Roman"/>
          <w:sz w:val="28"/>
          <w:szCs w:val="28"/>
        </w:rPr>
      </w:pPr>
    </w:p>
    <w:p w14:paraId="41694F5C"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34. Органы муниципального финансового контроля</w:t>
      </w:r>
    </w:p>
    <w:p w14:paraId="00166148" w14:textId="77777777" w:rsidR="00511879" w:rsidRPr="00FF24E7" w:rsidRDefault="00511879" w:rsidP="00511879">
      <w:pPr>
        <w:pStyle w:val="ConsPlusNormal"/>
        <w:ind w:firstLine="709"/>
        <w:jc w:val="both"/>
        <w:rPr>
          <w:rFonts w:ascii="Times New Roman" w:hAnsi="Times New Roman" w:cs="Times New Roman"/>
          <w:sz w:val="28"/>
          <w:szCs w:val="28"/>
        </w:rPr>
      </w:pPr>
    </w:p>
    <w:p w14:paraId="759EA6FF"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Муниципальный финансовый контроль в соответствии с установленным законодательством Российской Федерации и Донецкой Народной Республики, муниципальными правовыми актами, разграничением функций и полномочий осуществляется Контрольно-счетной палатой муниципального образования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Управлением финансов Администрации </w:t>
      </w:r>
      <w:bookmarkStart w:id="4" w:name="_GoBack"/>
      <w:bookmarkEnd w:id="4"/>
      <w:proofErr w:type="spellStart"/>
      <w:r w:rsidRPr="00FF24E7">
        <w:rPr>
          <w:rFonts w:ascii="Times New Roman" w:hAnsi="Times New Roman" w:cs="Times New Roman"/>
          <w:sz w:val="28"/>
          <w:szCs w:val="28"/>
        </w:rPr>
        <w:t>Краснолиманского</w:t>
      </w:r>
      <w:proofErr w:type="spellEnd"/>
      <w:r w:rsidRPr="00FF24E7">
        <w:rPr>
          <w:rFonts w:ascii="Times New Roman" w:hAnsi="Times New Roman" w:cs="Times New Roman"/>
          <w:sz w:val="28"/>
          <w:szCs w:val="28"/>
        </w:rPr>
        <w:t xml:space="preserve"> муниципального округа Донецкой Народной Республики.</w:t>
      </w:r>
    </w:p>
    <w:p w14:paraId="62798C68" w14:textId="77777777" w:rsidR="00511879" w:rsidRPr="00FF24E7" w:rsidRDefault="00511879" w:rsidP="00511879">
      <w:pPr>
        <w:pStyle w:val="ConsPlusNormal"/>
        <w:ind w:firstLine="709"/>
        <w:jc w:val="both"/>
        <w:rPr>
          <w:rFonts w:ascii="Times New Roman" w:hAnsi="Times New Roman" w:cs="Times New Roman"/>
          <w:sz w:val="28"/>
          <w:szCs w:val="28"/>
        </w:rPr>
      </w:pPr>
    </w:p>
    <w:p w14:paraId="6C0C5E80" w14:textId="77777777" w:rsidR="00511879" w:rsidRPr="00FF24E7" w:rsidRDefault="00511879" w:rsidP="00511879">
      <w:pPr>
        <w:pStyle w:val="ConsPlusTitle"/>
        <w:ind w:firstLine="709"/>
        <w:jc w:val="both"/>
        <w:outlineLvl w:val="2"/>
        <w:rPr>
          <w:rFonts w:ascii="Times New Roman" w:hAnsi="Times New Roman" w:cs="Times New Roman"/>
          <w:sz w:val="28"/>
          <w:szCs w:val="28"/>
        </w:rPr>
      </w:pPr>
      <w:r w:rsidRPr="00FF24E7">
        <w:rPr>
          <w:rFonts w:ascii="Times New Roman" w:hAnsi="Times New Roman" w:cs="Times New Roman"/>
          <w:sz w:val="28"/>
          <w:szCs w:val="28"/>
        </w:rPr>
        <w:t>Статья 35. Ответственность за нарушение бюджетного законодательства</w:t>
      </w:r>
    </w:p>
    <w:p w14:paraId="319243D8" w14:textId="77777777" w:rsidR="00511879" w:rsidRPr="00FF24E7" w:rsidRDefault="00511879" w:rsidP="00511879">
      <w:pPr>
        <w:pStyle w:val="ConsPlusNormal"/>
        <w:ind w:firstLine="709"/>
        <w:jc w:val="both"/>
        <w:rPr>
          <w:rFonts w:ascii="Times New Roman" w:hAnsi="Times New Roman" w:cs="Times New Roman"/>
          <w:sz w:val="28"/>
          <w:szCs w:val="28"/>
        </w:rPr>
      </w:pPr>
    </w:p>
    <w:p w14:paraId="53418C4F" w14:textId="77777777" w:rsidR="00511879" w:rsidRPr="00FF24E7" w:rsidRDefault="00511879" w:rsidP="00511879">
      <w:pPr>
        <w:pStyle w:val="ConsPlusNormal"/>
        <w:ind w:firstLine="709"/>
        <w:jc w:val="both"/>
        <w:rPr>
          <w:rFonts w:ascii="Times New Roman" w:hAnsi="Times New Roman" w:cs="Times New Roman"/>
          <w:sz w:val="28"/>
          <w:szCs w:val="28"/>
        </w:rPr>
      </w:pPr>
      <w:r w:rsidRPr="00FF24E7">
        <w:rPr>
          <w:rFonts w:ascii="Times New Roman" w:hAnsi="Times New Roman" w:cs="Times New Roman"/>
          <w:sz w:val="28"/>
          <w:szCs w:val="28"/>
        </w:rPr>
        <w:t xml:space="preserve">Ответственность за нарушение бюджетного законодательства в муниципальном образовании </w:t>
      </w:r>
      <w:proofErr w:type="spellStart"/>
      <w:r w:rsidRPr="00FF24E7">
        <w:rPr>
          <w:rFonts w:ascii="Times New Roman" w:hAnsi="Times New Roman" w:cs="Times New Roman"/>
          <w:sz w:val="28"/>
          <w:szCs w:val="28"/>
        </w:rPr>
        <w:t>Краснолиманский</w:t>
      </w:r>
      <w:proofErr w:type="spellEnd"/>
      <w:r w:rsidRPr="00FF24E7">
        <w:rPr>
          <w:rFonts w:ascii="Times New Roman" w:hAnsi="Times New Roman" w:cs="Times New Roman"/>
          <w:sz w:val="28"/>
          <w:szCs w:val="28"/>
        </w:rPr>
        <w:t xml:space="preserve"> муниципальный округ Донецкой Народной Республики наступает по основаниям и в формах, предусмотренных действующим законодательством.</w:t>
      </w:r>
    </w:p>
    <w:p w14:paraId="1D9F6F68" w14:textId="77777777" w:rsidR="00511879" w:rsidRPr="00FF24E7" w:rsidRDefault="00511879" w:rsidP="00261436">
      <w:pPr>
        <w:pStyle w:val="ConsPlusNormal"/>
        <w:jc w:val="right"/>
        <w:rPr>
          <w:rFonts w:ascii="Times New Roman" w:hAnsi="Times New Roman" w:cs="Times New Roman"/>
          <w:sz w:val="28"/>
          <w:szCs w:val="28"/>
        </w:rPr>
      </w:pPr>
    </w:p>
    <w:sectPr w:rsidR="00511879" w:rsidRPr="00FF24E7" w:rsidSect="008A34B0">
      <w:headerReference w:type="default" r:id="rId59"/>
      <w:pgSz w:w="11906" w:h="16838"/>
      <w:pgMar w:top="1134" w:right="567" w:bottom="1134" w:left="1701" w:header="425"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F7D21D" w14:textId="77777777" w:rsidR="006F55B8" w:rsidRDefault="006F55B8" w:rsidP="00C6641F">
      <w:pPr>
        <w:spacing w:after="0" w:line="240" w:lineRule="auto"/>
      </w:pPr>
      <w:r>
        <w:separator/>
      </w:r>
    </w:p>
  </w:endnote>
  <w:endnote w:type="continuationSeparator" w:id="0">
    <w:p w14:paraId="39EF13E4" w14:textId="77777777" w:rsidR="006F55B8" w:rsidRDefault="006F55B8" w:rsidP="00C664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B351AC" w14:textId="77777777" w:rsidR="006F55B8" w:rsidRDefault="006F55B8" w:rsidP="00C6641F">
      <w:pPr>
        <w:spacing w:after="0" w:line="240" w:lineRule="auto"/>
      </w:pPr>
      <w:r>
        <w:separator/>
      </w:r>
    </w:p>
  </w:footnote>
  <w:footnote w:type="continuationSeparator" w:id="0">
    <w:p w14:paraId="06963C11" w14:textId="77777777" w:rsidR="006F55B8" w:rsidRDefault="006F55B8" w:rsidP="00C664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CF4AC6" w14:textId="43ABFCBE" w:rsidR="002C4FBE" w:rsidRPr="008A34B0" w:rsidRDefault="002C4FBE" w:rsidP="008A34B0">
    <w:pPr>
      <w:pStyle w:val="a3"/>
      <w:jc w:val="center"/>
      <w:rPr>
        <w:rFonts w:ascii="Times New Roman" w:hAnsi="Times New Roman" w:cs="Times New Roman"/>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920E98"/>
    <w:multiLevelType w:val="hybridMultilevel"/>
    <w:tmpl w:val="7B7E2546"/>
    <w:lvl w:ilvl="0" w:tplc="57EAFF5E">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6C152BDC"/>
    <w:multiLevelType w:val="hybridMultilevel"/>
    <w:tmpl w:val="A148C4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84A"/>
    <w:rsid w:val="00010CC3"/>
    <w:rsid w:val="00013D5B"/>
    <w:rsid w:val="00015365"/>
    <w:rsid w:val="00025B8A"/>
    <w:rsid w:val="00027F6D"/>
    <w:rsid w:val="00033EA7"/>
    <w:rsid w:val="0003602C"/>
    <w:rsid w:val="00054E08"/>
    <w:rsid w:val="00063C55"/>
    <w:rsid w:val="00065C68"/>
    <w:rsid w:val="000862A9"/>
    <w:rsid w:val="00097DE7"/>
    <w:rsid w:val="000A609C"/>
    <w:rsid w:val="000B6FE5"/>
    <w:rsid w:val="000D6DF4"/>
    <w:rsid w:val="000E1208"/>
    <w:rsid w:val="000E282B"/>
    <w:rsid w:val="000E7D67"/>
    <w:rsid w:val="000F255E"/>
    <w:rsid w:val="000F5D9D"/>
    <w:rsid w:val="00104438"/>
    <w:rsid w:val="001056E7"/>
    <w:rsid w:val="00105AE9"/>
    <w:rsid w:val="00106292"/>
    <w:rsid w:val="00110327"/>
    <w:rsid w:val="00115EB3"/>
    <w:rsid w:val="00130A1D"/>
    <w:rsid w:val="00133AC0"/>
    <w:rsid w:val="00137948"/>
    <w:rsid w:val="0014676A"/>
    <w:rsid w:val="00150C60"/>
    <w:rsid w:val="001525E3"/>
    <w:rsid w:val="00153AB9"/>
    <w:rsid w:val="001657E1"/>
    <w:rsid w:val="0017323A"/>
    <w:rsid w:val="00180D03"/>
    <w:rsid w:val="0018430A"/>
    <w:rsid w:val="00185AB4"/>
    <w:rsid w:val="00186B38"/>
    <w:rsid w:val="0019095B"/>
    <w:rsid w:val="001C33B4"/>
    <w:rsid w:val="001C488F"/>
    <w:rsid w:val="001E6D37"/>
    <w:rsid w:val="001F4639"/>
    <w:rsid w:val="00200E9E"/>
    <w:rsid w:val="00211961"/>
    <w:rsid w:val="00252530"/>
    <w:rsid w:val="00256C31"/>
    <w:rsid w:val="00257336"/>
    <w:rsid w:val="0025784C"/>
    <w:rsid w:val="00261436"/>
    <w:rsid w:val="00261F57"/>
    <w:rsid w:val="00263D75"/>
    <w:rsid w:val="00270949"/>
    <w:rsid w:val="00270A95"/>
    <w:rsid w:val="002735C6"/>
    <w:rsid w:val="00275860"/>
    <w:rsid w:val="002C0827"/>
    <w:rsid w:val="002C4FBE"/>
    <w:rsid w:val="002C764C"/>
    <w:rsid w:val="002D4445"/>
    <w:rsid w:val="002E74A2"/>
    <w:rsid w:val="0030498C"/>
    <w:rsid w:val="003103F3"/>
    <w:rsid w:val="00314783"/>
    <w:rsid w:val="00320C62"/>
    <w:rsid w:val="003426A8"/>
    <w:rsid w:val="00345724"/>
    <w:rsid w:val="00347EF4"/>
    <w:rsid w:val="00355EF8"/>
    <w:rsid w:val="00365B6F"/>
    <w:rsid w:val="003700C2"/>
    <w:rsid w:val="003716FC"/>
    <w:rsid w:val="00372344"/>
    <w:rsid w:val="003813FC"/>
    <w:rsid w:val="00390168"/>
    <w:rsid w:val="003938D2"/>
    <w:rsid w:val="00393F99"/>
    <w:rsid w:val="003964C2"/>
    <w:rsid w:val="003A510D"/>
    <w:rsid w:val="003B0D33"/>
    <w:rsid w:val="003C76C4"/>
    <w:rsid w:val="003D038A"/>
    <w:rsid w:val="003D56E4"/>
    <w:rsid w:val="003D5782"/>
    <w:rsid w:val="003D6548"/>
    <w:rsid w:val="003F1453"/>
    <w:rsid w:val="003F4A08"/>
    <w:rsid w:val="003F5F74"/>
    <w:rsid w:val="003F76D4"/>
    <w:rsid w:val="004161B6"/>
    <w:rsid w:val="004352C9"/>
    <w:rsid w:val="00447B6D"/>
    <w:rsid w:val="004557FF"/>
    <w:rsid w:val="00456B81"/>
    <w:rsid w:val="00457993"/>
    <w:rsid w:val="00460311"/>
    <w:rsid w:val="00461314"/>
    <w:rsid w:val="0046680D"/>
    <w:rsid w:val="00487A35"/>
    <w:rsid w:val="00494C38"/>
    <w:rsid w:val="004A2FC5"/>
    <w:rsid w:val="004A3124"/>
    <w:rsid w:val="004B18EB"/>
    <w:rsid w:val="004B2984"/>
    <w:rsid w:val="004B2D6E"/>
    <w:rsid w:val="004D5344"/>
    <w:rsid w:val="00503B19"/>
    <w:rsid w:val="00511879"/>
    <w:rsid w:val="005125C9"/>
    <w:rsid w:val="00516E7F"/>
    <w:rsid w:val="00545041"/>
    <w:rsid w:val="005503DA"/>
    <w:rsid w:val="0055080D"/>
    <w:rsid w:val="0055526D"/>
    <w:rsid w:val="0056326C"/>
    <w:rsid w:val="00585E05"/>
    <w:rsid w:val="00587058"/>
    <w:rsid w:val="00590916"/>
    <w:rsid w:val="005A0719"/>
    <w:rsid w:val="005B66CD"/>
    <w:rsid w:val="005B7DA6"/>
    <w:rsid w:val="005C16F8"/>
    <w:rsid w:val="005C6D2E"/>
    <w:rsid w:val="005D09FE"/>
    <w:rsid w:val="005E5731"/>
    <w:rsid w:val="005E7C48"/>
    <w:rsid w:val="005F45FB"/>
    <w:rsid w:val="005F4C6F"/>
    <w:rsid w:val="00602FDB"/>
    <w:rsid w:val="006123A1"/>
    <w:rsid w:val="006175D6"/>
    <w:rsid w:val="00626D45"/>
    <w:rsid w:val="00630C0D"/>
    <w:rsid w:val="00631FDF"/>
    <w:rsid w:val="0063466B"/>
    <w:rsid w:val="006450C5"/>
    <w:rsid w:val="006471BF"/>
    <w:rsid w:val="00654528"/>
    <w:rsid w:val="00655088"/>
    <w:rsid w:val="006A0BC2"/>
    <w:rsid w:val="006A1B8B"/>
    <w:rsid w:val="006B6379"/>
    <w:rsid w:val="006C384A"/>
    <w:rsid w:val="006D07E6"/>
    <w:rsid w:val="006D6524"/>
    <w:rsid w:val="006E1FAC"/>
    <w:rsid w:val="006E3782"/>
    <w:rsid w:val="006E5466"/>
    <w:rsid w:val="006E65CB"/>
    <w:rsid w:val="006F18A1"/>
    <w:rsid w:val="006F2C91"/>
    <w:rsid w:val="006F3B23"/>
    <w:rsid w:val="006F55B8"/>
    <w:rsid w:val="00700C63"/>
    <w:rsid w:val="00716BAE"/>
    <w:rsid w:val="00716F9B"/>
    <w:rsid w:val="00723B80"/>
    <w:rsid w:val="0072603B"/>
    <w:rsid w:val="0073261E"/>
    <w:rsid w:val="00732F0C"/>
    <w:rsid w:val="00737C59"/>
    <w:rsid w:val="00745117"/>
    <w:rsid w:val="00746F6C"/>
    <w:rsid w:val="00751450"/>
    <w:rsid w:val="00753059"/>
    <w:rsid w:val="00756EA0"/>
    <w:rsid w:val="00763E08"/>
    <w:rsid w:val="00764E5C"/>
    <w:rsid w:val="007726E3"/>
    <w:rsid w:val="0077534A"/>
    <w:rsid w:val="00776249"/>
    <w:rsid w:val="007832F1"/>
    <w:rsid w:val="00784225"/>
    <w:rsid w:val="00792A6A"/>
    <w:rsid w:val="007953E4"/>
    <w:rsid w:val="007A6C9C"/>
    <w:rsid w:val="007C64A9"/>
    <w:rsid w:val="007E077F"/>
    <w:rsid w:val="007F7C28"/>
    <w:rsid w:val="00800CD3"/>
    <w:rsid w:val="00813619"/>
    <w:rsid w:val="008210C5"/>
    <w:rsid w:val="00832007"/>
    <w:rsid w:val="00834936"/>
    <w:rsid w:val="00836394"/>
    <w:rsid w:val="0084497B"/>
    <w:rsid w:val="008455D7"/>
    <w:rsid w:val="00845A6F"/>
    <w:rsid w:val="00846045"/>
    <w:rsid w:val="008466A0"/>
    <w:rsid w:val="00846DAB"/>
    <w:rsid w:val="008517E7"/>
    <w:rsid w:val="008522EB"/>
    <w:rsid w:val="008560F9"/>
    <w:rsid w:val="00863F6B"/>
    <w:rsid w:val="008648E6"/>
    <w:rsid w:val="008662B8"/>
    <w:rsid w:val="00881AEA"/>
    <w:rsid w:val="00894C95"/>
    <w:rsid w:val="008A24C7"/>
    <w:rsid w:val="008A34B0"/>
    <w:rsid w:val="008B6A4A"/>
    <w:rsid w:val="008C0494"/>
    <w:rsid w:val="008C08C1"/>
    <w:rsid w:val="008C37BD"/>
    <w:rsid w:val="008E1107"/>
    <w:rsid w:val="008E1D2B"/>
    <w:rsid w:val="008E1DD8"/>
    <w:rsid w:val="008E7CF4"/>
    <w:rsid w:val="008F3DC6"/>
    <w:rsid w:val="008F6278"/>
    <w:rsid w:val="00900033"/>
    <w:rsid w:val="00905FC2"/>
    <w:rsid w:val="00907193"/>
    <w:rsid w:val="009116DD"/>
    <w:rsid w:val="00940E31"/>
    <w:rsid w:val="009429A3"/>
    <w:rsid w:val="009517AE"/>
    <w:rsid w:val="009556CA"/>
    <w:rsid w:val="00960B1F"/>
    <w:rsid w:val="00960FAC"/>
    <w:rsid w:val="009732A2"/>
    <w:rsid w:val="00975FF7"/>
    <w:rsid w:val="009761B1"/>
    <w:rsid w:val="00985E84"/>
    <w:rsid w:val="00986A30"/>
    <w:rsid w:val="00990806"/>
    <w:rsid w:val="009B020A"/>
    <w:rsid w:val="009B26D4"/>
    <w:rsid w:val="009C2A28"/>
    <w:rsid w:val="009D096E"/>
    <w:rsid w:val="009D3DCD"/>
    <w:rsid w:val="009E26DF"/>
    <w:rsid w:val="009E649E"/>
    <w:rsid w:val="009E6930"/>
    <w:rsid w:val="009F686C"/>
    <w:rsid w:val="00A006B7"/>
    <w:rsid w:val="00A0694A"/>
    <w:rsid w:val="00A0715D"/>
    <w:rsid w:val="00A22F8A"/>
    <w:rsid w:val="00A34D84"/>
    <w:rsid w:val="00A47200"/>
    <w:rsid w:val="00A5534D"/>
    <w:rsid w:val="00A66D10"/>
    <w:rsid w:val="00A7459B"/>
    <w:rsid w:val="00A77C66"/>
    <w:rsid w:val="00A97FCC"/>
    <w:rsid w:val="00A97FD3"/>
    <w:rsid w:val="00AA4FBE"/>
    <w:rsid w:val="00AB16EB"/>
    <w:rsid w:val="00AC42D6"/>
    <w:rsid w:val="00AC568A"/>
    <w:rsid w:val="00AD2124"/>
    <w:rsid w:val="00AD47C5"/>
    <w:rsid w:val="00AD7517"/>
    <w:rsid w:val="00AE1323"/>
    <w:rsid w:val="00AE5179"/>
    <w:rsid w:val="00AF0CF4"/>
    <w:rsid w:val="00AF730A"/>
    <w:rsid w:val="00B103F9"/>
    <w:rsid w:val="00B13B85"/>
    <w:rsid w:val="00B30917"/>
    <w:rsid w:val="00B34873"/>
    <w:rsid w:val="00B34AB3"/>
    <w:rsid w:val="00B425A2"/>
    <w:rsid w:val="00B43DA2"/>
    <w:rsid w:val="00B444C7"/>
    <w:rsid w:val="00B44912"/>
    <w:rsid w:val="00B658CE"/>
    <w:rsid w:val="00B66541"/>
    <w:rsid w:val="00B73714"/>
    <w:rsid w:val="00B77E6B"/>
    <w:rsid w:val="00B85D3F"/>
    <w:rsid w:val="00B94273"/>
    <w:rsid w:val="00BA1E94"/>
    <w:rsid w:val="00BA5330"/>
    <w:rsid w:val="00BB61CC"/>
    <w:rsid w:val="00BB7A60"/>
    <w:rsid w:val="00BE2945"/>
    <w:rsid w:val="00BE3B38"/>
    <w:rsid w:val="00BF103D"/>
    <w:rsid w:val="00BF1F9C"/>
    <w:rsid w:val="00C073E1"/>
    <w:rsid w:val="00C26F35"/>
    <w:rsid w:val="00C30526"/>
    <w:rsid w:val="00C44453"/>
    <w:rsid w:val="00C47532"/>
    <w:rsid w:val="00C57210"/>
    <w:rsid w:val="00C57277"/>
    <w:rsid w:val="00C6641F"/>
    <w:rsid w:val="00C8137C"/>
    <w:rsid w:val="00C83D19"/>
    <w:rsid w:val="00C86BBD"/>
    <w:rsid w:val="00C86E7F"/>
    <w:rsid w:val="00C9067D"/>
    <w:rsid w:val="00C92A23"/>
    <w:rsid w:val="00C952FA"/>
    <w:rsid w:val="00C9555C"/>
    <w:rsid w:val="00CA2E17"/>
    <w:rsid w:val="00CA6258"/>
    <w:rsid w:val="00CC3053"/>
    <w:rsid w:val="00CD23B0"/>
    <w:rsid w:val="00CD59BC"/>
    <w:rsid w:val="00CE5E55"/>
    <w:rsid w:val="00CF1062"/>
    <w:rsid w:val="00D03716"/>
    <w:rsid w:val="00D06F86"/>
    <w:rsid w:val="00D07AD4"/>
    <w:rsid w:val="00D102F2"/>
    <w:rsid w:val="00D1648B"/>
    <w:rsid w:val="00D16964"/>
    <w:rsid w:val="00D1770A"/>
    <w:rsid w:val="00D2144A"/>
    <w:rsid w:val="00D256CB"/>
    <w:rsid w:val="00D27E18"/>
    <w:rsid w:val="00D30AB9"/>
    <w:rsid w:val="00D3185D"/>
    <w:rsid w:val="00D32313"/>
    <w:rsid w:val="00D3381A"/>
    <w:rsid w:val="00D46C19"/>
    <w:rsid w:val="00D47735"/>
    <w:rsid w:val="00D47CAF"/>
    <w:rsid w:val="00D5144B"/>
    <w:rsid w:val="00D56B65"/>
    <w:rsid w:val="00D572B7"/>
    <w:rsid w:val="00D57D63"/>
    <w:rsid w:val="00D61BEF"/>
    <w:rsid w:val="00D62ED4"/>
    <w:rsid w:val="00D846C3"/>
    <w:rsid w:val="00D938AF"/>
    <w:rsid w:val="00DA3ABB"/>
    <w:rsid w:val="00DA6A2B"/>
    <w:rsid w:val="00DB12BD"/>
    <w:rsid w:val="00DB3CE3"/>
    <w:rsid w:val="00DE2228"/>
    <w:rsid w:val="00DF0E33"/>
    <w:rsid w:val="00DF3077"/>
    <w:rsid w:val="00DF5CEA"/>
    <w:rsid w:val="00E11695"/>
    <w:rsid w:val="00E12854"/>
    <w:rsid w:val="00E2289C"/>
    <w:rsid w:val="00E23110"/>
    <w:rsid w:val="00E2382A"/>
    <w:rsid w:val="00E27196"/>
    <w:rsid w:val="00E35885"/>
    <w:rsid w:val="00E41236"/>
    <w:rsid w:val="00E44B23"/>
    <w:rsid w:val="00E5088D"/>
    <w:rsid w:val="00E545A2"/>
    <w:rsid w:val="00E567C9"/>
    <w:rsid w:val="00E56BF3"/>
    <w:rsid w:val="00E62D03"/>
    <w:rsid w:val="00E841C9"/>
    <w:rsid w:val="00E8466A"/>
    <w:rsid w:val="00EB173B"/>
    <w:rsid w:val="00EB2AB7"/>
    <w:rsid w:val="00EC4794"/>
    <w:rsid w:val="00EE02A8"/>
    <w:rsid w:val="00EE3E33"/>
    <w:rsid w:val="00EF68F2"/>
    <w:rsid w:val="00F00554"/>
    <w:rsid w:val="00F01BD7"/>
    <w:rsid w:val="00F105F1"/>
    <w:rsid w:val="00F22123"/>
    <w:rsid w:val="00F27893"/>
    <w:rsid w:val="00F31537"/>
    <w:rsid w:val="00F328EF"/>
    <w:rsid w:val="00F365C7"/>
    <w:rsid w:val="00F45EC6"/>
    <w:rsid w:val="00F502E4"/>
    <w:rsid w:val="00F70249"/>
    <w:rsid w:val="00F73F9C"/>
    <w:rsid w:val="00F745D9"/>
    <w:rsid w:val="00F76B9F"/>
    <w:rsid w:val="00F80B77"/>
    <w:rsid w:val="00F824A6"/>
    <w:rsid w:val="00FA599F"/>
    <w:rsid w:val="00FB11F0"/>
    <w:rsid w:val="00FC2D8E"/>
    <w:rsid w:val="00FC4019"/>
    <w:rsid w:val="00FC7A8C"/>
    <w:rsid w:val="00FE0FDC"/>
    <w:rsid w:val="00FE3FDB"/>
    <w:rsid w:val="00FE6BEC"/>
    <w:rsid w:val="00FF1D70"/>
    <w:rsid w:val="00FF24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65D5BC6"/>
  <w15:docId w15:val="{F3BC55C9-FD1F-488C-9D08-14BC3D460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056E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6641F"/>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C6641F"/>
  </w:style>
  <w:style w:type="paragraph" w:styleId="a5">
    <w:name w:val="footer"/>
    <w:basedOn w:val="a"/>
    <w:link w:val="a6"/>
    <w:uiPriority w:val="99"/>
    <w:unhideWhenUsed/>
    <w:rsid w:val="00C6641F"/>
    <w:pPr>
      <w:tabs>
        <w:tab w:val="center" w:pos="4677"/>
        <w:tab w:val="right" w:pos="9355"/>
      </w:tabs>
      <w:spacing w:after="0" w:line="240" w:lineRule="auto"/>
    </w:pPr>
  </w:style>
  <w:style w:type="character" w:customStyle="1" w:styleId="a6">
    <w:name w:val="Нижний колонтитул Знак"/>
    <w:basedOn w:val="a0"/>
    <w:link w:val="a5"/>
    <w:uiPriority w:val="99"/>
    <w:rsid w:val="00C6641F"/>
  </w:style>
  <w:style w:type="paragraph" w:customStyle="1" w:styleId="ConsPlusTitle">
    <w:name w:val="ConsPlusTitle"/>
    <w:rsid w:val="006C384A"/>
    <w:pPr>
      <w:widowControl w:val="0"/>
      <w:autoSpaceDE w:val="0"/>
      <w:autoSpaceDN w:val="0"/>
      <w:spacing w:after="0" w:line="240" w:lineRule="auto"/>
    </w:pPr>
    <w:rPr>
      <w:rFonts w:ascii="Calibri" w:eastAsiaTheme="minorEastAsia" w:hAnsi="Calibri" w:cs="Calibri"/>
      <w:b/>
      <w:lang w:eastAsia="ru-RU"/>
    </w:rPr>
  </w:style>
  <w:style w:type="paragraph" w:customStyle="1" w:styleId="ConsPlusNormal">
    <w:name w:val="ConsPlusNormal"/>
    <w:rsid w:val="006C384A"/>
    <w:pPr>
      <w:widowControl w:val="0"/>
      <w:autoSpaceDE w:val="0"/>
      <w:autoSpaceDN w:val="0"/>
      <w:spacing w:after="0" w:line="240" w:lineRule="auto"/>
    </w:pPr>
    <w:rPr>
      <w:rFonts w:ascii="Calibri" w:eastAsiaTheme="minorEastAsia" w:hAnsi="Calibri" w:cs="Calibri"/>
      <w:lang w:eastAsia="ru-RU"/>
    </w:rPr>
  </w:style>
  <w:style w:type="paragraph" w:styleId="a7">
    <w:name w:val="Balloon Text"/>
    <w:basedOn w:val="a"/>
    <w:link w:val="a8"/>
    <w:uiPriority w:val="99"/>
    <w:semiHidden/>
    <w:unhideWhenUsed/>
    <w:rsid w:val="000F255E"/>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0F255E"/>
    <w:rPr>
      <w:rFonts w:ascii="Segoe UI" w:hAnsi="Segoe UI" w:cs="Segoe UI"/>
      <w:sz w:val="18"/>
      <w:szCs w:val="18"/>
    </w:rPr>
  </w:style>
  <w:style w:type="character" w:styleId="a9">
    <w:name w:val="annotation reference"/>
    <w:basedOn w:val="a0"/>
    <w:uiPriority w:val="99"/>
    <w:semiHidden/>
    <w:unhideWhenUsed/>
    <w:rsid w:val="000F255E"/>
    <w:rPr>
      <w:sz w:val="16"/>
      <w:szCs w:val="16"/>
    </w:rPr>
  </w:style>
  <w:style w:type="paragraph" w:styleId="aa">
    <w:name w:val="annotation text"/>
    <w:basedOn w:val="a"/>
    <w:link w:val="ab"/>
    <w:uiPriority w:val="99"/>
    <w:unhideWhenUsed/>
    <w:rsid w:val="000F255E"/>
    <w:pPr>
      <w:spacing w:line="240" w:lineRule="auto"/>
    </w:pPr>
    <w:rPr>
      <w:sz w:val="20"/>
      <w:szCs w:val="20"/>
    </w:rPr>
  </w:style>
  <w:style w:type="character" w:customStyle="1" w:styleId="ab">
    <w:name w:val="Текст примечания Знак"/>
    <w:basedOn w:val="a0"/>
    <w:link w:val="aa"/>
    <w:uiPriority w:val="99"/>
    <w:rsid w:val="000F255E"/>
    <w:rPr>
      <w:sz w:val="20"/>
      <w:szCs w:val="20"/>
    </w:rPr>
  </w:style>
  <w:style w:type="paragraph" w:styleId="ac">
    <w:name w:val="annotation subject"/>
    <w:basedOn w:val="aa"/>
    <w:next w:val="aa"/>
    <w:link w:val="ad"/>
    <w:uiPriority w:val="99"/>
    <w:semiHidden/>
    <w:unhideWhenUsed/>
    <w:rsid w:val="000F255E"/>
    <w:rPr>
      <w:b/>
      <w:bCs/>
    </w:rPr>
  </w:style>
  <w:style w:type="character" w:customStyle="1" w:styleId="ad">
    <w:name w:val="Тема примечания Знак"/>
    <w:basedOn w:val="ab"/>
    <w:link w:val="ac"/>
    <w:uiPriority w:val="99"/>
    <w:semiHidden/>
    <w:rsid w:val="000F255E"/>
    <w:rPr>
      <w:b/>
      <w:bCs/>
      <w:sz w:val="20"/>
      <w:szCs w:val="20"/>
    </w:rPr>
  </w:style>
  <w:style w:type="paragraph" w:styleId="ae">
    <w:name w:val="endnote text"/>
    <w:basedOn w:val="a"/>
    <w:link w:val="af"/>
    <w:uiPriority w:val="99"/>
    <w:semiHidden/>
    <w:unhideWhenUsed/>
    <w:rsid w:val="00FE0FDC"/>
    <w:pPr>
      <w:spacing w:after="0" w:line="240" w:lineRule="auto"/>
    </w:pPr>
    <w:rPr>
      <w:sz w:val="20"/>
      <w:szCs w:val="20"/>
    </w:rPr>
  </w:style>
  <w:style w:type="character" w:customStyle="1" w:styleId="af">
    <w:name w:val="Текст концевой сноски Знак"/>
    <w:basedOn w:val="a0"/>
    <w:link w:val="ae"/>
    <w:uiPriority w:val="99"/>
    <w:semiHidden/>
    <w:rsid w:val="00FE0FDC"/>
    <w:rPr>
      <w:sz w:val="20"/>
      <w:szCs w:val="20"/>
    </w:rPr>
  </w:style>
  <w:style w:type="character" w:styleId="af0">
    <w:name w:val="endnote reference"/>
    <w:basedOn w:val="a0"/>
    <w:uiPriority w:val="99"/>
    <w:semiHidden/>
    <w:unhideWhenUsed/>
    <w:rsid w:val="00FE0FDC"/>
    <w:rPr>
      <w:vertAlign w:val="superscript"/>
    </w:rPr>
  </w:style>
  <w:style w:type="paragraph" w:styleId="af1">
    <w:name w:val="footnote text"/>
    <w:basedOn w:val="a"/>
    <w:link w:val="af2"/>
    <w:uiPriority w:val="99"/>
    <w:semiHidden/>
    <w:unhideWhenUsed/>
    <w:rsid w:val="00FE0FDC"/>
    <w:pPr>
      <w:spacing w:after="0" w:line="240" w:lineRule="auto"/>
    </w:pPr>
    <w:rPr>
      <w:sz w:val="20"/>
      <w:szCs w:val="20"/>
    </w:rPr>
  </w:style>
  <w:style w:type="character" w:customStyle="1" w:styleId="af2">
    <w:name w:val="Текст сноски Знак"/>
    <w:basedOn w:val="a0"/>
    <w:link w:val="af1"/>
    <w:uiPriority w:val="99"/>
    <w:semiHidden/>
    <w:rsid w:val="00FE0FDC"/>
    <w:rPr>
      <w:sz w:val="20"/>
      <w:szCs w:val="20"/>
    </w:rPr>
  </w:style>
  <w:style w:type="character" w:styleId="af3">
    <w:name w:val="footnote reference"/>
    <w:basedOn w:val="a0"/>
    <w:uiPriority w:val="99"/>
    <w:semiHidden/>
    <w:unhideWhenUsed/>
    <w:rsid w:val="00FE0FDC"/>
    <w:rPr>
      <w:vertAlign w:val="superscript"/>
    </w:rPr>
  </w:style>
  <w:style w:type="character" w:styleId="af4">
    <w:name w:val="Hyperlink"/>
    <w:basedOn w:val="a0"/>
    <w:uiPriority w:val="99"/>
    <w:semiHidden/>
    <w:unhideWhenUsed/>
    <w:rsid w:val="00D2144A"/>
    <w:rPr>
      <w:color w:val="0000FF"/>
      <w:u w:val="single"/>
    </w:rPr>
  </w:style>
  <w:style w:type="paragraph" w:styleId="af5">
    <w:name w:val="Revision"/>
    <w:hidden/>
    <w:uiPriority w:val="99"/>
    <w:semiHidden/>
    <w:rsid w:val="00587058"/>
    <w:pPr>
      <w:spacing w:after="0" w:line="240" w:lineRule="auto"/>
    </w:pPr>
  </w:style>
  <w:style w:type="paragraph" w:styleId="af6">
    <w:name w:val="Normal (Web)"/>
    <w:basedOn w:val="a"/>
    <w:uiPriority w:val="99"/>
    <w:semiHidden/>
    <w:unhideWhenUsed/>
    <w:rsid w:val="00137948"/>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21669E2ABE8701F392642D99E99B7BEDB2DEDB87F83961C5BF8F1862E0D6D113CBBAFF7DFA928FA253065DBB47401D1C767B1536A8bAGBK" TargetMode="External"/><Relationship Id="rId18" Type="http://schemas.openxmlformats.org/officeDocument/2006/relationships/hyperlink" Target="consultantplus://offline/ref=21669E2ABE8701F392642D99E99B7BEDB2DEDB87F83961C5BF8F1862E0D6D113D9BAA778FA939AF6015C0AB644b4G3K" TargetMode="External"/><Relationship Id="rId26" Type="http://schemas.openxmlformats.org/officeDocument/2006/relationships/hyperlink" Target="consultantplus://offline/ref=21669E2ABE8701F392642D99E99B7BEDB5D6D084F23961C5BF8F1862E0D6D113D9BAA778FA939AF6015C0AB644b4G3K" TargetMode="External"/><Relationship Id="rId39" Type="http://schemas.openxmlformats.org/officeDocument/2006/relationships/hyperlink" Target="consultantplus://offline/ref=21669E2ABE8701F392642D99E99B7BEDB2DEDB87F83961C5BF8F1862E0D6D113D9BAA778FA939AF6015C0AB644b4G3K" TargetMode="External"/><Relationship Id="rId21" Type="http://schemas.openxmlformats.org/officeDocument/2006/relationships/hyperlink" Target="consultantplus://offline/ref=21669E2ABE8701F392642D99E99B7BEDB2DEDB87F83961C5BF8F1862E0D6D113D9BAA778FA939AF6015C0AB644b4G3K" TargetMode="External"/><Relationship Id="rId34" Type="http://schemas.openxmlformats.org/officeDocument/2006/relationships/hyperlink" Target="consultantplus://offline/ref=21669E2ABE8701F392642D99E99B7BEDB2DEDB87F83961C5BF8F1862E0D6D113CBBAFF74FF9A8CFD56134CE34B41030275660934AAAAb3G6K" TargetMode="External"/><Relationship Id="rId42" Type="http://schemas.openxmlformats.org/officeDocument/2006/relationships/hyperlink" Target="consultantplus://offline/ref=21669E2ABE8701F392642D99E99B7BEDB2DEDB87F83961C5BF8F1862E0D6D113D9BAA778FA939AF6015C0AB644b4G3K" TargetMode="External"/><Relationship Id="rId47" Type="http://schemas.openxmlformats.org/officeDocument/2006/relationships/hyperlink" Target="consultantplus://offline/ref=21669E2ABE8701F392642D99E99B7BEDB2DEDB87F83961C5BF8F1862E0D6D113D9BAA778FA939AF6015C0AB644b4G3K" TargetMode="External"/><Relationship Id="rId50" Type="http://schemas.openxmlformats.org/officeDocument/2006/relationships/hyperlink" Target="consultantplus://offline/ref=21669E2ABE8701F392642D99E99B7BEDB2DEDB87F83961C5BF8F1862E0D6D113D9BAA778FA939AF6015C0AB644b4G3K" TargetMode="External"/><Relationship Id="rId55" Type="http://schemas.openxmlformats.org/officeDocument/2006/relationships/hyperlink" Target="consultantplus://offline/ref=21669E2ABE8701F392642D99E99B7BEDB2DEDB87F83961C5BF8F1862E0D6D113CBBAFF74FB9080F501495CE702150E1D757B1735B4AA3543b4GDK" TargetMode="Externa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consultantplus://offline/ref=21669E2ABE8701F392642D99E99B7BEDB2DEDB87F83961C5BF8F1862E0D6D113D9BAA778FA939AF6015C0AB644b4G3K" TargetMode="External"/><Relationship Id="rId20" Type="http://schemas.openxmlformats.org/officeDocument/2006/relationships/hyperlink" Target="consultantplus://offline/ref=21669E2ABE8701F392643394FFF724E7B1D58788F2396892E0DE1E35BF86D7468BFAF921B8D789F7024208B4434B574D31301A37AAB63542509E2C0DbDG5K" TargetMode="External"/><Relationship Id="rId29" Type="http://schemas.openxmlformats.org/officeDocument/2006/relationships/hyperlink" Target="consultantplus://offline/ref=21669E2ABE8701F392642D99E99B7BEDB5D6D084F23961C5BF8F1862E0D6D113D9BAA778FA939AF6015C0AB644b4G3K" TargetMode="External"/><Relationship Id="rId41" Type="http://schemas.openxmlformats.org/officeDocument/2006/relationships/hyperlink" Target="consultantplus://offline/ref=21669E2ABE8701F392643394FFF724E7B1D58788F2396892E0DE1E35BF86D7468BFAF921B8D789F7024208B4434B574D31301A37AAB63542509E2C0DbDG5K" TargetMode="External"/><Relationship Id="rId54" Type="http://schemas.openxmlformats.org/officeDocument/2006/relationships/hyperlink" Target="consultantplus://offline/ref=21669E2ABE8701F392642D99E99B7BEDB2DEDB87F83961C5BF8F1862E0D6D113CBBAFF76FA9782FD56134CE34B41030275660934AAAAb3G6K"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consultantplus://offline/ref=21669E2ABE8701F392642D99E99B7BEDB2DEDB87F83961C5BF8F1862E0D6D113D9BAA778FA939AF6015C0AB644b4G3K" TargetMode="External"/><Relationship Id="rId32" Type="http://schemas.openxmlformats.org/officeDocument/2006/relationships/hyperlink" Target="consultantplus://offline/ref=21669E2ABE8701F392642D99E99B7BEDB2DEDB87F83961C5BF8F1862E0D6D113D9BAA778FA939AF6015C0AB644b4G3K" TargetMode="External"/><Relationship Id="rId37" Type="http://schemas.openxmlformats.org/officeDocument/2006/relationships/hyperlink" Target="consultantplus://offline/ref=21669E2ABE8701F392642D99E99B7BEDB2DEDB87F83961C5BF8F1862E0D6D113D9BAA778FA939AF6015C0AB644b4G3K" TargetMode="External"/><Relationship Id="rId40" Type="http://schemas.openxmlformats.org/officeDocument/2006/relationships/hyperlink" Target="consultantplus://offline/ref=21669E2ABE8701F392642D99E99B7BEDB2DEDB87F83961C5BF8F1862E0D6D113D9BAA778FA939AF6015C0AB644b4G3K" TargetMode="External"/><Relationship Id="rId45" Type="http://schemas.openxmlformats.org/officeDocument/2006/relationships/hyperlink" Target="consultantplus://offline/ref=21669E2ABE8701F392642D99E99B7BEDB2DEDB87F83961C5BF8F1862E0D6D113D9BAA778FA939AF6015C0AB644b4G3K" TargetMode="External"/><Relationship Id="rId53" Type="http://schemas.openxmlformats.org/officeDocument/2006/relationships/hyperlink" Target="consultantplus://offline/ref=21669E2ABE8701F392642D99E99B7BEDB2DEDB87F83961C5BF8F1862E0D6D113CBBAFF74FB9080F501495CE702150E1D757B1735B4AA3543b4GDK" TargetMode="External"/><Relationship Id="rId58" Type="http://schemas.openxmlformats.org/officeDocument/2006/relationships/hyperlink" Target="consultantplus://offline/ref=21669E2ABE8701F392643394FFF724E7B1D58788F2386B93E4DF1E35BF86D7468BFAF921B8D789F7024208B7474B574D31301A37AAB63542509E2C0DbDG5K" TargetMode="External"/><Relationship Id="rId5" Type="http://schemas.openxmlformats.org/officeDocument/2006/relationships/customXml" Target="../customXml/item5.xml"/><Relationship Id="rId15" Type="http://schemas.openxmlformats.org/officeDocument/2006/relationships/hyperlink" Target="consultantplus://offline/ref=21669E2ABE8701F392643394FFF724E7B1D58788F2396892E0DE1E35BF86D7468BFAF921B8D789F7024309B3414B574D31301A37AAB63542509E2C0DbDG5K" TargetMode="External"/><Relationship Id="rId23" Type="http://schemas.openxmlformats.org/officeDocument/2006/relationships/hyperlink" Target="consultantplus://offline/ref=21669E2ABE8701F392643394FFF724E7B1D58788F2396892E0DE1E35BF86D7468BFAF921B8D789F7024208B4434B574D31301A37AAB63542509E2C0DbDG5K" TargetMode="External"/><Relationship Id="rId28" Type="http://schemas.openxmlformats.org/officeDocument/2006/relationships/hyperlink" Target="consultantplus://offline/ref=21669E2ABE8701F392642D99E99B7BEDB2DDD084F93F61C5BF8F1862E0D6D113D9BAA778FA939AF6015C0AB644b4G3K" TargetMode="External"/><Relationship Id="rId36" Type="http://schemas.openxmlformats.org/officeDocument/2006/relationships/hyperlink" Target="consultantplus://offline/ref=21669E2ABE8701F392642D99E99B7BEDB2DEDB87F83961C5BF8F1862E0D6D113CBBAFF76FE9280FD56134CE34B41030275660934AAAAb3G6K" TargetMode="External"/><Relationship Id="rId49" Type="http://schemas.openxmlformats.org/officeDocument/2006/relationships/hyperlink" Target="consultantplus://offline/ref=21669E2ABE8701F392642D99E99B7BEDB2DEDB87F83961C5BF8F1862E0D6D113D9BAA778FA939AF6015C0AB644b4G3K" TargetMode="External"/><Relationship Id="rId57" Type="http://schemas.openxmlformats.org/officeDocument/2006/relationships/hyperlink" Target="consultantplus://offline/ref=21669E2ABE8701F392642D99E99B7BEDB2DEDB87F83961C5BF8F1862E0D6D113D9BAA778FA939AF6015C0AB644b4G3K" TargetMode="External"/><Relationship Id="rId61"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consultantplus://offline/ref=21669E2ABE8701F392642D99E99B7BEDB2DEDB87F83961C5BF8F1862E0D6D113D9BAA778FA939AF6015C0AB644b4G3K" TargetMode="External"/><Relationship Id="rId31" Type="http://schemas.openxmlformats.org/officeDocument/2006/relationships/hyperlink" Target="consultantplus://offline/ref=21669E2ABE8701F392643394FFF724E7B1D58788F23A6B92E1DE1E35BF86D7468BFAF921B8D789F7024209B64E4B574D31301A37AAB63542509E2C0DbDG5K" TargetMode="External"/><Relationship Id="rId44" Type="http://schemas.openxmlformats.org/officeDocument/2006/relationships/hyperlink" Target="consultantplus://offline/ref=21669E2ABE8701F392642D99E99B7BEDB2DEDB87F83961C5BF8F1862E0D6D113D9BAA778FA939AF6015C0AB644b4G3K" TargetMode="External"/><Relationship Id="rId52" Type="http://schemas.openxmlformats.org/officeDocument/2006/relationships/hyperlink" Target="consultantplus://offline/ref=21669E2ABE8701F392642D99E99B7BEDB2DEDB87F83961C5BF8F1862E0D6D113CBBAFF76FA9782FD56134CE34B41030275660934AAAAb3G6K" TargetMode="External"/><Relationship Id="rId6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consultantplus://offline/ref=21669E2ABE8701F392642D99E99B7BEDB2DFDA84F53F61C5BF8F1862E0D6D113D9BAA778FA939AF6015C0AB644b4G3K" TargetMode="External"/><Relationship Id="rId22" Type="http://schemas.openxmlformats.org/officeDocument/2006/relationships/hyperlink" Target="consultantplus://offline/ref=21669E2ABE8701F392643394FFF724E7B1D58788F2396892E0DE1E35BF86D7468BFAF921B8D789F7024208B4434B574D31301A37AAB63542509E2C0DbDG5K" TargetMode="External"/><Relationship Id="rId27" Type="http://schemas.openxmlformats.org/officeDocument/2006/relationships/hyperlink" Target="consultantplus://offline/ref=21669E2ABE8701F392642D99E99B7BEDB2DEDB87F83961C5BF8F1862E0D6D113D9BAA778FA939AF6015C0AB644b4G3K" TargetMode="External"/><Relationship Id="rId30" Type="http://schemas.openxmlformats.org/officeDocument/2006/relationships/hyperlink" Target="consultantplus://offline/ref=21669E2ABE8701F392643394FFF724E7B1D58788F2396892E0DE1E35BF86D7468BFAF921B8D789F7024208B4434B574D31301A37AAB63542509E2C0DbDG5K" TargetMode="External"/><Relationship Id="rId35" Type="http://schemas.openxmlformats.org/officeDocument/2006/relationships/hyperlink" Target="consultantplus://offline/ref=21669E2ABE8701F392642D99E99B7BEDB2DEDB87F83961C5BF8F1862E0D6D113CBBAFF74FC9582FD56134CE34B41030275660934AAAAb3G6K" TargetMode="External"/><Relationship Id="rId43" Type="http://schemas.openxmlformats.org/officeDocument/2006/relationships/hyperlink" Target="consultantplus://offline/ref=E51012CB7096D1BEC5DED7A8B80A8FCAA6090B2945A9192FDC55A927549DF3C898AA29992767EAFF05B16BDFD023F41E0E3B8A81A1453D9EI6uCS" TargetMode="External"/><Relationship Id="rId48" Type="http://schemas.openxmlformats.org/officeDocument/2006/relationships/hyperlink" Target="consultantplus://offline/ref=21669E2ABE8701F392642D99E99B7BEDB2DEDB87F83961C5BF8F1862E0D6D113CBBAFF77FD9584FD56134CE34B41030275660934AAAAb3G6K" TargetMode="External"/><Relationship Id="rId56" Type="http://schemas.openxmlformats.org/officeDocument/2006/relationships/hyperlink" Target="consultantplus://offline/ref=21669E2ABE8701F392642D99E99B7BEDB2DEDB87F83961C5BF8F1862E0D6D113D9BAA778FA939AF6015C0AB644b4G3K" TargetMode="External"/><Relationship Id="rId8" Type="http://schemas.openxmlformats.org/officeDocument/2006/relationships/settings" Target="settings.xml"/><Relationship Id="rId51" Type="http://schemas.openxmlformats.org/officeDocument/2006/relationships/hyperlink" Target="consultantplus://offline/ref=21669E2ABE8701F392642D99E99B7BEDB2DEDB87F83961C5BF8F1862E0D6D113CBBAFF76F29185FD56134CE34B41030275660934AAAAb3G6K" TargetMode="External"/><Relationship Id="rId3" Type="http://schemas.openxmlformats.org/officeDocument/2006/relationships/customXml" Target="../customXml/item3.xml"/><Relationship Id="rId12" Type="http://schemas.openxmlformats.org/officeDocument/2006/relationships/hyperlink" Target="consultantplus://offline/ref=21669E2ABE8701F392642D99E99B7BEDB4D6DE80FB6D36C7EEDA1667E8868B03DDF3F375E59387E800420AbBG5K" TargetMode="External"/><Relationship Id="rId17" Type="http://schemas.openxmlformats.org/officeDocument/2006/relationships/hyperlink" Target="consultantplus://offline/ref=21669E2ABE8701F392643394FFF724E7B1D58788F2396892E0DE1E35BF86D7468BFAF921B8D789F7024208B4434B574D31301A37AAB63542509E2C0DbDG5K" TargetMode="External"/><Relationship Id="rId25" Type="http://schemas.openxmlformats.org/officeDocument/2006/relationships/hyperlink" Target="consultantplus://offline/ref=21669E2ABE8701F392643394FFF724E7B1D58788F2396892E0DE1E35BF86D7468BFAF921B8D789F7024208B4434B574D31301A37AAB63542509E2C0DbDG5K" TargetMode="External"/><Relationship Id="rId33" Type="http://schemas.openxmlformats.org/officeDocument/2006/relationships/hyperlink" Target="consultantplus://offline/ref=21669E2ABE8701F392642D99E99B7BEDB2DEDB87F83961C5BF8F1862E0D6D113D9BAA778FA939AF6015C0AB644b4G3K" TargetMode="External"/><Relationship Id="rId38" Type="http://schemas.openxmlformats.org/officeDocument/2006/relationships/hyperlink" Target="consultantplus://offline/ref=21669E2ABE8701F392642D99E99B7BEDB2DEDB87F83961C5BF8F1862E0D6D113D9BAA778FA939AF6015C0AB644b4G3K" TargetMode="External"/><Relationship Id="rId46" Type="http://schemas.openxmlformats.org/officeDocument/2006/relationships/hyperlink" Target="consultantplus://offline/ref=EBCD431730E23F09A85669761C2100F91F7C7E292EA3A0C5DFF7C64A340C5C27C6D8BA4D6787AC79FE817A915C4326E86E6590033CBD719DkCa8T" TargetMode="External"/><Relationship Id="rId5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b1e5bdc4-b57e-4af5-8c56-e26e352185e0">TF6NQPKX43ZY-1067403951-35237</_dlc_DocId>
    <_dlc_DocIdUrl xmlns="b1e5bdc4-b57e-4af5-8c56-e26e352185e0">
      <Url>https://v11-sp.nifi.ru/_layouts/15/DocIdRedir.aspx?ID=TF6NQPKX43ZY-1067403951-35237</Url>
      <Description>TF6NQPKX43ZY-1067403951-35237</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2B56A582FE7E634EA4FD3F2B5233041B" ma:contentTypeVersion="0" ma:contentTypeDescription="Создание документа." ma:contentTypeScope="" ma:versionID="fb3ab89348cf2467cd8c98b22dd1c46a">
  <xsd:schema xmlns:xsd="http://www.w3.org/2001/XMLSchema" xmlns:xs="http://www.w3.org/2001/XMLSchema" xmlns:p="http://schemas.microsoft.com/office/2006/metadata/properties" xmlns:ns2="b1e5bdc4-b57e-4af5-8c56-e26e352185e0" targetNamespace="http://schemas.microsoft.com/office/2006/metadata/properties" ma:root="true" ma:fieldsID="26131f79caf4b12bd81969d17b9aafd4" ns2:_="">
    <xsd:import namespace="b1e5bdc4-b57e-4af5-8c56-e26e352185e0"/>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e5bdc4-b57e-4af5-8c56-e26e352185e0" elementFormDefault="qualified">
    <xsd:import namespace="http://schemas.microsoft.com/office/2006/documentManagement/types"/>
    <xsd:import namespace="http://schemas.microsoft.com/office/infopath/2007/PartnerControls"/>
    <xsd:element name="_dlc_DocId" ma:index="8" nillable="true" ma:displayName="Значение идентификатора документа" ma:description="Значение идентификатора документа, присвоенного данному элементу." ma:internalName="_dlc_DocId" ma:readOnly="true">
      <xsd:simpleType>
        <xsd:restriction base="dms:Text"/>
      </xsd:simpleType>
    </xsd:element>
    <xsd:element name="_dlc_DocIdUrl" ma:index="9" nillable="true" ma:displayName="Идентификатор документа" ma:description="Постоянная ссылка на этот документ."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5C86E4-2AA9-40C2-A038-4B41BCCEECAC}">
  <ds:schemaRefs>
    <ds:schemaRef ds:uri="http://schemas.microsoft.com/office/2006/metadata/properties"/>
    <ds:schemaRef ds:uri="http://schemas.microsoft.com/office/infopath/2007/PartnerControls"/>
    <ds:schemaRef ds:uri="b1e5bdc4-b57e-4af5-8c56-e26e352185e0"/>
  </ds:schemaRefs>
</ds:datastoreItem>
</file>

<file path=customXml/itemProps2.xml><?xml version="1.0" encoding="utf-8"?>
<ds:datastoreItem xmlns:ds="http://schemas.openxmlformats.org/officeDocument/2006/customXml" ds:itemID="{7D379F67-D009-4B05-B10C-E717D015EF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e5bdc4-b57e-4af5-8c56-e26e352185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AF3FDB0-7621-4F66-B383-59E3211B4BD7}">
  <ds:schemaRefs>
    <ds:schemaRef ds:uri="http://schemas.microsoft.com/sharepoint/v3/contenttype/forms"/>
  </ds:schemaRefs>
</ds:datastoreItem>
</file>

<file path=customXml/itemProps4.xml><?xml version="1.0" encoding="utf-8"?>
<ds:datastoreItem xmlns:ds="http://schemas.openxmlformats.org/officeDocument/2006/customXml" ds:itemID="{E84CCBE1-DDC7-474A-BEC9-7DB63D410D65}">
  <ds:schemaRefs>
    <ds:schemaRef ds:uri="http://schemas.microsoft.com/sharepoint/events"/>
  </ds:schemaRefs>
</ds:datastoreItem>
</file>

<file path=customXml/itemProps5.xml><?xml version="1.0" encoding="utf-8"?>
<ds:datastoreItem xmlns:ds="http://schemas.openxmlformats.org/officeDocument/2006/customXml" ds:itemID="{EFCC3E3A-9F96-4E62-B671-44E21A47CE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37</Pages>
  <Words>13650</Words>
  <Characters>77811</Characters>
  <Application>Microsoft Office Word</Application>
  <DocSecurity>4</DocSecurity>
  <Lines>648</Lines>
  <Paragraphs>182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СКЛЯР ИРИНА ИВАНОВНА</dc:creator>
  <cp:lastModifiedBy>Солодовник Оксана Валерьевна</cp:lastModifiedBy>
  <cp:revision>2</cp:revision>
  <cp:lastPrinted>2023-11-30T09:04:00Z</cp:lastPrinted>
  <dcterms:created xsi:type="dcterms:W3CDTF">2025-02-19T13:49:00Z</dcterms:created>
  <dcterms:modified xsi:type="dcterms:W3CDTF">2025-02-19T13:49:00Z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0x0101002B56A582FE7E634EA4FD3F2B5233041B</vt:lpwstr>
  </property>
  <property fmtid="{D5CDD505-2E9C-101B-9397-08002B2CF9AE}" pid="3" name="_dlc_DocIdItemGuid">
    <vt:lpwstr>af64a3c1-8417-420d-ae27-e681fb2c7c38</vt:lpwstr>
  </property>
</Properties>
</file>