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E5B6" w14:textId="77777777" w:rsidR="008F05FD" w:rsidRPr="00CF1F33" w:rsidRDefault="008F05FD" w:rsidP="008F05FD">
      <w:pPr>
        <w:ind w:left="5670"/>
        <w:rPr>
          <w:rFonts w:ascii="Arial" w:hAnsi="Arial" w:cs="Arial"/>
          <w:sz w:val="24"/>
          <w:szCs w:val="24"/>
        </w:rPr>
      </w:pPr>
      <w:r w:rsidRPr="00CF1F33">
        <w:rPr>
          <w:rFonts w:ascii="Arial" w:hAnsi="Arial" w:cs="Arial"/>
          <w:sz w:val="24"/>
          <w:szCs w:val="24"/>
        </w:rPr>
        <w:t>Приложение № 4</w:t>
      </w:r>
    </w:p>
    <w:p w14:paraId="49107572" w14:textId="77777777" w:rsidR="008F05FD" w:rsidRPr="00CF1F33" w:rsidRDefault="008F05FD" w:rsidP="008F05FD">
      <w:pPr>
        <w:ind w:left="5670"/>
        <w:rPr>
          <w:rFonts w:ascii="Arial" w:hAnsi="Arial" w:cs="Arial"/>
          <w:sz w:val="24"/>
          <w:szCs w:val="24"/>
        </w:rPr>
      </w:pPr>
      <w:proofErr w:type="spellStart"/>
      <w:r w:rsidRPr="00CF1F33">
        <w:rPr>
          <w:rFonts w:ascii="Arial" w:hAnsi="Arial" w:cs="Arial"/>
          <w:sz w:val="24"/>
          <w:szCs w:val="24"/>
        </w:rPr>
        <w:t>Енакиевского</w:t>
      </w:r>
      <w:proofErr w:type="spellEnd"/>
      <w:r w:rsidRPr="00CF1F33">
        <w:rPr>
          <w:rFonts w:ascii="Arial" w:hAnsi="Arial" w:cs="Arial"/>
          <w:sz w:val="24"/>
          <w:szCs w:val="24"/>
        </w:rPr>
        <w:t xml:space="preserve"> городского совета</w:t>
      </w:r>
    </w:p>
    <w:p w14:paraId="177679D9" w14:textId="77777777" w:rsidR="008F05FD" w:rsidRPr="00CF1F33" w:rsidRDefault="008F05FD" w:rsidP="008F05FD">
      <w:pPr>
        <w:ind w:left="5670"/>
        <w:rPr>
          <w:rFonts w:ascii="Arial" w:hAnsi="Arial" w:cs="Arial"/>
          <w:sz w:val="24"/>
          <w:szCs w:val="24"/>
        </w:rPr>
      </w:pPr>
      <w:r w:rsidRPr="00CF1F33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372D2EBB" w14:textId="77777777" w:rsidR="008F05FD" w:rsidRPr="00CF1F33" w:rsidRDefault="008F05FD" w:rsidP="008F05FD">
      <w:pPr>
        <w:ind w:left="5670"/>
        <w:rPr>
          <w:rFonts w:ascii="Arial" w:hAnsi="Arial" w:cs="Arial"/>
          <w:sz w:val="24"/>
          <w:szCs w:val="24"/>
        </w:rPr>
      </w:pPr>
    </w:p>
    <w:p w14:paraId="5B669EEA" w14:textId="77777777" w:rsidR="008F05FD" w:rsidRPr="00CF1F33" w:rsidRDefault="008F05FD" w:rsidP="008F05FD">
      <w:pPr>
        <w:ind w:left="5670"/>
        <w:rPr>
          <w:rFonts w:ascii="Arial" w:hAnsi="Arial" w:cs="Arial"/>
          <w:sz w:val="24"/>
          <w:szCs w:val="24"/>
        </w:rPr>
      </w:pPr>
      <w:r w:rsidRPr="00CF1F33">
        <w:rPr>
          <w:rFonts w:ascii="Arial" w:hAnsi="Arial" w:cs="Arial"/>
          <w:sz w:val="24"/>
          <w:szCs w:val="24"/>
        </w:rPr>
        <w:t xml:space="preserve">От </w:t>
      </w:r>
      <w:r w:rsidRPr="00CF1F33">
        <w:rPr>
          <w:rFonts w:ascii="Arial" w:hAnsi="Arial" w:cs="Arial"/>
          <w:sz w:val="24"/>
          <w:szCs w:val="24"/>
          <w:u w:val="single"/>
        </w:rPr>
        <w:t>31.12.2023</w:t>
      </w:r>
      <w:r w:rsidRPr="00CF1F33">
        <w:rPr>
          <w:rFonts w:ascii="Arial" w:hAnsi="Arial" w:cs="Arial"/>
          <w:sz w:val="24"/>
          <w:szCs w:val="24"/>
        </w:rPr>
        <w:t xml:space="preserve"> № </w:t>
      </w:r>
      <w:r w:rsidRPr="00CF1F33">
        <w:rPr>
          <w:rFonts w:ascii="Arial" w:hAnsi="Arial" w:cs="Arial"/>
          <w:sz w:val="24"/>
          <w:szCs w:val="24"/>
          <w:u w:val="single"/>
        </w:rPr>
        <w:t>1/14-48</w:t>
      </w:r>
    </w:p>
    <w:p w14:paraId="0AEB4ED4" w14:textId="77777777" w:rsidR="008F05FD" w:rsidRPr="00CF1F33" w:rsidRDefault="008F05FD" w:rsidP="008F05FD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14:paraId="003BCA00" w14:textId="77777777" w:rsidR="008F05FD" w:rsidRPr="00CF1F33" w:rsidRDefault="008F05FD" w:rsidP="008F05FD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14:paraId="10C11135" w14:textId="77777777" w:rsidR="008F05FD" w:rsidRPr="00CF1F33" w:rsidRDefault="008F05FD" w:rsidP="008F05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1F33">
        <w:rPr>
          <w:rFonts w:ascii="Arial" w:hAnsi="Arial" w:cs="Arial"/>
          <w:sz w:val="24"/>
          <w:szCs w:val="24"/>
        </w:rPr>
        <w:t xml:space="preserve">Объем и распределение субсидий, предоставляемых из бюджета муниципального образования городской округ Енакиево Донецкой Народной Республики юридическим лицам (за исключением субсидий муниципальным учреждениям), индивидуальным предпринимателям, физическим лицам </w:t>
      </w:r>
    </w:p>
    <w:p w14:paraId="59BDE25D" w14:textId="77777777" w:rsidR="008F05FD" w:rsidRPr="00CF1F33" w:rsidRDefault="008F05FD" w:rsidP="008F05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1F33">
        <w:rPr>
          <w:rFonts w:ascii="Arial" w:hAnsi="Arial" w:cs="Arial"/>
          <w:sz w:val="24"/>
          <w:szCs w:val="24"/>
        </w:rPr>
        <w:t>на 2024 год</w:t>
      </w:r>
    </w:p>
    <w:p w14:paraId="64A1F643" w14:textId="77777777" w:rsidR="008F05FD" w:rsidRPr="00CF1F33" w:rsidRDefault="008F05FD" w:rsidP="008F05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714AA6" w14:textId="77777777" w:rsidR="008F05FD" w:rsidRPr="00CF1F33" w:rsidRDefault="008F05FD" w:rsidP="008F05FD">
      <w:pPr>
        <w:keepNext/>
        <w:spacing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F1F3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6"/>
        <w:gridCol w:w="4574"/>
        <w:gridCol w:w="1685"/>
      </w:tblGrid>
      <w:tr w:rsidR="008F05FD" w:rsidRPr="00CF1F33" w14:paraId="1C30A8B1" w14:textId="77777777" w:rsidTr="000A4178">
        <w:trPr>
          <w:trHeight w:val="75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81C4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36A4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D91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F05FD" w:rsidRPr="00CF1F33" w14:paraId="7E20A689" w14:textId="77777777" w:rsidTr="000A4178">
        <w:trPr>
          <w:trHeight w:val="28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5DCE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F5C19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0C60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05FD" w:rsidRPr="00CF1F33" w14:paraId="5607ACBA" w14:textId="77777777" w:rsidTr="000A4178">
        <w:trPr>
          <w:trHeight w:val="384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CE41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911 0408 3400005000 810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072" w14:textId="77777777" w:rsidR="008F05FD" w:rsidRPr="00CF1F33" w:rsidRDefault="008F05FD" w:rsidP="000A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Субсидия на возмещение недополученных доходов и (или) финансового обеспечения (возмещения) затрат Получателя субсидии, связанных с осуществлением регулярных перевозок пассажиров и багажа городским наземным электрическим и автомобильным транспортом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7A4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33">
              <w:rPr>
                <w:rFonts w:ascii="Arial" w:hAnsi="Arial" w:cs="Arial"/>
                <w:sz w:val="24"/>
                <w:szCs w:val="24"/>
              </w:rPr>
              <w:t>54 787,62000</w:t>
            </w:r>
          </w:p>
        </w:tc>
      </w:tr>
      <w:tr w:rsidR="008F05FD" w:rsidRPr="00CF1F33" w14:paraId="38B48D5D" w14:textId="77777777" w:rsidTr="000A4178">
        <w:trPr>
          <w:trHeight w:val="384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46B7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F3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D0F2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E23" w14:textId="77777777" w:rsidR="008F05FD" w:rsidRPr="00CF1F33" w:rsidRDefault="008F05FD" w:rsidP="000A41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F33">
              <w:rPr>
                <w:rFonts w:ascii="Arial" w:hAnsi="Arial" w:cs="Arial"/>
                <w:b/>
                <w:sz w:val="24"/>
                <w:szCs w:val="24"/>
              </w:rPr>
              <w:t>54 787,62000</w:t>
            </w:r>
          </w:p>
        </w:tc>
      </w:tr>
    </w:tbl>
    <w:p w14:paraId="019FE88E" w14:textId="77777777" w:rsidR="008F05FD" w:rsidRPr="00CF1F33" w:rsidRDefault="008F05FD" w:rsidP="008F05F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A932CD" w14:textId="77777777" w:rsidR="008F05FD" w:rsidRPr="00CF1F33" w:rsidRDefault="008F05FD" w:rsidP="008F05F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ECA8C" w14:textId="77777777" w:rsidR="008F05FD" w:rsidRPr="00CF1F33" w:rsidRDefault="008F05FD" w:rsidP="008F05F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7D4DC8" w14:textId="77777777" w:rsidR="008F05FD" w:rsidRPr="00CF1F33" w:rsidRDefault="008F05FD" w:rsidP="008F05F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CB982E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B"/>
    <w:rsid w:val="00172C39"/>
    <w:rsid w:val="00781704"/>
    <w:rsid w:val="008F05FD"/>
    <w:rsid w:val="0099058B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8EE6-1E25-4565-96BD-2BCDBF6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2024-01-25T13:48:00Z</dcterms:created>
  <dcterms:modified xsi:type="dcterms:W3CDTF">2024-01-25T13:48:00Z</dcterms:modified>
</cp:coreProperties>
</file>