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0"/>
        <w:gridCol w:w="3690"/>
      </w:tblGrid>
      <w:tr w:rsidR="0083458A" w:rsidRPr="0083458A" w14:paraId="28BFED2B" w14:textId="77777777" w:rsidTr="009D25DB">
        <w:tc>
          <w:tcPr>
            <w:tcW w:w="9850" w:type="dxa"/>
          </w:tcPr>
          <w:tbl>
            <w:tblPr>
              <w:tblStyle w:val="1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536"/>
            </w:tblGrid>
            <w:tr w:rsidR="0083458A" w:rsidRPr="0083458A" w14:paraId="4302394D" w14:textId="77777777" w:rsidTr="009D25DB">
              <w:tc>
                <w:tcPr>
                  <w:tcW w:w="5098" w:type="dxa"/>
                </w:tcPr>
                <w:p w14:paraId="0DAFC172" w14:textId="77777777" w:rsidR="0083458A" w:rsidRPr="0083458A" w:rsidRDefault="0083458A" w:rsidP="0083458A">
                  <w:pPr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2A9CEDD5" w14:textId="77777777" w:rsidR="0083458A" w:rsidRPr="0083458A" w:rsidRDefault="0083458A" w:rsidP="0083458A">
                  <w:pPr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 w:rsidRPr="0083458A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Приложение 2 </w:t>
                  </w:r>
                  <w:r w:rsidRPr="0083458A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br/>
                    <w:t xml:space="preserve">к решению </w:t>
                  </w:r>
                  <w:proofErr w:type="spellStart"/>
                  <w:r w:rsidRPr="0083458A">
                    <w:rPr>
                      <w:rFonts w:ascii="Arial" w:eastAsia="Calibri" w:hAnsi="Arial" w:cs="Arial"/>
                      <w:sz w:val="24"/>
                      <w:szCs w:val="24"/>
                    </w:rPr>
                    <w:t>Ясиноватского</w:t>
                  </w:r>
                  <w:proofErr w:type="spellEnd"/>
                  <w:r w:rsidRPr="0083458A">
                    <w:rPr>
                      <w:rFonts w:ascii="Arial" w:eastAsia="MS Mincho" w:hAnsi="Arial" w:cs="Arial"/>
                      <w:sz w:val="24"/>
                      <w:szCs w:val="24"/>
                    </w:rPr>
                    <w:t xml:space="preserve"> муниципального совета Донецкой Народной Республики </w:t>
                  </w:r>
                </w:p>
                <w:p w14:paraId="615CDFCA" w14:textId="77777777" w:rsidR="0083458A" w:rsidRPr="0083458A" w:rsidRDefault="0083458A" w:rsidP="0083458A">
                  <w:pPr>
                    <w:outlineLvl w:val="0"/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</w:rPr>
                  </w:pPr>
                  <w:r w:rsidRPr="0083458A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</w:rPr>
                    <w:t xml:space="preserve">от </w:t>
                  </w:r>
                  <w:r w:rsidRPr="0083458A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  <w:u w:val="single"/>
                    </w:rPr>
                    <w:t>19 сентября   2023</w:t>
                  </w:r>
                  <w:r w:rsidRPr="0083458A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</w:rPr>
                    <w:t xml:space="preserve"> г. № </w:t>
                  </w:r>
                  <w:r w:rsidRPr="0083458A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</w:tbl>
          <w:p w14:paraId="475D0E8C" w14:textId="77777777" w:rsidR="0083458A" w:rsidRPr="0083458A" w:rsidRDefault="0083458A" w:rsidP="0083458A">
            <w:pPr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803E6F3" w14:textId="77777777" w:rsidR="0083458A" w:rsidRPr="0083458A" w:rsidRDefault="0083458A" w:rsidP="0083458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65FA4BE2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14:paraId="4E3DFEF5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Положение «О постоянных (временных) комитетах </w:t>
      </w:r>
      <w:proofErr w:type="spellStart"/>
      <w:r w:rsidRPr="0083458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Ясиноватского</w:t>
      </w:r>
      <w:proofErr w:type="spellEnd"/>
      <w:r w:rsidRPr="0083458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муниципального совета Донецкой Народной Республики»</w:t>
      </w:r>
    </w:p>
    <w:p w14:paraId="3B6ADF63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E089F67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Общие положения</w:t>
      </w:r>
    </w:p>
    <w:p w14:paraId="7BD7DC00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1FE4F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1.1. Постоянные (временные) комитеты (далее - комитеты) в соответствии с </w:t>
      </w:r>
      <w:hyperlink r:id="rId4" w:history="1">
        <w:r w:rsidRPr="0083458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Конституцией РФ</w:t>
        </w:r>
      </w:hyperlink>
      <w:r w:rsidRPr="00834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законодательством,   Регламентом </w:t>
      </w:r>
      <w:proofErr w:type="spellStart"/>
      <w:r w:rsidRPr="0083458A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совета  Донецкой Народной Республики (далее – Регламент муниципального совета)</w:t>
      </w:r>
      <w:r w:rsidRPr="0083458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 образуются </w:t>
      </w:r>
      <w:proofErr w:type="spellStart"/>
      <w:r w:rsidRPr="0083458A">
        <w:rPr>
          <w:rFonts w:ascii="Arial" w:eastAsia="Times New Roman" w:hAnsi="Arial" w:cs="Arial"/>
          <w:sz w:val="24"/>
          <w:szCs w:val="24"/>
          <w:lang w:eastAsia="ru-RU"/>
        </w:rPr>
        <w:t>Ясиноватским</w:t>
      </w:r>
      <w:proofErr w:type="spellEnd"/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 советом Донецкой Народной Республики (далее – Муниципальный совет).</w:t>
      </w:r>
    </w:p>
    <w:p w14:paraId="199E8542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1.2.  Постоянные комитеты образуются на срок полномочий депутатов Муниципального совета данного созыва, ответственны перед Муниципальным советом и подотчетны ему.</w:t>
      </w:r>
    </w:p>
    <w:p w14:paraId="716B060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1.3. Количественный и персональный состав каждого постоянного комитета определяется решением Муниципального совета, принимаемым на заседании большинством голосов от установленного числа Муниципального совета.</w:t>
      </w:r>
    </w:p>
    <w:p w14:paraId="31D3E8BB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1.4. Депутат Муниципального совета может быть членом не более чем двух постоянных комитетов.</w:t>
      </w:r>
    </w:p>
    <w:p w14:paraId="299416D7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1.5. После утверждения численного и персонального состава постоянных комитетов на своих первых заседаниях их своего состава избирают председателей, заместителей председателей и секретарей комитетов, распределяют обязанности между собой.</w:t>
      </w:r>
    </w:p>
    <w:p w14:paraId="313D05D5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1.6. Председатель, заместитель председателя и секретарь комитета избираются открытым голосованием по большинству голосов от количества присутствующих членов комитета. По результатам голосования составляется протокол заседания комитета, который утверждается решением Муниципального совета.</w:t>
      </w:r>
    </w:p>
    <w:p w14:paraId="0D157A0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1.7. Председатель, его заместитель и члены комитета работают на непостоянной основе.</w:t>
      </w:r>
    </w:p>
    <w:p w14:paraId="0BF7E4A5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1.8. Муниципальный совет на своем заседании, председатель Муниципального совета, постоянные комитеты, постоянные депутатские группы на своих заседаниях могут образовывать временные комитеты для разработки, подготовки, доработки проектов нормативных правовых актов Муниципального совета и решения иных вопросов, относящихся к ведению Муниципального совета.</w:t>
      </w:r>
    </w:p>
    <w:p w14:paraId="400B4FF4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1.9. Решение об образовании временного комитета оформляется соответственно:</w:t>
      </w:r>
    </w:p>
    <w:p w14:paraId="0D071E75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решением Муниципального совета;</w:t>
      </w:r>
    </w:p>
    <w:p w14:paraId="652827A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- распоряжением председателя Муниципального совета; </w:t>
      </w:r>
    </w:p>
    <w:p w14:paraId="5086E207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решением постоянного комитета;</w:t>
      </w:r>
    </w:p>
    <w:p w14:paraId="6199F9A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протоколом заседания постоянной депутатской группы.</w:t>
      </w:r>
    </w:p>
    <w:p w14:paraId="6B0ACCE9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1.10. Задачи, направления и порядок деятельности временного комитета, ее срок полномочий устанавливается образовавшим ее органом или должностным лицом.</w:t>
      </w:r>
    </w:p>
    <w:p w14:paraId="1863F9A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1.11. В состав временных комитетов могут включаться как депутаты Муниципального совета, так и другие представители субъектов права нормотворческой инициативы Администрации </w:t>
      </w:r>
      <w:proofErr w:type="spellStart"/>
      <w:r w:rsidRPr="0083458A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 (по согласованию) (далее - Администрация) и другие лица, в том числе на договорной основе.</w:t>
      </w:r>
    </w:p>
    <w:p w14:paraId="4E6D9B57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1.12. Временный комитет прекращает свою деятельность после выполнения возложенных на него задач и представляет информацию о своей работе. Деятельность временного комитета может быть прекращена досрочно по решению образовавшего его органа или должностного лица.</w:t>
      </w:r>
    </w:p>
    <w:p w14:paraId="5DED355D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1.13. Комитеты самостоятельно определяют свою структуру.</w:t>
      </w:r>
    </w:p>
    <w:p w14:paraId="70252C0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1.14. Комитеты в своей деятельности руководствуются </w:t>
      </w:r>
      <w:hyperlink r:id="rId5" w:history="1">
        <w:r w:rsidRPr="0083458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83458A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законодательством и законами Донецкой Народной Республики, Уставом муниципального округа, Регламентом  муниципального совета, нормативными правовыми актами органов местного самоуправления.</w:t>
      </w:r>
    </w:p>
    <w:p w14:paraId="5D17741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1.15. Комитеты строят свою работу на основе коллективного, свободного, делового обсуждения решения вопросов, гласности и широкой инициативы членов комитетов.</w:t>
      </w:r>
    </w:p>
    <w:p w14:paraId="67CE7FB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1.16. Вопросы, относящиеся к ведению нескольких комитетов, рассматриваются на заседаниях совместно.</w:t>
      </w:r>
    </w:p>
    <w:p w14:paraId="78072B28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Полномочия постоянных комитетов</w:t>
      </w:r>
    </w:p>
    <w:p w14:paraId="460F91E5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E5CDB7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2.1. Постоянные комитеты Муниципального совета участвуют в разработке планов и программ экономического и социального развития района, бюджета района, решений Муниципального совета по другим вопросам и вносят по ним замечания и предложения.</w:t>
      </w:r>
    </w:p>
    <w:p w14:paraId="2B5CB6A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2.2. Подготавливают по поручению Муниципального совета, его председателя или по собственной инициативе вопросы, относящиеся к сфере деятельности комитетов, готовят по ним проекты решений.</w:t>
      </w:r>
    </w:p>
    <w:p w14:paraId="1ED71A2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2.3. Разрабатывают проекты нормативных правовых актов Муниципального совета, относящиеся к их компетенции.</w:t>
      </w:r>
    </w:p>
    <w:p w14:paraId="3D121D16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2.4. Осуществляют контроль за выполнением решений Муниципального совета.</w:t>
      </w:r>
    </w:p>
    <w:p w14:paraId="7AF2983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2.5. Выполняют поручения Муниципального совета, его председателя или заместителя председателя Муниципального совета.</w:t>
      </w:r>
    </w:p>
    <w:p w14:paraId="47C5DA1B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2.6. Проводят по поручению Муниципального совета, его председателя или по собственной инициативе депутатское расследование в пределах компетенции Муниципального совета и сообщают о полученных результатах соответственно Муниципальному совету или председателю Муниципального совета.</w:t>
      </w:r>
    </w:p>
    <w:p w14:paraId="0C4D282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2.7. Обращаются с предложениями в Муниципальный совет или к его председателю о вынесении на обсуждение населением наиболее важных вопросов местного значения.</w:t>
      </w:r>
    </w:p>
    <w:p w14:paraId="07097087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2.8. Решения постоянных комитетов Муниципального совета подлежат обязательному рассмотрению органами местного самоуправления и общественными объединениями, предприятиями, учреждениями, организациями, которым они адресованы, о принятых мерах должно быть сообщено комитету в установленный срок, но не позднее одного месяца.</w:t>
      </w:r>
    </w:p>
    <w:p w14:paraId="102EAC29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98F4E73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Права и обязанности комитета</w:t>
      </w:r>
    </w:p>
    <w:p w14:paraId="39C17C67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ECE411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 Комитеты имеют право:</w:t>
      </w:r>
    </w:p>
    <w:p w14:paraId="59A4597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3.1.1. Принимать решения, которые имеют рекомендательный характер.</w:t>
      </w:r>
    </w:p>
    <w:p w14:paraId="1107F31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3.1.2. Вносить на рассмотрение Муниципального совета наименование муниципального образования вопросы, относящиеся к их ведению.</w:t>
      </w:r>
    </w:p>
    <w:p w14:paraId="79062F58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3.1.3. Выступать с докладами и содокладами на заседаниях Муниципального совета наименование муниципального образования по вопросам, относящимся к их компетенции.</w:t>
      </w:r>
    </w:p>
    <w:p w14:paraId="7D53295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3.1.4. По вопросам, внесенным комитетами, либо по вопросам, переданным им на предварительное рассмотрение, комитеты определяют своих докладчиков (содокладчиков).</w:t>
      </w:r>
    </w:p>
    <w:p w14:paraId="7A650D6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3.1.5. Представлять свои замечания и предложения по вопросам, подготовленным другими комитетами, либо выступать с совместными докладами и содокладами.</w:t>
      </w:r>
    </w:p>
    <w:p w14:paraId="11C0D1F6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3.1.6. Вносить предложения в Муниципальный совет о передаче проектов решений Муниципального совета по наиболее важным вопросам на обсуждение трудовых коллективов, собраний граждан по месту жительства.</w:t>
      </w:r>
    </w:p>
    <w:p w14:paraId="2D43893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3.1.7. Направлять разработанные комитетами решения соответствующим органам местного самоуправления, общественным органам для рассмотрения и принятия, необходимых мер.</w:t>
      </w:r>
    </w:p>
    <w:p w14:paraId="12F4857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3.1.8. Вносить предложения о заслушивании на заседаниях Муниципального совета отчета или информации должностных лиц о выполнении решений Муниципального совета и обращений избирателей.</w:t>
      </w:r>
    </w:p>
    <w:p w14:paraId="49B1B2D9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3.1.9. Привлекать к своей работе депутатов Муниципального совета, не входящих в состав комитета, представителей государственных органов, общественных организаций, органов местного самоуправления, специалистов и экспертов.</w:t>
      </w:r>
    </w:p>
    <w:p w14:paraId="41270FA4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3.1.10. Обращаться с запросами к Администрации, Контрольно-счетной комиссии района, руководителям структурных подразделений Администрации, а также к руководителям расположенных на территории района предприятий всех форм собственности, учреждений и организаций.</w:t>
      </w:r>
    </w:p>
    <w:p w14:paraId="128FD422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3.2. Комитеты обязаны:</w:t>
      </w:r>
    </w:p>
    <w:p w14:paraId="32C9CFC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3.2.1. Рассматривать внесенные Администрацией на утверждение Муниципальным советом бюджет, отчет о его исполнении и давать по ним заключения.</w:t>
      </w:r>
    </w:p>
    <w:p w14:paraId="0333E9D2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3.2.2. Рассматривать внесенные Администрацией на утверждение Муниципальным советом текущие и перспективные планы экономического и социального развития, отчеты о их выполнении и давать заключения по вопросам, относящимся к их ведению.</w:t>
      </w:r>
    </w:p>
    <w:p w14:paraId="799DD46F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3.2.3. Контролировать выполнение плана экономического и социального развития и исполнение бюджета по своему направлению работы.</w:t>
      </w:r>
    </w:p>
    <w:p w14:paraId="36EB9A8B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3.2.4. Заблаговременно извещать соответствующие органы и организации о рассмотрении вопросов на своих заседаниях.</w:t>
      </w:r>
    </w:p>
    <w:p w14:paraId="0794866A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Порядок работы комитетов</w:t>
      </w:r>
    </w:p>
    <w:p w14:paraId="67F541A9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6E4D03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4.1. Комитеты работают в соответствии с текущими и перспективными планами, утвержденными на своих заседаниях.</w:t>
      </w:r>
    </w:p>
    <w:p w14:paraId="5315271F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4.2. Заседания комитетов созываются по мере необходимости, но не реже одного раза в квартал и могут проводиться как в день проведения заседании Муниципального совета, так и в период между ними.</w:t>
      </w:r>
    </w:p>
    <w:p w14:paraId="6D8AB93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4.3. Заседания комитетов проводятся открытыми, в них могут принимать участие депутаты, не входящие в состав комитетов, которые присутствуют на комитете с правом совещательного голоса, представители государственных органов и органов местного самоуправления, общественных организаций, специалисты.</w:t>
      </w:r>
    </w:p>
    <w:p w14:paraId="7DF11EFD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4.4. По мере необходимости комитеты может принять решение о проведении закрытого заседания, на которое могут быть приглашены определенные комитетом лица. На закрытых заседаниях вправе присутствовать прокурор округа и республики.</w:t>
      </w:r>
    </w:p>
    <w:p w14:paraId="263EDB34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4.5. Комитеты вправе проводить и выездные заседания.</w:t>
      </w:r>
    </w:p>
    <w:p w14:paraId="546C2724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4.6. Заседания комитетов правомочны, если на них присутствует более</w:t>
      </w:r>
    </w:p>
    <w:p w14:paraId="54267455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половины состава комитета. В случае невозможности прибыть на заседание, члены комитета сообщают об этом председателю комитета или председателю Муниципального совета.</w:t>
      </w:r>
    </w:p>
    <w:p w14:paraId="6249BC1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4.7. Решения комитета принимаются простым большинством голосов от числа присутствующих членов комитета. Член комитета, предложения которого не получили поддержки на комитете, может внести их в письменной или устной форме при обсуждении данного вопроса на заседании Муниципального совета.</w:t>
      </w:r>
    </w:p>
    <w:p w14:paraId="41C0B43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4.8. При рассмотрении вопросов, относящихся к ведению нескольких комитетов, могут проводиться совместные заседания.</w:t>
      </w:r>
    </w:p>
    <w:p w14:paraId="18CD716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4.9. Для подготовки рассматриваемых комитетом вопросов могут создаваться рабочие группы из числа депутатов Муниципального совета, представителей государственных органов и органов местного самоуправления, общественных организаций, специалистов и экспертов.</w:t>
      </w:r>
    </w:p>
    <w:p w14:paraId="1C8344D9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5. Полномочия председателя комитета</w:t>
      </w:r>
    </w:p>
    <w:p w14:paraId="72F4EB8E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8FDA5A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5.1. Председатель комитета созывает заседания комитета.</w:t>
      </w:r>
    </w:p>
    <w:p w14:paraId="75C946F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5.2. Организует подготовку необходимых материалов к заседаниям.</w:t>
      </w:r>
    </w:p>
    <w:p w14:paraId="45B56F1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5.3. Дает поручения членам комитета.</w:t>
      </w:r>
    </w:p>
    <w:p w14:paraId="5C749AA7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5.4. Приглашает членов комитета для работы в рабочих группах, а также для выполнения других поручений.</w:t>
      </w:r>
    </w:p>
    <w:p w14:paraId="005DE0D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5.5. Представляет комитет в отношениях с органами местного самоуправления, государственными органами и общественными организациями, предприятиями и учреждениями.</w:t>
      </w:r>
    </w:p>
    <w:p w14:paraId="2C869E3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5.6. Приглашает на заседание комитета представителей местного самоуправления, государственных органов, общественных организаций, специалистов.</w:t>
      </w:r>
    </w:p>
    <w:p w14:paraId="436FD01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5.7. Председательствует на заседаниях комитета.</w:t>
      </w:r>
    </w:p>
    <w:p w14:paraId="338DCD4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5.8. Информирует Муниципальный совет о рассмотренных в комитете вопросах, а также мерах, принятых по реализации решений комитета.</w:t>
      </w:r>
    </w:p>
    <w:p w14:paraId="62080F7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5.9. Организует работу по исполнению решений и рекомендаций комитета и информирует депутатов о ходе их выполнения.</w:t>
      </w:r>
    </w:p>
    <w:p w14:paraId="6A46A57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5.10. На период отсутствия председателя комитета, его заместителя, по решению комитета, обязанности председателя исполняет один из членов комитета.</w:t>
      </w:r>
    </w:p>
    <w:p w14:paraId="3347BB60" w14:textId="77777777" w:rsidR="0083458A" w:rsidRPr="0083458A" w:rsidRDefault="0083458A" w:rsidP="0083458A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Делопроизводство комитета</w:t>
      </w:r>
    </w:p>
    <w:p w14:paraId="61EC1B3A" w14:textId="77777777" w:rsidR="0083458A" w:rsidRPr="0083458A" w:rsidRDefault="0083458A" w:rsidP="0083458A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9DD799B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6.1. Секретарь комитета Муниципального совета ведет протоколы заседаний и делопроизводство комитета, совместно с работником аппарата Муниципального совета следит за своевременным направлением решений комитета адресатам, поступлением на них ответов.</w:t>
      </w:r>
    </w:p>
    <w:p w14:paraId="008EFA9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6.2. Решения и заключения комитета подписываются председателем комитета. Протоколы совместных заседаний подписываются председателями этих комитетов и хранятся в делах комитетов.</w:t>
      </w:r>
    </w:p>
    <w:p w14:paraId="08312192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6.3. Документы, необходимые для работы, комплектуются по делам:</w:t>
      </w:r>
    </w:p>
    <w:p w14:paraId="5FE18AEC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6.3.1. В дело № 1 включаются документы, необходимые для подготовки и проведения комитета:</w:t>
      </w:r>
    </w:p>
    <w:p w14:paraId="6A9B5D81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список состава комитета;</w:t>
      </w:r>
    </w:p>
    <w:p w14:paraId="655F173F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сведения о работе членов комитета;</w:t>
      </w:r>
    </w:p>
    <w:p w14:paraId="0C0BAF9F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 текущие и перспективные планы работы комитета;</w:t>
      </w:r>
    </w:p>
    <w:p w14:paraId="375D112C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протоколы заседаний комитета;</w:t>
      </w:r>
    </w:p>
    <w:p w14:paraId="0868977C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обобщения, справки по итогам проверок;</w:t>
      </w:r>
    </w:p>
    <w:p w14:paraId="2F882300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решения комитета.</w:t>
      </w:r>
    </w:p>
    <w:p w14:paraId="14B37E43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6.3.2. В дело № 2 включаются документы, необходимость использования которых возникает эпизодически:</w:t>
      </w:r>
    </w:p>
    <w:p w14:paraId="44FF79DA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акты, информации, докладные записки, справки проверок, проводимых депутатами;</w:t>
      </w:r>
    </w:p>
    <w:p w14:paraId="17F26BCD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переписка с органами государственной власти и органами местного самоуправления, общественными организациями, предприятиями и учреждениями;</w:t>
      </w:r>
    </w:p>
    <w:p w14:paraId="4A1E558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справки, подготовленные должностными лицами предприятий, учреждений, организаций по запросам комитета и о ходе выполнения ее рекомендаций.</w:t>
      </w:r>
    </w:p>
    <w:p w14:paraId="08C36BB8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6.3.3. В дело № 3 включаются:</w:t>
      </w:r>
    </w:p>
    <w:p w14:paraId="4C081F4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решения Муниципального совета по вопросам деятельности комитета</w:t>
      </w:r>
    </w:p>
    <w:p w14:paraId="6EA3B6EF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организационные мероприятия Муниципального совета по выполнению программ экономического и социального развития Муниципального округа.</w:t>
      </w:r>
    </w:p>
    <w:p w14:paraId="19ADE31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6.4. В конце каждого созыва комитеты подводят итоги своей работы, готовят передачу дел.</w:t>
      </w:r>
    </w:p>
    <w:p w14:paraId="3EEEA5C7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Координация деятельности комитетов</w:t>
      </w:r>
    </w:p>
    <w:p w14:paraId="645A9FC1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3AF8E8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7.1. Муниципальный совет на своих заседаниях рассматривает работу постоянных комитетов и координирует их деятельность. Ежегодно заслушивает отчет председателей комитетов о проделанной работе комитетов.</w:t>
      </w:r>
    </w:p>
    <w:p w14:paraId="00FA80BF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7.2. Правовое, информационное и техническое обеспечение деятельности комитетов осуществляет аппарат Муниципального совета.</w:t>
      </w:r>
    </w:p>
    <w:p w14:paraId="2529D45D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C4B75F" w14:textId="77777777" w:rsidR="0083458A" w:rsidRPr="0083458A" w:rsidRDefault="0083458A" w:rsidP="0083458A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Заключительные положения</w:t>
      </w:r>
    </w:p>
    <w:p w14:paraId="25BB96B6" w14:textId="77777777" w:rsidR="0083458A" w:rsidRPr="0083458A" w:rsidRDefault="0083458A" w:rsidP="0083458A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8918229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8.1. Настоящее Положение вступает в силу со дня его принятия.</w:t>
      </w:r>
    </w:p>
    <w:p w14:paraId="713B21A7" w14:textId="77777777" w:rsidR="0083458A" w:rsidRPr="0083458A" w:rsidRDefault="0083458A" w:rsidP="008345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DF5C98F" w14:textId="77777777" w:rsidR="00B123AF" w:rsidRDefault="00B123AF">
      <w:bookmarkStart w:id="0" w:name="_GoBack"/>
      <w:bookmarkEnd w:id="0"/>
    </w:p>
    <w:sectPr w:rsidR="00B123AF" w:rsidSect="00120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31"/>
    <w:rsid w:val="00172C39"/>
    <w:rsid w:val="00414031"/>
    <w:rsid w:val="00781704"/>
    <w:rsid w:val="0083458A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92BB-E265-4273-A09B-6B095C7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45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3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15d4560c-d530-4955-bf7e-f734337ae80b.html" TargetMode="External"/><Relationship Id="rId4" Type="http://schemas.openxmlformats.org/officeDocument/2006/relationships/hyperlink" Target="http://nla-service.minjust.ru:8080/rnla-links/ws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2024-02-02T11:52:00Z</dcterms:created>
  <dcterms:modified xsi:type="dcterms:W3CDTF">2024-02-02T11:53:00Z</dcterms:modified>
</cp:coreProperties>
</file>