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B688" w14:textId="77777777" w:rsidR="008F74CC" w:rsidRPr="009A147D" w:rsidRDefault="008F74CC" w:rsidP="008F74CC">
      <w:pPr>
        <w:ind w:left="4248" w:firstLine="708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Приложение 2</w:t>
      </w:r>
    </w:p>
    <w:p w14:paraId="18757D83" w14:textId="77777777" w:rsidR="008F74CC" w:rsidRPr="009A147D" w:rsidRDefault="008F74CC" w:rsidP="008F74CC">
      <w:pPr>
        <w:rPr>
          <w:rFonts w:ascii="Arial" w:hAnsi="Arial" w:cs="Arial"/>
        </w:rPr>
      </w:pPr>
    </w:p>
    <w:p w14:paraId="6E5CD90A" w14:textId="77777777" w:rsidR="008F74CC" w:rsidRPr="009A147D" w:rsidRDefault="008F74CC" w:rsidP="008F74CC">
      <w:pPr>
        <w:ind w:left="5245"/>
        <w:rPr>
          <w:rFonts w:ascii="Arial" w:hAnsi="Arial" w:cs="Arial"/>
        </w:rPr>
      </w:pPr>
      <w:r w:rsidRPr="009A147D">
        <w:rPr>
          <w:rFonts w:ascii="Arial" w:hAnsi="Arial" w:cs="Arial"/>
        </w:rPr>
        <w:t>к решению Торезского городского совета Донецкой Народной Республики</w:t>
      </w:r>
    </w:p>
    <w:p w14:paraId="7AFF3549" w14:textId="77777777" w:rsidR="008F74CC" w:rsidRPr="009A147D" w:rsidRDefault="008F74CC" w:rsidP="008F74CC">
      <w:pPr>
        <w:ind w:left="5245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от </w:t>
      </w:r>
      <w:r w:rsidR="00E74C7E">
        <w:rPr>
          <w:rFonts w:ascii="Arial" w:hAnsi="Arial" w:cs="Arial"/>
        </w:rPr>
        <w:t>10.11.2023</w:t>
      </w:r>
      <w:r w:rsidRPr="009A147D">
        <w:rPr>
          <w:rFonts w:ascii="Arial" w:hAnsi="Arial" w:cs="Arial"/>
        </w:rPr>
        <w:t xml:space="preserve"> № </w:t>
      </w:r>
      <w:r w:rsidR="00E74C7E">
        <w:rPr>
          <w:rFonts w:ascii="Arial" w:hAnsi="Arial" w:cs="Arial"/>
        </w:rPr>
        <w:t>26</w:t>
      </w:r>
    </w:p>
    <w:p w14:paraId="2BAC3E0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D3C2BF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372"/>
      <w:bookmarkEnd w:id="0"/>
      <w:r w:rsidRPr="009A147D">
        <w:rPr>
          <w:rFonts w:ascii="Arial" w:hAnsi="Arial" w:cs="Arial"/>
        </w:rPr>
        <w:t>Типовая форма</w:t>
      </w:r>
    </w:p>
    <w:p w14:paraId="1BE2E212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147D">
        <w:rPr>
          <w:rFonts w:ascii="Arial" w:hAnsi="Arial" w:cs="Arial"/>
        </w:rPr>
        <w:t>трудового договора с муниципальным служащим в органах местного самоуправления муниципального образования городской округ Торез Донецкой Народной Республики</w:t>
      </w:r>
    </w:p>
    <w:p w14:paraId="6A07875B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DE09E74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г. ____________                                               </w:t>
      </w:r>
      <w:r w:rsidR="009A147D">
        <w:rPr>
          <w:rFonts w:ascii="Arial" w:hAnsi="Arial" w:cs="Arial"/>
        </w:rPr>
        <w:t xml:space="preserve">                        </w:t>
      </w:r>
      <w:r w:rsidR="00AD306E">
        <w:rPr>
          <w:rFonts w:ascii="Arial" w:hAnsi="Arial" w:cs="Arial"/>
        </w:rPr>
        <w:t>«___» ________</w:t>
      </w:r>
      <w:r w:rsidRPr="009A147D">
        <w:rPr>
          <w:rFonts w:ascii="Arial" w:hAnsi="Arial" w:cs="Arial"/>
        </w:rPr>
        <w:t xml:space="preserve"> 20___ г.</w:t>
      </w:r>
    </w:p>
    <w:p w14:paraId="6D2B8D4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D88F8D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Представитель нанимателя в лице ________</w:t>
      </w:r>
      <w:r w:rsidR="00AD306E">
        <w:rPr>
          <w:rFonts w:ascii="Arial" w:hAnsi="Arial" w:cs="Arial"/>
        </w:rPr>
        <w:t>____________________________</w:t>
      </w:r>
    </w:p>
    <w:p w14:paraId="2107E047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                                                                                   (Ф.И.О.)</w:t>
      </w:r>
    </w:p>
    <w:p w14:paraId="4633C548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_________________________________________</w:t>
      </w:r>
      <w:r w:rsidR="00AD306E">
        <w:rPr>
          <w:rFonts w:ascii="Arial" w:hAnsi="Arial" w:cs="Arial"/>
        </w:rPr>
        <w:t>____________________________</w:t>
      </w:r>
      <w:r w:rsidRPr="009A147D">
        <w:rPr>
          <w:rFonts w:ascii="Arial" w:hAnsi="Arial" w:cs="Arial"/>
        </w:rPr>
        <w:t>,</w:t>
      </w:r>
    </w:p>
    <w:p w14:paraId="4B242B8E" w14:textId="77777777" w:rsidR="008F74CC" w:rsidRPr="00AD306E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D306E">
        <w:rPr>
          <w:rFonts w:ascii="Arial" w:hAnsi="Arial" w:cs="Arial"/>
          <w:sz w:val="22"/>
        </w:rPr>
        <w:t>(должность должностного лица, выступающего в качестве представителя нанимателя)</w:t>
      </w:r>
    </w:p>
    <w:p w14:paraId="45A7BC9B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действующий от имени нанимателя муниципального образования городской</w:t>
      </w:r>
      <w:r w:rsidRPr="009A147D">
        <w:rPr>
          <w:rFonts w:ascii="Arial" w:hAnsi="Arial" w:cs="Arial"/>
          <w:i/>
        </w:rPr>
        <w:t xml:space="preserve"> </w:t>
      </w:r>
      <w:r w:rsidRPr="009A147D">
        <w:rPr>
          <w:rFonts w:ascii="Arial" w:hAnsi="Arial" w:cs="Arial"/>
        </w:rPr>
        <w:t>округ Торез Донецкой Народной Республики на основании _______________________________</w:t>
      </w:r>
      <w:r w:rsidR="009A147D">
        <w:rPr>
          <w:rFonts w:ascii="Arial" w:hAnsi="Arial" w:cs="Arial"/>
        </w:rPr>
        <w:t>_________</w:t>
      </w:r>
      <w:r w:rsidR="00AD306E">
        <w:rPr>
          <w:rFonts w:ascii="Arial" w:hAnsi="Arial" w:cs="Arial"/>
        </w:rPr>
        <w:t>______________________________</w:t>
      </w:r>
    </w:p>
    <w:p w14:paraId="4EFB4DDD" w14:textId="77777777" w:rsidR="008F74CC" w:rsidRPr="00AD306E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A147D">
        <w:rPr>
          <w:rFonts w:ascii="Arial" w:hAnsi="Arial" w:cs="Arial"/>
        </w:rPr>
        <w:t xml:space="preserve">                      </w:t>
      </w:r>
      <w:r w:rsidR="009A147D">
        <w:rPr>
          <w:rFonts w:ascii="Arial" w:hAnsi="Arial" w:cs="Arial"/>
        </w:rPr>
        <w:t xml:space="preserve">               </w:t>
      </w:r>
      <w:r w:rsidRPr="00AD306E">
        <w:rPr>
          <w:rFonts w:ascii="Arial" w:hAnsi="Arial" w:cs="Arial"/>
          <w:sz w:val="22"/>
        </w:rPr>
        <w:t>(наименование акта, которым должностное лицо уполномочено</w:t>
      </w:r>
    </w:p>
    <w:p w14:paraId="19E70309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_________________________________________</w:t>
      </w:r>
      <w:r w:rsidR="009A147D">
        <w:rPr>
          <w:rFonts w:ascii="Arial" w:hAnsi="Arial" w:cs="Arial"/>
        </w:rPr>
        <w:t>_______________</w:t>
      </w:r>
      <w:r w:rsidR="00AD306E">
        <w:rPr>
          <w:rFonts w:ascii="Arial" w:hAnsi="Arial" w:cs="Arial"/>
        </w:rPr>
        <w:t>_____________</w:t>
      </w:r>
      <w:r w:rsidRPr="009A147D">
        <w:rPr>
          <w:rFonts w:ascii="Arial" w:hAnsi="Arial" w:cs="Arial"/>
        </w:rPr>
        <w:t>,</w:t>
      </w:r>
    </w:p>
    <w:p w14:paraId="4E6C2B63" w14:textId="77777777" w:rsidR="008F74CC" w:rsidRPr="00AD306E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A147D">
        <w:rPr>
          <w:rFonts w:ascii="Arial" w:hAnsi="Arial" w:cs="Arial"/>
        </w:rPr>
        <w:t xml:space="preserve">                                                       </w:t>
      </w:r>
      <w:r w:rsidRPr="00AD306E">
        <w:rPr>
          <w:rFonts w:ascii="Arial" w:hAnsi="Arial" w:cs="Arial"/>
          <w:sz w:val="22"/>
        </w:rPr>
        <w:t>выступать в качестве представителя нанимателя)</w:t>
      </w:r>
    </w:p>
    <w:p w14:paraId="26C95ADF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именуемый в дальнейшем Работодатель, с одной стороны, и гражданин (ка) Российской Федерации ____________________________________________________,</w:t>
      </w:r>
    </w:p>
    <w:p w14:paraId="15AFD1B0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                                                                                                    (Ф.И.О.)</w:t>
      </w:r>
    </w:p>
    <w:p w14:paraId="150C1B04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именуемый (ая) в дальнейшем  Муниципальный  служащий, в целях оформления трудовых   отношений между Работодателем и Муниципальным служащим в соответствии с требованиями </w:t>
      </w:r>
      <w:hyperlink r:id="rId7" w:history="1">
        <w:r w:rsidRPr="009A147D">
          <w:rPr>
            <w:rStyle w:val="a4"/>
            <w:rFonts w:ascii="Arial" w:hAnsi="Arial" w:cs="Arial"/>
            <w:color w:val="000000"/>
          </w:rPr>
          <w:t>статей 56</w:t>
        </w:r>
      </w:hyperlink>
      <w:r w:rsidRPr="009A147D">
        <w:rPr>
          <w:rFonts w:ascii="Arial" w:hAnsi="Arial" w:cs="Arial"/>
          <w:color w:val="000000"/>
        </w:rPr>
        <w:t xml:space="preserve">, </w:t>
      </w:r>
      <w:hyperlink r:id="rId8" w:history="1">
        <w:r w:rsidRPr="009A147D">
          <w:rPr>
            <w:rStyle w:val="a4"/>
            <w:rFonts w:ascii="Arial" w:hAnsi="Arial" w:cs="Arial"/>
            <w:color w:val="000000"/>
          </w:rPr>
          <w:t>57</w:t>
        </w:r>
      </w:hyperlink>
      <w:r w:rsidRPr="009A147D">
        <w:rPr>
          <w:rFonts w:ascii="Arial" w:hAnsi="Arial" w:cs="Arial"/>
          <w:color w:val="000000"/>
        </w:rPr>
        <w:t xml:space="preserve">, </w:t>
      </w:r>
      <w:hyperlink r:id="rId9" w:history="1">
        <w:r w:rsidRPr="009A147D">
          <w:rPr>
            <w:rStyle w:val="a4"/>
            <w:rFonts w:ascii="Arial" w:hAnsi="Arial" w:cs="Arial"/>
            <w:color w:val="000000"/>
          </w:rPr>
          <w:t>67</w:t>
        </w:r>
      </w:hyperlink>
      <w:r w:rsidRPr="009A147D">
        <w:rPr>
          <w:rFonts w:ascii="Arial" w:hAnsi="Arial" w:cs="Arial"/>
          <w:color w:val="000000"/>
        </w:rPr>
        <w:t xml:space="preserve">, </w:t>
      </w:r>
      <w:hyperlink r:id="rId10" w:history="1">
        <w:r w:rsidRPr="009A147D">
          <w:rPr>
            <w:rStyle w:val="a4"/>
            <w:rFonts w:ascii="Arial" w:hAnsi="Arial" w:cs="Arial"/>
            <w:color w:val="000000"/>
          </w:rPr>
          <w:t>68</w:t>
        </w:r>
      </w:hyperlink>
      <w:r w:rsidRPr="009A147D">
        <w:rPr>
          <w:rFonts w:ascii="Arial" w:hAnsi="Arial" w:cs="Arial"/>
        </w:rPr>
        <w:t xml:space="preserve"> Трудового кодекса Российской Федерации, законодательства Российской Федерации и Донецкой Народной Республики о  муниципальной службе заключили настоящий трудовой договор</w:t>
      </w:r>
    </w:p>
    <w:p w14:paraId="0C752646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на следующих условиях:</w:t>
      </w:r>
    </w:p>
    <w:p w14:paraId="0549F94A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147D">
        <w:rPr>
          <w:rFonts w:ascii="Arial" w:hAnsi="Arial" w:cs="Arial"/>
        </w:rPr>
        <w:t>1. Поступление на муниципальную службу</w:t>
      </w:r>
    </w:p>
    <w:p w14:paraId="01ED45A8" w14:textId="77777777" w:rsidR="008F74CC" w:rsidRPr="00AD306E" w:rsidRDefault="008F74CC" w:rsidP="008F7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9A147D">
        <w:rPr>
          <w:rFonts w:ascii="Arial" w:hAnsi="Arial" w:cs="Arial"/>
        </w:rPr>
        <w:t xml:space="preserve">1.1. __________________________________________________________________                                                                    </w:t>
      </w:r>
      <w:r w:rsidRPr="00AD306E">
        <w:rPr>
          <w:rFonts w:ascii="Arial" w:hAnsi="Arial" w:cs="Arial"/>
          <w:sz w:val="22"/>
        </w:rPr>
        <w:t>(Ф.И.О. муниципального  служащего)</w:t>
      </w:r>
    </w:p>
    <w:p w14:paraId="0695F33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поступает на должность муниципальной службы</w:t>
      </w:r>
      <w:r w:rsidR="00AD306E">
        <w:rPr>
          <w:rFonts w:ascii="Arial" w:hAnsi="Arial" w:cs="Arial"/>
        </w:rPr>
        <w:t xml:space="preserve"> ____________________________</w:t>
      </w:r>
    </w:p>
    <w:p w14:paraId="41A0F6ED" w14:textId="77777777" w:rsidR="008F74CC" w:rsidRPr="00AD306E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A147D">
        <w:rPr>
          <w:rFonts w:ascii="Arial" w:hAnsi="Arial" w:cs="Arial"/>
        </w:rPr>
        <w:t xml:space="preserve">                                                          </w:t>
      </w:r>
      <w:r w:rsidRPr="00AD306E">
        <w:rPr>
          <w:rFonts w:ascii="Arial" w:hAnsi="Arial" w:cs="Arial"/>
          <w:sz w:val="22"/>
        </w:rPr>
        <w:t>(наименование должности муниципальной,</w:t>
      </w:r>
    </w:p>
    <w:p w14:paraId="572DC06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__________________________________________________</w:t>
      </w:r>
      <w:r w:rsidR="00AD306E">
        <w:rPr>
          <w:rFonts w:ascii="Arial" w:hAnsi="Arial" w:cs="Arial"/>
        </w:rPr>
        <w:t>___________________</w:t>
      </w:r>
      <w:r w:rsidRPr="009A147D">
        <w:rPr>
          <w:rFonts w:ascii="Arial" w:hAnsi="Arial" w:cs="Arial"/>
        </w:rPr>
        <w:t>,</w:t>
      </w:r>
    </w:p>
    <w:p w14:paraId="113BD417" w14:textId="77777777" w:rsidR="008F74CC" w:rsidRPr="00AD306E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A147D">
        <w:rPr>
          <w:rFonts w:ascii="Arial" w:hAnsi="Arial" w:cs="Arial"/>
        </w:rPr>
        <w:t xml:space="preserve">                  </w:t>
      </w:r>
      <w:r w:rsidR="00A511DD">
        <w:rPr>
          <w:rFonts w:ascii="Arial" w:hAnsi="Arial" w:cs="Arial"/>
        </w:rPr>
        <w:t xml:space="preserve">                           </w:t>
      </w:r>
      <w:r w:rsidRPr="00AD306E">
        <w:rPr>
          <w:rFonts w:ascii="Arial" w:hAnsi="Arial" w:cs="Arial"/>
          <w:sz w:val="22"/>
        </w:rPr>
        <w:t>службы структурного подразделения, отдела, сектора)</w:t>
      </w:r>
    </w:p>
    <w:p w14:paraId="3F443C90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отнесенную к группе _____________ должностей муниципальной службы в Реестре должностей муниципальной службы в Донецкой Народной Республике, на срок ___________________.</w:t>
      </w:r>
    </w:p>
    <w:p w14:paraId="37D441B8" w14:textId="77777777" w:rsidR="008F74CC" w:rsidRPr="009A147D" w:rsidRDefault="008F74CC" w:rsidP="00A511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Муниципальный    служащий    приступает    к   исполнению   должностных обязанностей с _________________________.</w:t>
      </w:r>
    </w:p>
    <w:p w14:paraId="64EA0EC7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1.2. Муниципальный служащий подчиняется непосредственно__________________________</w:t>
      </w:r>
      <w:r w:rsidR="00AD306E">
        <w:rPr>
          <w:rFonts w:ascii="Arial" w:hAnsi="Arial" w:cs="Arial"/>
        </w:rPr>
        <w:t>_____________________________</w:t>
      </w:r>
    </w:p>
    <w:p w14:paraId="0245C775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                                                                                            (должность)</w:t>
      </w:r>
    </w:p>
    <w:p w14:paraId="4A017AD7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_________________________________________</w:t>
      </w:r>
      <w:r w:rsidR="00AD306E">
        <w:rPr>
          <w:rFonts w:ascii="Arial" w:hAnsi="Arial" w:cs="Arial"/>
        </w:rPr>
        <w:t>_____________________________</w:t>
      </w:r>
    </w:p>
    <w:p w14:paraId="35D271CF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1.3. При  поступлении на  должность________________________________</w:t>
      </w:r>
      <w:r w:rsidR="00AD306E">
        <w:rPr>
          <w:rFonts w:ascii="Arial" w:hAnsi="Arial" w:cs="Arial"/>
        </w:rPr>
        <w:t>_____________________________</w:t>
      </w:r>
      <w:r w:rsidRPr="009A147D">
        <w:rPr>
          <w:rFonts w:ascii="Arial" w:hAnsi="Arial" w:cs="Arial"/>
        </w:rPr>
        <w:t xml:space="preserve"> испытательный срок не устанавливается.</w:t>
      </w:r>
    </w:p>
    <w:p w14:paraId="6564EBA9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lastRenderedPageBreak/>
        <w:t xml:space="preserve">1.4. Муниципальный служащий осуществляет свою служебную деятельность в соответствии с </w:t>
      </w:r>
      <w:hyperlink r:id="rId11" w:history="1">
        <w:r w:rsidRPr="009A147D">
          <w:rPr>
            <w:rStyle w:val="a4"/>
            <w:rFonts w:ascii="Arial" w:hAnsi="Arial" w:cs="Arial"/>
            <w:color w:val="000000"/>
          </w:rPr>
          <w:t>Конституцией</w:t>
        </w:r>
      </w:hyperlink>
      <w:r w:rsidRPr="009A147D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Донецкой Народной Республики, </w:t>
      </w:r>
      <w:hyperlink r:id="rId12" w:history="1">
        <w:r w:rsidRPr="009A147D">
          <w:rPr>
            <w:rStyle w:val="a4"/>
            <w:rFonts w:ascii="Arial" w:hAnsi="Arial" w:cs="Arial"/>
            <w:color w:val="000000"/>
          </w:rPr>
          <w:t>Уставом</w:t>
        </w:r>
      </w:hyperlink>
      <w:r w:rsidRPr="009A147D">
        <w:rPr>
          <w:rFonts w:ascii="Arial" w:hAnsi="Arial" w:cs="Arial"/>
        </w:rPr>
        <w:t xml:space="preserve"> муниципального образования городской округ Торез Донецкой Народной Республики, иными правовыми актами Торезского городского совета Донецкой Народной Республики.</w:t>
      </w:r>
    </w:p>
    <w:p w14:paraId="6BB1ADF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A6B3146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A147D">
        <w:rPr>
          <w:rFonts w:ascii="Arial" w:hAnsi="Arial" w:cs="Arial"/>
        </w:rPr>
        <w:t>2. Права и обязанности муниципального служащего</w:t>
      </w:r>
    </w:p>
    <w:p w14:paraId="1D4E16C9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2.1. Муниципальный служащий имеет право на:</w:t>
      </w:r>
    </w:p>
    <w:p w14:paraId="57CCD404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2.1.1. Поступление на работу, обусловленную настоящим трудовым договором, законодательством Российской Федерации, законодательством Донецкой Народной Республики, нормативными правовыми актами Торезского городского совета Донецкой Народной Республики и Порядком прохождения муниципальной службы в органах местного самоуправления муниципального образования городской округ Торез Донецкой Народной Республики.</w:t>
      </w:r>
    </w:p>
    <w:p w14:paraId="67EE83BA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2.1.2. Рабочее место, соответствующее санитарным нормам и правилам безопасности труда.</w:t>
      </w:r>
    </w:p>
    <w:p w14:paraId="4440747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2.1.3. Своевременную и в полном объеме выплату денежного содержания в соответствии со своей должностью.</w:t>
      </w:r>
    </w:p>
    <w:p w14:paraId="77C03F9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2.1.4. Право на отдых в соответствии с трудовым законодательством, если иное не предусмотрено настоящим договором.</w:t>
      </w:r>
    </w:p>
    <w:p w14:paraId="255529BA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2.1.5. Организационно-технические условия, необходимые для исполнения им должностных обязанностей.</w:t>
      </w:r>
    </w:p>
    <w:p w14:paraId="4F2E8755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2.1.6. Защиту его и членов его семьи от насилия и угроз, других неправомерных действий в связи с исполнением должностных обязанностей в случаях, порядке и на условиях, установленных федеральными законами.</w:t>
      </w:r>
    </w:p>
    <w:p w14:paraId="470A9BA6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2.1.7. Обязательное социальное страхование.</w:t>
      </w:r>
    </w:p>
    <w:p w14:paraId="7D020BFD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 Муниципальный служащий обязуется:</w:t>
      </w:r>
    </w:p>
    <w:p w14:paraId="5292DD3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bookmarkStart w:id="1" w:name="Par434"/>
      <w:bookmarkEnd w:id="1"/>
      <w:r w:rsidRPr="009A147D">
        <w:rPr>
          <w:rFonts w:ascii="Arial" w:hAnsi="Arial" w:cs="Arial"/>
        </w:rPr>
        <w:t>2.2.1. Добросовестно исполнять должностные обязанности в пределах предоставленных ему прав и в соответствии с должностными обязанностями.</w:t>
      </w:r>
    </w:p>
    <w:p w14:paraId="673CC3C5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</w:t>
      </w:r>
      <w:r w:rsidR="00A511DD">
        <w:rPr>
          <w:rFonts w:ascii="Arial" w:hAnsi="Arial" w:cs="Arial"/>
        </w:rPr>
        <w:t xml:space="preserve">   </w:t>
      </w:r>
      <w:r w:rsidRPr="009A147D">
        <w:rPr>
          <w:rFonts w:ascii="Arial" w:hAnsi="Arial" w:cs="Arial"/>
        </w:rPr>
        <w:t xml:space="preserve">2.2.2. Исполнять распоряжения и поручения руководства </w:t>
      </w:r>
      <w:r w:rsidRPr="009A147D">
        <w:rPr>
          <w:rFonts w:ascii="Arial" w:hAnsi="Arial" w:cs="Arial"/>
          <w:u w:val="single"/>
        </w:rPr>
        <w:t>Администрации городского округа Торез Донецкой Народной Республики</w:t>
      </w:r>
    </w:p>
    <w:p w14:paraId="212F3908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 (орган местного самоуправления муниципального образования городской округ Торез Донецкой Народной Республики)</w:t>
      </w:r>
    </w:p>
    <w:p w14:paraId="2BABA0EE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в  пределах  компетенции,  в порядке  подчиненности руководителей, изданные в пределах их компетенции.</w:t>
      </w:r>
    </w:p>
    <w:p w14:paraId="724986B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2.2.3. Обеспечивать соблюдение и защиту прав и законных интересов граждан.</w:t>
      </w:r>
    </w:p>
    <w:p w14:paraId="09C182BB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2.2.4.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действующим законодательством.</w:t>
      </w:r>
    </w:p>
    <w:p w14:paraId="5FC10398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2.2.5. Соблюдать правила внутреннего трудового распорядка, инструкции по охране труда, порядок обращения со служебной информацией, нормы служебной этики.</w:t>
      </w:r>
    </w:p>
    <w:p w14:paraId="0AB3B8E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Не совершать действий, затрудняющих работу органа местного самоуправления муниципального образования городской округ Торез Донецкой Народной Республики, его должностных лиц, его структурных подразделений, а также приводящих к подрыву авторитета муниципальной службы.</w:t>
      </w:r>
    </w:p>
    <w:p w14:paraId="2BC887B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2.2.6. Не разглашать государственную и иную охраняемую законом тайну, а также сведения, доступ к которым муниципальный служащий получил исключительно в связи со своими должностными обязанностями.</w:t>
      </w:r>
    </w:p>
    <w:p w14:paraId="470AB07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2.2.7. Поддерживать уровень квалификации, необходимый для исполнения </w:t>
      </w:r>
      <w:r w:rsidRPr="009A147D">
        <w:rPr>
          <w:rFonts w:ascii="Arial" w:hAnsi="Arial" w:cs="Arial"/>
        </w:rPr>
        <w:lastRenderedPageBreak/>
        <w:t>своих должностных обязанностей.</w:t>
      </w:r>
    </w:p>
    <w:p w14:paraId="001FFE21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2.2.8. Беречь муниципальную собственность.</w:t>
      </w:r>
    </w:p>
    <w:p w14:paraId="6664DD00" w14:textId="5438B50A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2.2.9. Соблюдать ограничения и запреты, установленные для муниципальных служащих </w:t>
      </w:r>
      <w:r w:rsidR="00E417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1E879" wp14:editId="261A2636">
                <wp:simplePos x="0" y="0"/>
                <wp:positionH relativeFrom="column">
                  <wp:posOffset>2814320</wp:posOffset>
                </wp:positionH>
                <wp:positionV relativeFrom="paragraph">
                  <wp:posOffset>-666750</wp:posOffset>
                </wp:positionV>
                <wp:extent cx="3476625" cy="43307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B9A65" id="Прямоугольник 2" o:spid="_x0000_s1026" style="position:absolute;margin-left:221.6pt;margin-top:-52.5pt;width:273.75pt;height: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" fillcolor="window" stroked="f" strokeweight="2pt"/>
            </w:pict>
          </mc:Fallback>
        </mc:AlternateContent>
      </w:r>
      <w:r w:rsidRPr="009A147D">
        <w:rPr>
          <w:rFonts w:ascii="Arial" w:hAnsi="Arial" w:cs="Arial"/>
        </w:rPr>
        <w:t>законодательством Российской Федерации.</w:t>
      </w:r>
      <w:r w:rsidRPr="009A147D">
        <w:rPr>
          <w:rFonts w:ascii="Arial" w:hAnsi="Arial" w:cs="Arial"/>
          <w:noProof/>
        </w:rPr>
        <w:t xml:space="preserve"> </w:t>
      </w:r>
    </w:p>
    <w:p w14:paraId="467F3EDD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2.2.10.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1A9B81C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2.2.11. Представлять в кадровую службу сведения о доходах, об имуществе и обязательствах имущественного характера муниципального служащего по установленной форме в соответствии с действующим законодательством.</w:t>
      </w:r>
    </w:p>
    <w:p w14:paraId="5ACF3CF5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2.2.12. Подготавливать предложения для планирования деятельности структурного подразделения.</w:t>
      </w:r>
    </w:p>
    <w:p w14:paraId="5B6278A4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bookmarkStart w:id="2" w:name="Par452"/>
      <w:bookmarkEnd w:id="2"/>
      <w:r w:rsidRPr="009A147D">
        <w:rPr>
          <w:rFonts w:ascii="Arial" w:hAnsi="Arial" w:cs="Arial"/>
        </w:rPr>
        <w:t>2.2.13. Дополнительно на Муниципального слу</w:t>
      </w:r>
      <w:r w:rsidR="004A764E">
        <w:rPr>
          <w:rFonts w:ascii="Arial" w:hAnsi="Arial" w:cs="Arial"/>
        </w:rPr>
        <w:t>жащего возлагается_________</w:t>
      </w:r>
    </w:p>
    <w:p w14:paraId="6BBB0C29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14:paraId="01CE5FE8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_________________________________________</w:t>
      </w:r>
      <w:r w:rsidR="004A764E">
        <w:rPr>
          <w:rFonts w:ascii="Arial" w:hAnsi="Arial" w:cs="Arial"/>
        </w:rPr>
        <w:t>_____________________________</w:t>
      </w:r>
    </w:p>
    <w:p w14:paraId="6542070B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                                      </w:t>
      </w:r>
      <w:r w:rsidR="00A511DD" w:rsidRPr="009A147D">
        <w:rPr>
          <w:rFonts w:ascii="Arial" w:hAnsi="Arial" w:cs="Arial"/>
        </w:rPr>
        <w:t xml:space="preserve">(с учетом </w:t>
      </w:r>
      <w:r w:rsidRPr="009A147D">
        <w:rPr>
          <w:rFonts w:ascii="Arial" w:hAnsi="Arial" w:cs="Arial"/>
        </w:rPr>
        <w:t>особенностей должностных обязанностей)</w:t>
      </w:r>
    </w:p>
    <w:p w14:paraId="311520F1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9D9645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A147D">
        <w:rPr>
          <w:rFonts w:ascii="Arial" w:hAnsi="Arial" w:cs="Arial"/>
        </w:rPr>
        <w:t>3. Права и обязанности работодателя</w:t>
      </w:r>
    </w:p>
    <w:p w14:paraId="429A8AF1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3.1. Работодатель имеет право:</w:t>
      </w:r>
    </w:p>
    <w:p w14:paraId="3DD10A08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3.1.1. Заключать, изменять и расторгать трудовой договор в порядке и на условиях, установленных законодательством Российской Федерации.</w:t>
      </w:r>
    </w:p>
    <w:p w14:paraId="177A9D84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3.1.2. Проводить аттестацию на соответствие Муниципального служащего занимаемой должности муниципальной службы.</w:t>
      </w:r>
    </w:p>
    <w:p w14:paraId="55F984CD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3.1.3. Поощрять Муниципального служащего за добросовестный и эффективный труд в соответствии с законами о муниципальной службе и правовыми актами Торезского городского совета Донецкой Народной Республики.</w:t>
      </w:r>
    </w:p>
    <w:p w14:paraId="6068A0F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3.1.4. Требовать от Муниципального служащего исполнения трудовых обязанностей, </w:t>
      </w:r>
      <w:hyperlink r:id="rId13" w:anchor="Par434" w:tooltip="2.2.1. Добросовестно исполнять должностные обязанности в пределах предоставленных ему прав и в соответствии с должностными обязанностями." w:history="1">
        <w:r w:rsidRPr="009A147D">
          <w:rPr>
            <w:rStyle w:val="a4"/>
            <w:rFonts w:ascii="Arial" w:hAnsi="Arial" w:cs="Arial"/>
            <w:color w:val="000000"/>
          </w:rPr>
          <w:t>подпунктов 2.2.1</w:t>
        </w:r>
      </w:hyperlink>
      <w:r w:rsidRPr="009A147D">
        <w:rPr>
          <w:rFonts w:ascii="Arial" w:hAnsi="Arial" w:cs="Arial"/>
          <w:color w:val="000000"/>
        </w:rPr>
        <w:t xml:space="preserve"> - </w:t>
      </w:r>
      <w:hyperlink r:id="rId14" w:anchor="Par452" w:tooltip="    2.2.13.   Дополнительно   на   Муниципального   служащего   возлагается" w:history="1">
        <w:r w:rsidRPr="009A147D">
          <w:rPr>
            <w:rStyle w:val="a4"/>
            <w:rFonts w:ascii="Arial" w:hAnsi="Arial" w:cs="Arial"/>
            <w:color w:val="000000"/>
          </w:rPr>
          <w:t>2.2.13</w:t>
        </w:r>
      </w:hyperlink>
      <w:r w:rsidRPr="009A147D">
        <w:rPr>
          <w:rFonts w:ascii="Arial" w:hAnsi="Arial" w:cs="Arial"/>
        </w:rPr>
        <w:t xml:space="preserve"> настоящего договора, бережного отношения к муниципальному имуществу, соблюдения правил внутреннего трудового распорядка и законодательства Российской Федерации и Донецкой Народной Республики, правовых актов органов местного самоуправления муниципального образования городской округ Торез Донецкой Народной Республики.</w:t>
      </w:r>
    </w:p>
    <w:p w14:paraId="28F4CEB2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3.1.5. Привлекать Муниципального служащего к дисциплинарной и материальной ответственности в порядке и на условиях, установленных законодательством Российской Федерации, законодательством Донецкой Народной Республики.</w:t>
      </w:r>
    </w:p>
    <w:p w14:paraId="52AA52C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3.2. Работодатель обязуется:</w:t>
      </w:r>
    </w:p>
    <w:p w14:paraId="6B35E358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3.2.1. Обеспечить здоровые и безопасные условия труда Муниципального служащего в соответствии с законодательством.</w:t>
      </w:r>
    </w:p>
    <w:p w14:paraId="0D5FA560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3.2.2. Создать условия работы, обеспечивающие Муниципальному служащему исполнение им должностных обязанностей.</w:t>
      </w:r>
    </w:p>
    <w:p w14:paraId="295817D6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3.2.3. Своевременно поручать задания, обеспечивать руководящими нормативными документами, необходимыми для осуществления нормальной деятельности Муниципального служащего.</w:t>
      </w:r>
    </w:p>
    <w:p w14:paraId="33973CEB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3.2.4. Выплачивать Муниципальному служащему денежное содержание в соответствии с </w:t>
      </w:r>
      <w:hyperlink r:id="rId15" w:anchor="Par474" w:tooltip="4. УСЛОВИЯ ОПЛАТЫ ТРУДА" w:history="1">
        <w:r w:rsidRPr="009A147D">
          <w:rPr>
            <w:rStyle w:val="a4"/>
            <w:rFonts w:ascii="Arial" w:hAnsi="Arial" w:cs="Arial"/>
            <w:color w:val="000000"/>
          </w:rPr>
          <w:t>разделом 4</w:t>
        </w:r>
      </w:hyperlink>
      <w:r w:rsidRPr="009A147D">
        <w:rPr>
          <w:rFonts w:ascii="Arial" w:hAnsi="Arial" w:cs="Arial"/>
        </w:rPr>
        <w:t xml:space="preserve"> настоящего договора.</w:t>
      </w:r>
    </w:p>
    <w:p w14:paraId="4C08C47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3.2.5. Осуществлять постоянный контроль за соблюдением Муниципальным служащим установленных законом ограничений и запретов, а также требований инструкций по охране труда.</w:t>
      </w:r>
    </w:p>
    <w:p w14:paraId="07669CF8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3.2.6. Осуществлять контроль за правомерностью действий и решений, принимаемых Муниципальным служащим.</w:t>
      </w:r>
    </w:p>
    <w:p w14:paraId="06A09A5B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lastRenderedPageBreak/>
        <w:t xml:space="preserve">3.2.7. Осуществлять обязательное социальное страхование за счет собственных средств в соответствии с Федеральным </w:t>
      </w:r>
      <w:hyperlink r:id="rId16" w:history="1">
        <w:r w:rsidRPr="009A147D">
          <w:rPr>
            <w:rStyle w:val="a4"/>
            <w:rFonts w:ascii="Arial" w:hAnsi="Arial" w:cs="Arial"/>
            <w:color w:val="000000"/>
          </w:rPr>
          <w:t>законом</w:t>
        </w:r>
      </w:hyperlink>
      <w:r w:rsidRPr="009A147D">
        <w:rPr>
          <w:rFonts w:ascii="Arial" w:hAnsi="Arial" w:cs="Arial"/>
        </w:rPr>
        <w:t xml:space="preserve"> от 16 июля 1999 года № 165-ФЗ «Об основах обязательного социального страхования».</w:t>
      </w:r>
    </w:p>
    <w:p w14:paraId="5A4E5ABE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474"/>
      <w:bookmarkEnd w:id="3"/>
      <w:r w:rsidRPr="009A147D">
        <w:rPr>
          <w:rFonts w:ascii="Arial" w:hAnsi="Arial" w:cs="Arial"/>
        </w:rPr>
        <w:t>4. Условия оплаты труда</w:t>
      </w:r>
    </w:p>
    <w:p w14:paraId="0AFC0205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4.1. Муниципальному служащему устанавливается денежное содержание, которое состоит из:</w:t>
      </w:r>
    </w:p>
    <w:p w14:paraId="00E628E0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должностного оклада муниципального служащего в соответствии с замещаемой должностью муниципальной службы;</w:t>
      </w:r>
    </w:p>
    <w:p w14:paraId="18BACF8D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ежемесячной надбавки к должностному окладу за выслугу лет на муниципальной службе;</w:t>
      </w:r>
    </w:p>
    <w:p w14:paraId="51B91436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ежемесячной надбавки к должностному окладу за классный чин (со дня присвоения классного чина);</w:t>
      </w:r>
    </w:p>
    <w:p w14:paraId="4449459A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4A000F58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премии, в том числе за выполнение особо важных и сложных заданий;</w:t>
      </w:r>
    </w:p>
    <w:p w14:paraId="7F597A1B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единовременной выплаты при предоставлении ежегодного оплачиваемого отпуска;</w:t>
      </w:r>
    </w:p>
    <w:p w14:paraId="26AE6787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материальной помощи;</w:t>
      </w:r>
    </w:p>
    <w:p w14:paraId="0BC67A7E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ежемесячного денежного поощрения;</w:t>
      </w:r>
    </w:p>
    <w:p w14:paraId="5855DC15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ежемесячной надбавки к должностному окладу за работу со сведениями, составляющими государственную тайну.</w:t>
      </w:r>
    </w:p>
    <w:p w14:paraId="70E90730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4.3. Денежное содержание (его часть) выплачивается в сроки, установленные работодателем в соответствии с законодательством о труде.</w:t>
      </w:r>
    </w:p>
    <w:p w14:paraId="36C5BC6A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ADA11A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A147D">
        <w:rPr>
          <w:rFonts w:ascii="Arial" w:hAnsi="Arial" w:cs="Arial"/>
        </w:rPr>
        <w:t>5. Рабочее время и время отдыха</w:t>
      </w:r>
    </w:p>
    <w:p w14:paraId="7AE37FF7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5.1. Продолжительность ежедневной работы определяется правилами внутреннего трудового распорядка органа местного самоуправления муниципального образования городской округ Торез</w:t>
      </w:r>
      <w:r w:rsidRPr="009A147D">
        <w:rPr>
          <w:rFonts w:ascii="Arial" w:hAnsi="Arial" w:cs="Arial"/>
          <w:i/>
        </w:rPr>
        <w:t xml:space="preserve"> </w:t>
      </w:r>
      <w:r w:rsidRPr="009A147D">
        <w:rPr>
          <w:rFonts w:ascii="Arial" w:hAnsi="Arial" w:cs="Arial"/>
        </w:rPr>
        <w:t xml:space="preserve"> Донецкой Народной Республики.</w:t>
      </w:r>
    </w:p>
    <w:p w14:paraId="04B11A3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5.2. Муниципальному служащему устанавлив</w:t>
      </w:r>
      <w:r w:rsidR="004A764E">
        <w:rPr>
          <w:rFonts w:ascii="Arial" w:hAnsi="Arial" w:cs="Arial"/>
        </w:rPr>
        <w:t>ается_________________________</w:t>
      </w:r>
    </w:p>
    <w:p w14:paraId="1946C68F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                                                               </w:t>
      </w:r>
      <w:r w:rsidR="00A511DD">
        <w:rPr>
          <w:rFonts w:ascii="Arial" w:hAnsi="Arial" w:cs="Arial"/>
        </w:rPr>
        <w:t xml:space="preserve">                 </w:t>
      </w:r>
      <w:r w:rsidRPr="009A147D">
        <w:rPr>
          <w:rFonts w:ascii="Arial" w:hAnsi="Arial" w:cs="Arial"/>
        </w:rPr>
        <w:t xml:space="preserve">(нормальная продолжительность </w:t>
      </w:r>
    </w:p>
    <w:p w14:paraId="4B3C1FF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147D">
        <w:rPr>
          <w:rFonts w:ascii="Arial" w:hAnsi="Arial" w:cs="Arial"/>
        </w:rPr>
        <w:t>_________________________________________________</w:t>
      </w:r>
      <w:r w:rsidR="004A764E">
        <w:rPr>
          <w:rFonts w:ascii="Arial" w:hAnsi="Arial" w:cs="Arial"/>
        </w:rPr>
        <w:t>_____________________</w:t>
      </w:r>
      <w:r w:rsidRPr="009A147D">
        <w:rPr>
          <w:rFonts w:ascii="Arial" w:hAnsi="Arial" w:cs="Arial"/>
        </w:rPr>
        <w:t xml:space="preserve">         служебного времени, ненормированный служебный день, сокращенная </w:t>
      </w:r>
    </w:p>
    <w:p w14:paraId="5CA3DDB0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______________________________________________________________________.</w:t>
      </w:r>
    </w:p>
    <w:p w14:paraId="157C8C4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                                </w:t>
      </w:r>
      <w:r w:rsidR="00A511DD">
        <w:rPr>
          <w:rFonts w:ascii="Arial" w:hAnsi="Arial" w:cs="Arial"/>
        </w:rPr>
        <w:t xml:space="preserve">    </w:t>
      </w:r>
      <w:r w:rsidR="00A511DD" w:rsidRPr="009A147D">
        <w:rPr>
          <w:rFonts w:ascii="Arial" w:hAnsi="Arial" w:cs="Arial"/>
        </w:rPr>
        <w:t xml:space="preserve">продолжительность </w:t>
      </w:r>
      <w:r w:rsidRPr="009A147D">
        <w:rPr>
          <w:rFonts w:ascii="Arial" w:hAnsi="Arial" w:cs="Arial"/>
        </w:rPr>
        <w:t>служебного времени)</w:t>
      </w:r>
    </w:p>
    <w:p w14:paraId="661EED8A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14:paraId="4B8BAE3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5.3. Правовым актом органа местного самоуправления муниципального образования городской округ Торез Донецкой Народной Республики Муниципальный служащий может привлекаться к работе (дежурству) в выходные и праздничные дни в установленном порядке.</w:t>
      </w:r>
    </w:p>
    <w:p w14:paraId="48A80B3D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5.4. Муниципальному служащему предоставляется:</w:t>
      </w:r>
    </w:p>
    <w:p w14:paraId="71C3FC06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1) ежегодный основной оплачиваемый отпуск продолжительностью 30 календарных дней;</w:t>
      </w:r>
    </w:p>
    <w:p w14:paraId="06A85C5B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2) ежегодный дополнительный оплачиваемый отпуск в соответствии с </w:t>
      </w:r>
      <w:hyperlink r:id="rId17" w:history="1">
        <w:r w:rsidRPr="009A147D">
          <w:rPr>
            <w:rStyle w:val="a4"/>
            <w:rFonts w:ascii="Arial" w:hAnsi="Arial" w:cs="Arial"/>
            <w:color w:val="000000"/>
            <w:u w:val="none"/>
          </w:rPr>
          <w:t>Законом</w:t>
        </w:r>
      </w:hyperlink>
      <w:r w:rsidRPr="009A147D">
        <w:rPr>
          <w:rFonts w:ascii="Arial" w:hAnsi="Arial" w:cs="Arial"/>
        </w:rPr>
        <w:t xml:space="preserve">                       Донецкой Народной Республики «О муниципальной службе в Донецкой Народной Республике».</w:t>
      </w:r>
    </w:p>
    <w:p w14:paraId="03EBD160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A147D">
        <w:rPr>
          <w:rFonts w:ascii="Arial" w:hAnsi="Arial" w:cs="Arial"/>
        </w:rPr>
        <w:t>6. Действие договора</w:t>
      </w:r>
    </w:p>
    <w:p w14:paraId="08CBF9D7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6.1. Настоящий договор заключен на _______</w:t>
      </w:r>
      <w:r w:rsidR="004A764E">
        <w:rPr>
          <w:rFonts w:ascii="Arial" w:hAnsi="Arial" w:cs="Arial"/>
        </w:rPr>
        <w:t>_____________________________</w:t>
      </w:r>
    </w:p>
    <w:p w14:paraId="143C55CB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                                              </w:t>
      </w:r>
      <w:r w:rsidR="00A511DD">
        <w:rPr>
          <w:rFonts w:ascii="Arial" w:hAnsi="Arial" w:cs="Arial"/>
        </w:rPr>
        <w:t xml:space="preserve">               </w:t>
      </w:r>
      <w:r w:rsidRPr="009A147D">
        <w:rPr>
          <w:rFonts w:ascii="Arial" w:hAnsi="Arial" w:cs="Arial"/>
        </w:rPr>
        <w:t xml:space="preserve">(неопределенный срок, на определенный срок, </w:t>
      </w:r>
    </w:p>
    <w:p w14:paraId="69B4186C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_________________________________________</w:t>
      </w:r>
      <w:r w:rsidR="004A764E">
        <w:rPr>
          <w:rFonts w:ascii="Arial" w:hAnsi="Arial" w:cs="Arial"/>
        </w:rPr>
        <w:t>____________________________</w:t>
      </w:r>
      <w:r w:rsidRPr="009A147D">
        <w:rPr>
          <w:rFonts w:ascii="Arial" w:hAnsi="Arial" w:cs="Arial"/>
        </w:rPr>
        <w:t>.</w:t>
      </w:r>
    </w:p>
    <w:p w14:paraId="3D19D29B" w14:textId="77777777" w:rsidR="008F74CC" w:rsidRPr="009A147D" w:rsidRDefault="00A511DD" w:rsidP="008F7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147D">
        <w:rPr>
          <w:rFonts w:ascii="Arial" w:hAnsi="Arial" w:cs="Arial"/>
        </w:rPr>
        <w:lastRenderedPageBreak/>
        <w:t xml:space="preserve">на время </w:t>
      </w:r>
      <w:r w:rsidR="008F74CC" w:rsidRPr="009A147D">
        <w:rPr>
          <w:rFonts w:ascii="Arial" w:hAnsi="Arial" w:cs="Arial"/>
        </w:rPr>
        <w:t>выполнения определенной работы, на время исполнения обязанностей отсутствующего работника)</w:t>
      </w:r>
    </w:p>
    <w:p w14:paraId="22B16950" w14:textId="77777777" w:rsidR="008F74CC" w:rsidRPr="009A147D" w:rsidRDefault="00A511DD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О прекращении </w:t>
      </w:r>
      <w:r w:rsidR="008F74CC" w:rsidRPr="009A147D">
        <w:rPr>
          <w:rFonts w:ascii="Arial" w:hAnsi="Arial" w:cs="Arial"/>
        </w:rPr>
        <w:t xml:space="preserve">трудового  договора, заключенного </w:t>
      </w:r>
      <w:r>
        <w:rPr>
          <w:rFonts w:ascii="Arial" w:hAnsi="Arial" w:cs="Arial"/>
        </w:rPr>
        <w:t xml:space="preserve">на определенный срок, в  связи </w:t>
      </w:r>
      <w:r w:rsidR="008F74CC" w:rsidRPr="009A147D">
        <w:rPr>
          <w:rFonts w:ascii="Arial" w:hAnsi="Arial" w:cs="Arial"/>
        </w:rPr>
        <w:t>с  истечением ср</w:t>
      </w:r>
      <w:r>
        <w:rPr>
          <w:rFonts w:ascii="Arial" w:hAnsi="Arial" w:cs="Arial"/>
        </w:rPr>
        <w:t xml:space="preserve">ока  Муниципальный служащий </w:t>
      </w:r>
      <w:r w:rsidR="008F74CC" w:rsidRPr="009A147D">
        <w:rPr>
          <w:rFonts w:ascii="Arial" w:hAnsi="Arial" w:cs="Arial"/>
        </w:rPr>
        <w:t>предупреждается не позднее, чем за ________________</w:t>
      </w:r>
      <w:r w:rsidR="008F74CC" w:rsidRPr="009A147D">
        <w:rPr>
          <w:rFonts w:ascii="Arial" w:hAnsi="Arial" w:cs="Arial"/>
          <w:u w:val="single"/>
        </w:rPr>
        <w:t>3 дня</w:t>
      </w:r>
      <w:r w:rsidR="004A764E">
        <w:rPr>
          <w:rFonts w:ascii="Arial" w:hAnsi="Arial" w:cs="Arial"/>
        </w:rPr>
        <w:t>__________________</w:t>
      </w:r>
      <w:r w:rsidR="008F74CC" w:rsidRPr="009A147D">
        <w:rPr>
          <w:rFonts w:ascii="Arial" w:hAnsi="Arial" w:cs="Arial"/>
        </w:rPr>
        <w:t xml:space="preserve"> дня до увольнения.</w:t>
      </w:r>
    </w:p>
    <w:p w14:paraId="0B21F636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 xml:space="preserve">                                       (не менее 3 дней)</w:t>
      </w:r>
    </w:p>
    <w:p w14:paraId="30EF286B" w14:textId="77777777" w:rsidR="008F74CC" w:rsidRPr="009A147D" w:rsidRDefault="008F74CC" w:rsidP="00A511D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6.2. Условия настоящего договора могут подлежать изменению в соответствии с изменениями законодательства Российской Федерации о труде,  законодательства  Российской Федерации и Донецкой Народной Республики о муниципальной службе и правовых актов органов местного самоуправления в соответствии со ст. 72</w:t>
      </w:r>
      <w:r w:rsidRPr="009A147D">
        <w:rPr>
          <w:rFonts w:ascii="Arial" w:hAnsi="Arial" w:cs="Arial"/>
          <w:color w:val="000000"/>
        </w:rPr>
        <w:t xml:space="preserve"> Т</w:t>
      </w:r>
      <w:r w:rsidRPr="009A147D">
        <w:rPr>
          <w:rFonts w:ascii="Arial" w:hAnsi="Arial" w:cs="Arial"/>
        </w:rPr>
        <w:t>рудового кодекса Российской Федерации.</w:t>
      </w:r>
    </w:p>
    <w:p w14:paraId="61EE708E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6.3. Споры, возникшие между сторонами по настоящему договору, разрешаются в установленном действующим законодательством порядке.</w:t>
      </w:r>
    </w:p>
    <w:p w14:paraId="1360CFB4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6.4. Издание правового акта о приеме на должность муниципальной службы органа местного самоуправления муниципального образования городской округ Торез Донецкой Народной Республики является основанием для подписания сторонами трудового договора.</w:t>
      </w:r>
    </w:p>
    <w:p w14:paraId="040CF73F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Договор вступает в силу с момента его подписания.</w:t>
      </w:r>
    </w:p>
    <w:p w14:paraId="0075F0FA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7AA4611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A147D">
        <w:rPr>
          <w:rFonts w:ascii="Arial" w:hAnsi="Arial" w:cs="Arial"/>
        </w:rPr>
        <w:t>7. Прекращение договора</w:t>
      </w:r>
    </w:p>
    <w:p w14:paraId="6A4ECA33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7.1. Настоящий договор расторгается по основаниям, предусмотренным законодательством Российской Федерации о труде и законодательством Российской Федерации о муниципальной службе.</w:t>
      </w:r>
    </w:p>
    <w:p w14:paraId="6BAFEB87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7.2. 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56EB948D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7.3. Настоящий трудовой договор составлен в двух экземплярах, имеющих равную юридическую силу. Один экземпляр хранится представителем нанимателя в личном деле Муниципального служащего, второй - у Муниципального служащего.</w:t>
      </w:r>
    </w:p>
    <w:p w14:paraId="26AEBE77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CD9B86" w14:textId="77777777" w:rsidR="008F74CC" w:rsidRPr="009A147D" w:rsidRDefault="008F74CC" w:rsidP="008F74C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A147D">
        <w:rPr>
          <w:rFonts w:ascii="Arial" w:hAnsi="Arial" w:cs="Arial"/>
        </w:rPr>
        <w:t>8. Заключительные положения</w:t>
      </w:r>
    </w:p>
    <w:p w14:paraId="22D41150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47D">
        <w:rPr>
          <w:rFonts w:ascii="Arial" w:hAnsi="Arial" w:cs="Arial"/>
        </w:rPr>
        <w:t>8.1. Персональные данные и документы, представляемые при приеме на работу __________________</w:t>
      </w:r>
      <w:r w:rsidR="004A764E">
        <w:rPr>
          <w:rFonts w:ascii="Arial" w:hAnsi="Arial" w:cs="Arial"/>
        </w:rPr>
        <w:t>____________________</w:t>
      </w:r>
      <w:r w:rsidRPr="009A147D">
        <w:rPr>
          <w:rFonts w:ascii="Arial" w:hAnsi="Arial" w:cs="Arial"/>
        </w:rPr>
        <w:t>, хранятся в кадровой службе органа местного самоуправления муниципального образования городской округ Торез Донецкой Народной Республики.</w:t>
      </w:r>
    </w:p>
    <w:p w14:paraId="3CA8F54B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8D6FFCF" w14:textId="77777777" w:rsidR="008F74CC" w:rsidRPr="009A147D" w:rsidRDefault="008F74CC" w:rsidP="008F74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761"/>
        <w:gridCol w:w="4417"/>
      </w:tblGrid>
      <w:tr w:rsidR="008F74CC" w:rsidRPr="00A511DD" w14:paraId="4CCF3F1B" w14:textId="77777777" w:rsidTr="00A511DD">
        <w:tc>
          <w:tcPr>
            <w:tcW w:w="4361" w:type="dxa"/>
            <w:shd w:val="clear" w:color="auto" w:fill="auto"/>
            <w:hideMark/>
          </w:tcPr>
          <w:p w14:paraId="2B207F91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 xml:space="preserve">Представитель нанимателя:                 </w:t>
            </w:r>
          </w:p>
        </w:tc>
        <w:tc>
          <w:tcPr>
            <w:tcW w:w="927" w:type="dxa"/>
            <w:shd w:val="clear" w:color="auto" w:fill="auto"/>
          </w:tcPr>
          <w:p w14:paraId="18CAAF93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32BE6256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Муниципальный служащий:</w:t>
            </w:r>
          </w:p>
        </w:tc>
      </w:tr>
      <w:tr w:rsidR="008F74CC" w:rsidRPr="00A511DD" w14:paraId="5DB6A3C3" w14:textId="77777777" w:rsidTr="00A511DD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4BBAF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27" w:type="dxa"/>
            <w:shd w:val="clear" w:color="auto" w:fill="auto"/>
          </w:tcPr>
          <w:p w14:paraId="4191105A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D161F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F74CC" w:rsidRPr="00A511DD" w14:paraId="0E645188" w14:textId="77777777" w:rsidTr="00A511DD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5D76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(наименование должности, Ф.И.О.)</w:t>
            </w:r>
          </w:p>
        </w:tc>
        <w:tc>
          <w:tcPr>
            <w:tcW w:w="927" w:type="dxa"/>
            <w:shd w:val="clear" w:color="auto" w:fill="auto"/>
          </w:tcPr>
          <w:p w14:paraId="42CF47BE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00FA1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(Ф.И.О.)</w:t>
            </w:r>
          </w:p>
        </w:tc>
      </w:tr>
      <w:tr w:rsidR="008F74CC" w:rsidRPr="00A511DD" w14:paraId="61B63E60" w14:textId="77777777" w:rsidTr="00A511DD">
        <w:tc>
          <w:tcPr>
            <w:tcW w:w="4361" w:type="dxa"/>
            <w:shd w:val="clear" w:color="auto" w:fill="auto"/>
          </w:tcPr>
          <w:p w14:paraId="3998912B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27" w:type="dxa"/>
            <w:shd w:val="clear" w:color="auto" w:fill="auto"/>
          </w:tcPr>
          <w:p w14:paraId="2D05F264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14:paraId="5830C303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F74CC" w:rsidRPr="00A511DD" w14:paraId="17055F43" w14:textId="77777777" w:rsidTr="00A511DD">
        <w:tc>
          <w:tcPr>
            <w:tcW w:w="4361" w:type="dxa"/>
            <w:shd w:val="clear" w:color="auto" w:fill="auto"/>
            <w:hideMark/>
          </w:tcPr>
          <w:p w14:paraId="2783E57C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ИНН ________________________</w:t>
            </w:r>
          </w:p>
        </w:tc>
        <w:tc>
          <w:tcPr>
            <w:tcW w:w="927" w:type="dxa"/>
            <w:shd w:val="clear" w:color="auto" w:fill="auto"/>
          </w:tcPr>
          <w:p w14:paraId="0A077C26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5C3276D3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Паспорт: серия _______ № ________</w:t>
            </w:r>
          </w:p>
        </w:tc>
      </w:tr>
      <w:tr w:rsidR="008F74CC" w:rsidRPr="00A511DD" w14:paraId="77BF0BBC" w14:textId="77777777" w:rsidTr="00A511DD">
        <w:tc>
          <w:tcPr>
            <w:tcW w:w="4361" w:type="dxa"/>
            <w:shd w:val="clear" w:color="auto" w:fill="auto"/>
            <w:hideMark/>
          </w:tcPr>
          <w:p w14:paraId="44244250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КПП _________________________</w:t>
            </w:r>
          </w:p>
        </w:tc>
        <w:tc>
          <w:tcPr>
            <w:tcW w:w="927" w:type="dxa"/>
            <w:shd w:val="clear" w:color="auto" w:fill="auto"/>
          </w:tcPr>
          <w:p w14:paraId="3E10E103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289503C9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Выдан _________________________</w:t>
            </w:r>
          </w:p>
        </w:tc>
      </w:tr>
      <w:tr w:rsidR="008F74CC" w:rsidRPr="00A511DD" w14:paraId="4DECC9C6" w14:textId="77777777" w:rsidTr="00A511DD">
        <w:tc>
          <w:tcPr>
            <w:tcW w:w="4361" w:type="dxa"/>
            <w:shd w:val="clear" w:color="auto" w:fill="auto"/>
            <w:hideMark/>
          </w:tcPr>
          <w:p w14:paraId="773223B4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ОГРН ________________________</w:t>
            </w:r>
          </w:p>
        </w:tc>
        <w:tc>
          <w:tcPr>
            <w:tcW w:w="927" w:type="dxa"/>
            <w:shd w:val="clear" w:color="auto" w:fill="auto"/>
          </w:tcPr>
          <w:p w14:paraId="5990ACB2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1E3E0FB1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(кем, когда)</w:t>
            </w:r>
          </w:p>
        </w:tc>
      </w:tr>
      <w:tr w:rsidR="008F74CC" w:rsidRPr="00A511DD" w14:paraId="219701F7" w14:textId="77777777" w:rsidTr="00A511DD">
        <w:tc>
          <w:tcPr>
            <w:tcW w:w="4361" w:type="dxa"/>
            <w:shd w:val="clear" w:color="auto" w:fill="auto"/>
            <w:hideMark/>
          </w:tcPr>
          <w:p w14:paraId="10058DEB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Адрес: _______________________</w:t>
            </w:r>
          </w:p>
        </w:tc>
        <w:tc>
          <w:tcPr>
            <w:tcW w:w="927" w:type="dxa"/>
            <w:shd w:val="clear" w:color="auto" w:fill="auto"/>
          </w:tcPr>
          <w:p w14:paraId="402233CF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7B2A51F4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ИНН ___________________________</w:t>
            </w:r>
          </w:p>
        </w:tc>
      </w:tr>
      <w:tr w:rsidR="008F74CC" w:rsidRPr="00A511DD" w14:paraId="26E259D2" w14:textId="77777777" w:rsidTr="00A511DD">
        <w:tc>
          <w:tcPr>
            <w:tcW w:w="4361" w:type="dxa"/>
            <w:shd w:val="clear" w:color="auto" w:fill="auto"/>
          </w:tcPr>
          <w:p w14:paraId="3933322E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27" w:type="dxa"/>
            <w:shd w:val="clear" w:color="auto" w:fill="auto"/>
          </w:tcPr>
          <w:p w14:paraId="7C18D331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5F6AFFC0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Страх. св-во ____________________</w:t>
            </w:r>
          </w:p>
        </w:tc>
      </w:tr>
      <w:tr w:rsidR="008F74CC" w:rsidRPr="00A511DD" w14:paraId="34FC395D" w14:textId="77777777" w:rsidTr="00A511DD">
        <w:tc>
          <w:tcPr>
            <w:tcW w:w="4361" w:type="dxa"/>
            <w:shd w:val="clear" w:color="auto" w:fill="auto"/>
          </w:tcPr>
          <w:p w14:paraId="549C846F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27" w:type="dxa"/>
            <w:shd w:val="clear" w:color="auto" w:fill="auto"/>
          </w:tcPr>
          <w:p w14:paraId="13918A8B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517C9F68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Адрес: _________________________</w:t>
            </w:r>
          </w:p>
        </w:tc>
      </w:tr>
      <w:tr w:rsidR="008F74CC" w:rsidRPr="00A511DD" w14:paraId="3A8352B7" w14:textId="77777777" w:rsidTr="00A511DD">
        <w:tc>
          <w:tcPr>
            <w:tcW w:w="4361" w:type="dxa"/>
            <w:shd w:val="clear" w:color="auto" w:fill="auto"/>
          </w:tcPr>
          <w:p w14:paraId="4B3183CB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27" w:type="dxa"/>
            <w:shd w:val="clear" w:color="auto" w:fill="auto"/>
          </w:tcPr>
          <w:p w14:paraId="4599E8E0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3C87A2F5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Телефон: _______________________</w:t>
            </w:r>
          </w:p>
        </w:tc>
      </w:tr>
      <w:tr w:rsidR="008F74CC" w:rsidRPr="00A511DD" w14:paraId="4EF917F6" w14:textId="77777777" w:rsidTr="00A511DD">
        <w:tc>
          <w:tcPr>
            <w:tcW w:w="4361" w:type="dxa"/>
            <w:shd w:val="clear" w:color="auto" w:fill="auto"/>
          </w:tcPr>
          <w:p w14:paraId="5B091BC8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14:paraId="077BB7AE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Подпись</w:t>
            </w:r>
          </w:p>
        </w:tc>
        <w:tc>
          <w:tcPr>
            <w:tcW w:w="927" w:type="dxa"/>
            <w:shd w:val="clear" w:color="auto" w:fill="auto"/>
          </w:tcPr>
          <w:p w14:paraId="30423088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14:paraId="764C8C39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14:paraId="71AC5719" w14:textId="77777777" w:rsidR="008F74CC" w:rsidRPr="00A511DD" w:rsidRDefault="008F74CC" w:rsidP="002975C1">
            <w:pPr>
              <w:rPr>
                <w:rFonts w:ascii="Arial" w:eastAsia="Times New Roman" w:hAnsi="Arial" w:cs="Arial"/>
              </w:rPr>
            </w:pPr>
          </w:p>
          <w:p w14:paraId="7B96459A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Подпись</w:t>
            </w:r>
          </w:p>
        </w:tc>
      </w:tr>
      <w:tr w:rsidR="008F74CC" w:rsidRPr="00A511DD" w14:paraId="14262C0F" w14:textId="77777777" w:rsidTr="00A511DD">
        <w:tc>
          <w:tcPr>
            <w:tcW w:w="4361" w:type="dxa"/>
            <w:shd w:val="clear" w:color="auto" w:fill="auto"/>
            <w:hideMark/>
          </w:tcPr>
          <w:p w14:paraId="45190B50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_________ /___________________/</w:t>
            </w:r>
          </w:p>
        </w:tc>
        <w:tc>
          <w:tcPr>
            <w:tcW w:w="927" w:type="dxa"/>
            <w:shd w:val="clear" w:color="auto" w:fill="auto"/>
          </w:tcPr>
          <w:p w14:paraId="6CD3D8D2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  <w:hideMark/>
          </w:tcPr>
          <w:p w14:paraId="1631EB8D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__________ /___________________/</w:t>
            </w:r>
          </w:p>
        </w:tc>
      </w:tr>
      <w:tr w:rsidR="008F74CC" w:rsidRPr="00A511DD" w14:paraId="661BB958" w14:textId="77777777" w:rsidTr="00A511DD">
        <w:tc>
          <w:tcPr>
            <w:tcW w:w="4361" w:type="dxa"/>
            <w:shd w:val="clear" w:color="auto" w:fill="auto"/>
            <w:hideMark/>
          </w:tcPr>
          <w:p w14:paraId="1774F8E5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A511DD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927" w:type="dxa"/>
            <w:shd w:val="clear" w:color="auto" w:fill="auto"/>
          </w:tcPr>
          <w:p w14:paraId="7D7D1A91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1" w:type="dxa"/>
            <w:shd w:val="clear" w:color="auto" w:fill="auto"/>
          </w:tcPr>
          <w:p w14:paraId="4371216A" w14:textId="77777777" w:rsidR="008F74CC" w:rsidRPr="00A511DD" w:rsidRDefault="008F74CC" w:rsidP="00A51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4296F5B" w14:textId="77777777" w:rsidR="00CF47F9" w:rsidRPr="009A147D" w:rsidRDefault="00CF47F9" w:rsidP="00E41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4" w:name="_GoBack"/>
      <w:bookmarkEnd w:id="4"/>
    </w:p>
    <w:sectPr w:rsidR="00CF47F9" w:rsidRPr="009A147D" w:rsidSect="00E41744">
      <w:headerReference w:type="default" r:id="rId18"/>
      <w:pgSz w:w="11900" w:h="16840"/>
      <w:pgMar w:top="993" w:right="850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00E40" w14:textId="77777777" w:rsidR="0016348F" w:rsidRDefault="0016348F">
      <w:r>
        <w:separator/>
      </w:r>
    </w:p>
  </w:endnote>
  <w:endnote w:type="continuationSeparator" w:id="0">
    <w:p w14:paraId="2F73C40E" w14:textId="77777777" w:rsidR="0016348F" w:rsidRDefault="0016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51CE" w14:textId="77777777" w:rsidR="0016348F" w:rsidRDefault="0016348F">
      <w:r>
        <w:separator/>
      </w:r>
    </w:p>
  </w:footnote>
  <w:footnote w:type="continuationSeparator" w:id="0">
    <w:p w14:paraId="441ABD9A" w14:textId="77777777" w:rsidR="0016348F" w:rsidRDefault="0016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DC37" w14:textId="77777777" w:rsidR="002975C1" w:rsidRPr="00FE60EC" w:rsidRDefault="002975C1">
    <w:pPr>
      <w:pStyle w:val="a5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99"/>
    <w:rsid w:val="0016348F"/>
    <w:rsid w:val="001B00D0"/>
    <w:rsid w:val="001B1376"/>
    <w:rsid w:val="002975C1"/>
    <w:rsid w:val="002C4DE0"/>
    <w:rsid w:val="00486CA2"/>
    <w:rsid w:val="004934CB"/>
    <w:rsid w:val="004A764E"/>
    <w:rsid w:val="00542B02"/>
    <w:rsid w:val="006C1315"/>
    <w:rsid w:val="00756672"/>
    <w:rsid w:val="007B0526"/>
    <w:rsid w:val="008477BE"/>
    <w:rsid w:val="0087514E"/>
    <w:rsid w:val="008F74CC"/>
    <w:rsid w:val="00970916"/>
    <w:rsid w:val="009A147D"/>
    <w:rsid w:val="00A511DD"/>
    <w:rsid w:val="00AD306E"/>
    <w:rsid w:val="00AD7D28"/>
    <w:rsid w:val="00B47AA0"/>
    <w:rsid w:val="00BA42A3"/>
    <w:rsid w:val="00C11C2C"/>
    <w:rsid w:val="00C814B8"/>
    <w:rsid w:val="00CB12D9"/>
    <w:rsid w:val="00CD6EE5"/>
    <w:rsid w:val="00CF47F9"/>
    <w:rsid w:val="00DA4429"/>
    <w:rsid w:val="00DE3777"/>
    <w:rsid w:val="00DF50B6"/>
    <w:rsid w:val="00E41744"/>
    <w:rsid w:val="00E56D72"/>
    <w:rsid w:val="00E74C7E"/>
    <w:rsid w:val="00E87D8D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0C084F8"/>
  <w15:docId w15:val="{2934C4A6-5848-47C0-AE34-256BC667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AA0"/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B47AA0"/>
    <w:pPr>
      <w:keepNext/>
      <w:autoSpaceDE w:val="0"/>
      <w:autoSpaceDN w:val="0"/>
      <w:adjustRightInd w:val="0"/>
      <w:spacing w:before="120" w:after="240" w:line="360" w:lineRule="auto"/>
      <w:contextualSpacing/>
      <w:jc w:val="center"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7AA0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a0">
    <w:name w:val="Абзац списка с отступом"/>
    <w:basedOn w:val="a"/>
    <w:qFormat/>
    <w:rsid w:val="00B47AA0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character" w:styleId="a4">
    <w:name w:val="Hyperlink"/>
    <w:uiPriority w:val="99"/>
    <w:semiHidden/>
    <w:unhideWhenUsed/>
    <w:rsid w:val="00486C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4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34CB"/>
    <w:rPr>
      <w:sz w:val="24"/>
      <w:szCs w:val="24"/>
    </w:rPr>
  </w:style>
  <w:style w:type="paragraph" w:customStyle="1" w:styleId="ConsPlusTitle">
    <w:name w:val="ConsPlusTitle"/>
    <w:rsid w:val="004934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1">
    <w:name w:val="Сетка таблицы1"/>
    <w:basedOn w:val="a2"/>
    <w:uiPriority w:val="59"/>
    <w:rsid w:val="004934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F7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F7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?req=doc&amp;base=LAW&amp;n=433304&amp;date=23.10.2023&amp;dst=338&amp;field=134" TargetMode="External"/><Relationship Id="rId13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tionrf.ru?req=doc&amp;base=LAW&amp;n=433304&amp;date=23.10.2023&amp;dst=100403&amp;field=134" TargetMode="External"/><Relationship Id="rId12" Type="http://schemas.openxmlformats.org/officeDocument/2006/relationships/hyperlink" Target="http://Legislationrf.ru?req=doc&amp;base=RLAW509&amp;n=91830&amp;date=23.10.2023" TargetMode="External"/><Relationship Id="rId17" Type="http://schemas.openxmlformats.org/officeDocument/2006/relationships/hyperlink" Target="http://Legislationrf.ru?req=doc&amp;base=RLAW509&amp;n=88143&amp;date=23.10.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islationrf.ru?req=doc&amp;base=LAW&amp;n=422074&amp;date=23.10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islationrf.ru?req=doc&amp;base=LAW&amp;n=2875&amp;date=23.10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10" Type="http://schemas.openxmlformats.org/officeDocument/2006/relationships/hyperlink" Target="http://Legislationrf.ru?req=doc&amp;base=LAW&amp;n=433304&amp;date=23.10.2023&amp;dst=100497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islationrf.ru?req=doc&amp;base=LAW&amp;n=433304&amp;date=23.10.2023&amp;dst=100493&amp;field=134" TargetMode="External"/><Relationship Id="rId14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EFC1-183B-42BE-AE08-2BA118B1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16100</CharactersWithSpaces>
  <SharedDoc>false</SharedDoc>
  <HLinks>
    <vt:vector size="66" baseType="variant">
      <vt:variant>
        <vt:i4>1310731</vt:i4>
      </vt:variant>
      <vt:variant>
        <vt:i4>30</vt:i4>
      </vt:variant>
      <vt:variant>
        <vt:i4>0</vt:i4>
      </vt:variant>
      <vt:variant>
        <vt:i4>5</vt:i4>
      </vt:variant>
      <vt:variant>
        <vt:lpwstr>http://legislationrf.ru/?req=doc&amp;base=RLAW509&amp;n=88143&amp;date=23.10.2023</vt:lpwstr>
      </vt:variant>
      <vt:variant>
        <vt:lpwstr/>
      </vt:variant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http://legislationrf.ru/?req=doc&amp;base=LAW&amp;n=422074&amp;date=23.10.2023</vt:lpwstr>
      </vt:variant>
      <vt:variant>
        <vt:lpwstr/>
      </vt:variant>
      <vt:variant>
        <vt:i4>67437642</vt:i4>
      </vt:variant>
      <vt:variant>
        <vt:i4>24</vt:i4>
      </vt:variant>
      <vt:variant>
        <vt:i4>0</vt:i4>
      </vt:variant>
      <vt:variant>
        <vt:i4>5</vt:i4>
      </vt:variant>
      <vt:variant>
        <vt:lpwstr>S:\МСУ\Модельные акты - 23.10.2023\Новый формат модельных актов\Модельный акт. 1Положение о порядке прохождения муниципальной службы.docx</vt:lpwstr>
      </vt:variant>
      <vt:variant>
        <vt:lpwstr>Par474</vt:lpwstr>
      </vt:variant>
      <vt:variant>
        <vt:i4>67306568</vt:i4>
      </vt:variant>
      <vt:variant>
        <vt:i4>21</vt:i4>
      </vt:variant>
      <vt:variant>
        <vt:i4>0</vt:i4>
      </vt:variant>
      <vt:variant>
        <vt:i4>5</vt:i4>
      </vt:variant>
      <vt:variant>
        <vt:lpwstr>S:\МСУ\Модельные акты - 23.10.2023\Новый формат модельных актов\Модельный акт. 1Положение о порядке прохождения муниципальной службы.docx</vt:lpwstr>
      </vt:variant>
      <vt:variant>
        <vt:lpwstr>Par452</vt:lpwstr>
      </vt:variant>
      <vt:variant>
        <vt:i4>67437646</vt:i4>
      </vt:variant>
      <vt:variant>
        <vt:i4>18</vt:i4>
      </vt:variant>
      <vt:variant>
        <vt:i4>0</vt:i4>
      </vt:variant>
      <vt:variant>
        <vt:i4>5</vt:i4>
      </vt:variant>
      <vt:variant>
        <vt:lpwstr>S:\МСУ\Модельные акты - 23.10.2023\Новый формат модельных актов\Модельный акт. 1Положение о порядке прохождения муниципальной службы.docx</vt:lpwstr>
      </vt:variant>
      <vt:variant>
        <vt:lpwstr>Par434</vt:lpwstr>
      </vt:variant>
      <vt:variant>
        <vt:i4>1703936</vt:i4>
      </vt:variant>
      <vt:variant>
        <vt:i4>15</vt:i4>
      </vt:variant>
      <vt:variant>
        <vt:i4>0</vt:i4>
      </vt:variant>
      <vt:variant>
        <vt:i4>5</vt:i4>
      </vt:variant>
      <vt:variant>
        <vt:lpwstr>http://legislationrf.ru/?req=doc&amp;base=RLAW509&amp;n=91830&amp;date=23.10.2023</vt:lpwstr>
      </vt:variant>
      <vt:variant>
        <vt:lpwstr/>
      </vt:variant>
      <vt:variant>
        <vt:i4>5439503</vt:i4>
      </vt:variant>
      <vt:variant>
        <vt:i4>12</vt:i4>
      </vt:variant>
      <vt:variant>
        <vt:i4>0</vt:i4>
      </vt:variant>
      <vt:variant>
        <vt:i4>5</vt:i4>
      </vt:variant>
      <vt:variant>
        <vt:lpwstr>http://legislationrf.ru/?req=doc&amp;base=LAW&amp;n=2875&amp;date=23.10.2023</vt:lpwstr>
      </vt:variant>
      <vt:variant>
        <vt:lpwstr/>
      </vt:variant>
      <vt:variant>
        <vt:i4>7274544</vt:i4>
      </vt:variant>
      <vt:variant>
        <vt:i4>9</vt:i4>
      </vt:variant>
      <vt:variant>
        <vt:i4>0</vt:i4>
      </vt:variant>
      <vt:variant>
        <vt:i4>5</vt:i4>
      </vt:variant>
      <vt:variant>
        <vt:lpwstr>http://legislationrf.ru/?req=doc&amp;base=LAW&amp;n=433304&amp;date=23.10.2023&amp;dst=100497&amp;field=134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http://legislationrf.ru/?req=doc&amp;base=LAW&amp;n=433304&amp;date=23.10.2023&amp;dst=100493&amp;field=134</vt:lpwstr>
      </vt:variant>
      <vt:variant>
        <vt:lpwstr/>
      </vt:variant>
      <vt:variant>
        <vt:i4>1245259</vt:i4>
      </vt:variant>
      <vt:variant>
        <vt:i4>3</vt:i4>
      </vt:variant>
      <vt:variant>
        <vt:i4>0</vt:i4>
      </vt:variant>
      <vt:variant>
        <vt:i4>5</vt:i4>
      </vt:variant>
      <vt:variant>
        <vt:lpwstr>http://legislationrf.ru/?req=doc&amp;base=LAW&amp;n=433304&amp;date=23.10.2023&amp;dst=338&amp;field=134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http://legislationrf.ru/?req=doc&amp;base=LAW&amp;n=433304&amp;date=23.10.2023&amp;dst=100403&amp;field=134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Солодовник Оксана Валерьевна</cp:lastModifiedBy>
  <cp:revision>2</cp:revision>
  <cp:lastPrinted>2023-11-09T05:39:00Z</cp:lastPrinted>
  <dcterms:created xsi:type="dcterms:W3CDTF">2024-03-28T07:55:00Z</dcterms:created>
  <dcterms:modified xsi:type="dcterms:W3CDTF">2024-03-28T07:55:00Z</dcterms:modified>
</cp:coreProperties>
</file>