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39"/>
      </w:tblGrid>
      <w:tr w:rsidR="00D565F0" w:rsidRPr="00D565F0" w14:paraId="0B62B524" w14:textId="77777777" w:rsidTr="00056BD0">
        <w:tc>
          <w:tcPr>
            <w:tcW w:w="4927" w:type="dxa"/>
          </w:tcPr>
          <w:p w14:paraId="14B9876F" w14:textId="77777777" w:rsidR="00D565F0" w:rsidRPr="00D565F0" w:rsidRDefault="00D565F0" w:rsidP="00D565F0">
            <w:pPr>
              <w:widowControl w:val="0"/>
              <w:autoSpaceDE w:val="0"/>
              <w:autoSpaceDN w:val="0"/>
              <w:contextualSpacing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2C8D6AC4" w14:textId="77777777" w:rsidR="00D565F0" w:rsidRPr="00D565F0" w:rsidRDefault="00D565F0" w:rsidP="00D565F0">
            <w:pPr>
              <w:widowControl w:val="0"/>
              <w:autoSpaceDE w:val="0"/>
              <w:autoSpaceDN w:val="0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к решению </w:t>
            </w:r>
          </w:p>
          <w:p w14:paraId="4845B8F2" w14:textId="77777777" w:rsidR="00D565F0" w:rsidRPr="00D565F0" w:rsidRDefault="00D565F0" w:rsidP="00D565F0">
            <w:pPr>
              <w:widowControl w:val="0"/>
              <w:autoSpaceDE w:val="0"/>
              <w:autoSpaceDN w:val="0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5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Харцызского</w:t>
            </w:r>
            <w:proofErr w:type="spellEnd"/>
            <w:r w:rsidRPr="00D5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совета                                                                                           Донецкой Народной Республики</w:t>
            </w:r>
          </w:p>
          <w:p w14:paraId="35D4EA4A" w14:textId="77777777" w:rsidR="00D565F0" w:rsidRPr="00D565F0" w:rsidRDefault="00D565F0" w:rsidP="00D565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10.11.2023 г.№ 8/3</w:t>
            </w:r>
          </w:p>
          <w:p w14:paraId="442CF292" w14:textId="77777777" w:rsidR="00D565F0" w:rsidRPr="00D565F0" w:rsidRDefault="00D565F0" w:rsidP="00D565F0">
            <w:pPr>
              <w:widowControl w:val="0"/>
              <w:autoSpaceDE w:val="0"/>
              <w:autoSpaceDN w:val="0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4CBE158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90E0CE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0D37FE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P36"/>
      <w:bookmarkEnd w:id="0"/>
      <w:r w:rsidRPr="00D565F0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14:paraId="5F2A0089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АДМИНИСТРАЦИИ </w:t>
      </w:r>
      <w:r w:rsidRPr="00D565F0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ГОРОДСКОГО ОКРУГА ХАРЦЫЗСК </w:t>
      </w:r>
    </w:p>
    <w:p w14:paraId="69636BDF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ДОНЕЦКОЙ НАРОДНОЙ РЕСПУБЛИКИ</w:t>
      </w:r>
    </w:p>
    <w:p w14:paraId="262E3DA1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FF0761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14:paraId="10CAEF6E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1.1. Администрация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Донецкой Народной Республики (далее - Администрация) в соответствии с Федеральным </w:t>
      </w:r>
      <w:hyperlink r:id="rId4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 Законом Донецкой Народной Республики от 17.08.2023 № 468-</w:t>
      </w:r>
      <w:r w:rsidRPr="00D565F0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НС «О местном самоуправлении в Донецкой Народной Республике», является исполнительно-распорядительным органом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Донецкой Народной Республики (далее – Городской округ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), наделенным Уставом муниципального образования городской округ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Донецкой Народной Республики</w:t>
      </w:r>
      <w:r w:rsidRPr="00D565F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>собственными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Донецкой Народной Республики.</w:t>
      </w:r>
    </w:p>
    <w:p w14:paraId="5450049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1.2. Администрация в своей деятельности руководствуется </w:t>
      </w:r>
      <w:hyperlink r:id="rId5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Конституцией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 законодательством, законодательством Донецкой Народной Республики, муниципальными правовыми актами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CCDB09D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1.3. Администрация обладает правами юридического лица, имеет обособленное имущество на праве оперативного управления, самостоятельный баланс, бюджетную смету, печать и бланки со своим наименованием и изображением герба, штампы, счета в органах федерального казначейства и лицевые счета в финансовом органе Администрации, кредитных организациях, открытые в соответствии с действующим законодательством.</w:t>
      </w:r>
    </w:p>
    <w:p w14:paraId="19FD25A5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от имени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приобретает и осуществляет имущественные права и обязанности в соответствии с федеральными законами, законами Донецкой Народной Республики и муниципальными правовыми актами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F99DDA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1.4. Администрация, как юридическое лицо, является муниципальным казенным учреждением, образуемым для осуществления управленческих функций, и действует на основании общих положений Федерального </w:t>
      </w:r>
      <w:hyperlink r:id="rId6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 Закона Донецкой Народной Республики от 17.08.2023 № 468-</w:t>
      </w:r>
      <w:r w:rsidRPr="00D565F0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НС «О местном самоуправлении в Донецкой Народной Республике» в соответствии с Гражданским </w:t>
      </w:r>
      <w:hyperlink r:id="rId7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применительно к казенным учреждениям.</w:t>
      </w:r>
    </w:p>
    <w:p w14:paraId="6CD9C1D5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1.5. Полное наименование Администрации: Администрация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Донецкой Народной Республики.</w:t>
      </w:r>
    </w:p>
    <w:p w14:paraId="78EE0AFA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Сокращенное наименование Администрации: Администрация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Администрация).</w:t>
      </w:r>
    </w:p>
    <w:p w14:paraId="5F2809B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Местонахождение (юридический и почтовый адрес) Администрации: </w:t>
      </w:r>
    </w:p>
    <w:p w14:paraId="1E0A6750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юридический</w:t>
      </w:r>
      <w:bookmarkStart w:id="1" w:name="_GoBack"/>
      <w:bookmarkEnd w:id="1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адрес Администрации: 286709, Донецкая Народная Республика, Г.О. ХАРЦЫЗСК, Г. ХАРЦЫЗСК, УЛ. КРАСНОЗНАМЕНСКАЯ, Д. 87А.</w:t>
      </w:r>
    </w:p>
    <w:p w14:paraId="102A1EC3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почтовый адрес Администрации: 286709, Донецкая Народная </w:t>
      </w:r>
      <w:proofErr w:type="gram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Республика,   </w:t>
      </w:r>
      <w:proofErr w:type="gram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        г.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ул. Краснознаменская, д. 87А</w:t>
      </w:r>
      <w:r w:rsidRPr="00D565F0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14:paraId="3AEAE93F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1.6. Администрация осуществляет свою деятельность во взаимодействии с органами государственной власти Российской Федерации и Донецкой Народной Республики, органами местного самоуправления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действующим законодательством Российской Федерации, законодательством Донецкой Народной Республики, муниципальными правовыми актами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102D786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1.7. Администрация в соответствии с требованиями федерального законодательства, законодательства Донецкой Народной Республики, муниципальными правовыми актами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в пределах возложенных на нее исполнительно-распорядительных полномочий взаимодействует с организациями, предприятиями, учреждениями независимо от их организационно-правовых форм и форм собственности и физическими лицами.</w:t>
      </w:r>
    </w:p>
    <w:p w14:paraId="45130E04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0D7D3C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b/>
          <w:sz w:val="24"/>
          <w:szCs w:val="24"/>
          <w:lang w:eastAsia="ru-RU"/>
        </w:rPr>
        <w:t>2. Компетенция Администрации</w:t>
      </w:r>
    </w:p>
    <w:p w14:paraId="2B8A08BE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7E1F5D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2.1. Администрация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наделяется полномочиями по решению вопросов местного значения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Донецкой Народной Республики. </w:t>
      </w:r>
    </w:p>
    <w:p w14:paraId="2686116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2.2. Администрация обладает исполнительно-распорядительными полномочиями, за исключением полномочий, отнесенных к компетенции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Харцызского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Донецкой Народной Республики, главы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0571F86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2.3. Администрация осуществляет исполнительно-распорядительные полномочия в соответствии с законодательством Российской Федерации и законодательством Донецкой Народной Республики, муниципальными правовыми актами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9610F81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2.4. Администрация обладает следующими полномочиями по решению вопросов местного значения:</w:t>
      </w:r>
    </w:p>
    <w:p w14:paraId="0B9C87B5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1) составление проекта бюджета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исполнение бюджета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составление отчета об исполнении бюджета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14:paraId="0F0EE354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2) владение, пользование и распоряжение имуществом, находящимся в муниципальной собственности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933C650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3) организация в границах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электро-, газо-,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</w:t>
      </w:r>
    </w:p>
    <w:p w14:paraId="624BB8C3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4)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8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«О теплоснабжении»;</w:t>
      </w:r>
    </w:p>
    <w:p w14:paraId="0DFBF88B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5) дорожная деятельность в отношении автомобильных дорог местного значения в границах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организация дорожного движения, а также осуществление иных полномочий в 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области использования автомобильных дорог и осуществления дорожной деятельности в соответствии с законодательством Российской Федерации;  </w:t>
      </w:r>
    </w:p>
    <w:p w14:paraId="167AAEF6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6) обеспечение проживающих в Городском округе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14:paraId="7B96CB43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7) создание условий для предоставления транспортных услуг населению и организация транспортного обслуживания населения в границах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300B682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D668C18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9)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 </w:t>
      </w:r>
    </w:p>
    <w:p w14:paraId="521939A7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10) участие в предупреждении и ликвидации последствий чрезвычайных ситуаций в границах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CC599B4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11) организация охраны общественного порядка на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милицией (в соответствии со </w:t>
      </w:r>
      <w:hyperlink r:id="rId9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статьей 83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 настоящий пункт вступает в силу в сроки, установленные федеральным законом, определяющим порядок организации и деятельности муниципальной милиции); </w:t>
      </w:r>
    </w:p>
    <w:p w14:paraId="33A666A8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12) предоставление помещения для работы на обслуживаемом административном участке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сотруднику, замещающему должность участкового уполномоченного полиции;</w:t>
      </w:r>
    </w:p>
    <w:p w14:paraId="11BD13D3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13) обеспечение первичных мер пожарной безопасности в границах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DAE427F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14) организация мероприятий по охране окружающей среды в границах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139C87F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15)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14:paraId="60CD791D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16) создание условий для оказания медицинской помощи населению на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</w:p>
    <w:p w14:paraId="45AC4A97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17) создание условий для обеспечения жителей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услугами связи, общественного питания, торговли и бытового обслуживания;</w:t>
      </w:r>
    </w:p>
    <w:p w14:paraId="7DB662C3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18) организация библиотечного обслуживания населения, комплектование и обеспечение сохранности библиотечных фондов библиотек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8F7BFD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19) создание условий для организации досуга и обеспечения жителей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услугами организаций культуры;</w:t>
      </w:r>
    </w:p>
    <w:p w14:paraId="33883FDA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D065B60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21)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7EC28C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22) обеспечение условий для развития на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9E5F96B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23) создание условий для массового отдыха жителей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и организация обустройства мест массового отдыха населения;</w:t>
      </w:r>
    </w:p>
    <w:p w14:paraId="169E5983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24) формирование и содержание муниципального архива;</w:t>
      </w:r>
    </w:p>
    <w:p w14:paraId="53DCAFAF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25)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14:paraId="544CB626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26) осуществление контроля за соблюдением правил благоустройства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организация благоустройства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DF4A706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27) разработка программ комплексного развития систем коммунальной инфраструктуры, комплексного развития транспортной инфраструктуры, комплексного развития социальной инфраструктуры, требования к которым устанавливаются Правительством Российской Федерации;</w:t>
      </w:r>
    </w:p>
    <w:p w14:paraId="4DB85524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28) проведение публичных слушаний по проектам градостроительной документации в соответствии с порядком, определенным нормативным правовым актом органа местного самоуправления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3A71641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29) проведение публичных слушаний по проектам планировки территории и проектам межевания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C0D7CBA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30) резервирование земель и изъятие земельных участков в границах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для муниципальных нужд;</w:t>
      </w:r>
    </w:p>
    <w:p w14:paraId="1C76BF7E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31) осуществление в случаях, предусмотренных Градостроительным </w:t>
      </w:r>
      <w:hyperlink r:id="rId10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14:paraId="129D0909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32)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D7063F4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Федерации;</w:t>
      </w:r>
    </w:p>
    <w:p w14:paraId="4BB75EA2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34) 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аннулирование таких разрешений, выдача предписаний о демонтаже самовольно установленных рекламных конструкций на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осуществляемые в соответствии с Федеральным </w:t>
      </w:r>
      <w:hyperlink r:id="rId12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от 13.03.2006 № 38-ФЗ «О рекламе»;  </w:t>
      </w:r>
    </w:p>
    <w:p w14:paraId="54B64245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, изменение, аннулирование таких наименований, размещение информации в государственном адресном реестре;</w:t>
      </w:r>
    </w:p>
    <w:p w14:paraId="6F192D9A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36) подготовка проектов муниципальных нормативных правовых актов;</w:t>
      </w:r>
    </w:p>
    <w:p w14:paraId="33F7534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37) организация и осуществление мероприятий по территориальной обороне и гражданской обороне, защите населения и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от чрезвычайных ситуаций природного и техногенного характера, включая поддержание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14:paraId="3243693F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38)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F29592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39) создание, развитие и обеспечение охраны лечебно-оздоровительных местностей и курортов местного значения на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14:paraId="504ECB2B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40)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9D516D2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41) осуществление мероприятий по обеспечению безопасности людей на водных объектах, охране их жизни и здоровья;</w:t>
      </w:r>
    </w:p>
    <w:p w14:paraId="7ED96D32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42) создание условий для развития сельскохозяйственного производства и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волонтерству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763F218E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43) организация и осуществление мероприятий по работе с детьми и молодежью в Городском</w:t>
      </w:r>
      <w:r w:rsidRPr="00D565F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округе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EF7314E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44)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14:paraId="1C2B6CC2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45)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14:paraId="48F805D9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46) осуществление муниципального земельного контроля;</w:t>
      </w:r>
    </w:p>
    <w:p w14:paraId="6E053896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47) осуществление муниципального лесного контроля;</w:t>
      </w:r>
    </w:p>
    <w:p w14:paraId="5958BBC4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48) осуществление муниципального жилищного контроля;</w:t>
      </w:r>
    </w:p>
    <w:p w14:paraId="3C282FF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49)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14:paraId="6CC5B1F5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50) осуществление мер по противодействию коррупции в границах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748F4EB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51) организация в соответствии с Федеральным </w:t>
      </w:r>
      <w:hyperlink r:id="rId13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от 24.07.2007 № 221-ФЗ «О государственном кадастре недвижимости» выполнения комплексных кадастровых работ и утверждение карты-плана территории;</w:t>
      </w:r>
    </w:p>
    <w:p w14:paraId="44E8D162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52) организация ритуальных услуг и содержание мест захоронения.</w:t>
      </w:r>
    </w:p>
    <w:p w14:paraId="32B579BD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2.5. Администрация имеет право на решение следующих вопросов, не отнесенных к вопросам местного значения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770C1907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1) создание музеев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6292BCA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2) участие в осуществлении деятельности по опеке и попечительству;</w:t>
      </w:r>
    </w:p>
    <w:p w14:paraId="14819CCF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3) 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B695C0F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4) оказание содействия национально-культурному развитию народов Российской Федерации, реализация мероприятий в сфере межнациональных отношений на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14:paraId="23FD8165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5) создание муниципальной пожарной охраны;</w:t>
      </w:r>
    </w:p>
    <w:p w14:paraId="4F59C047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6)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14:paraId="413253A9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7) создание условий для развития туризма;</w:t>
      </w:r>
    </w:p>
    <w:p w14:paraId="42C05B80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8)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4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от 24.11.1995 № 181-ФЗ «О социальной защите инвалидов в Российской Федерации»;</w:t>
      </w:r>
    </w:p>
    <w:p w14:paraId="688326E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9)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</w:p>
    <w:p w14:paraId="0A791B62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10) предоставление гражданам жилых помещений муниципального жилищного фонда по договорам найма жилых помещений жилищного фонда социального 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использования в соответствии с жилищным законодательством;</w:t>
      </w:r>
    </w:p>
    <w:p w14:paraId="631C2470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11) осуществление мероприятий, предусмотренных Федеральным </w:t>
      </w:r>
      <w:hyperlink r:id="rId15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«О донорстве крови и ее компонентов»;</w:t>
      </w:r>
    </w:p>
    <w:p w14:paraId="49AED279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12) осуществление деятельности по обращению с животными без владельцев, обитающими на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14:paraId="52CD5A7A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14:paraId="2B14D117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14) осуществление мероприятий по защите прав потребителей, предусмотренных </w:t>
      </w:r>
      <w:hyperlink r:id="rId16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07.02.1992 № 2300-1 «О защите прав потребителей»;</w:t>
      </w:r>
    </w:p>
    <w:p w14:paraId="58A61FDE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15) осуществление мероприятий в сфере профилактики правонарушений, предусмотренных Федеральным </w:t>
      </w:r>
      <w:hyperlink r:id="rId17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от 23.06.2016 № 182-ФЗ  «Об основах системы профилактики правонарушений в Российской Федерации»;</w:t>
      </w:r>
    </w:p>
    <w:p w14:paraId="7821708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14:paraId="35E79017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17) совершение нотариальных действий, предусмотренных законодательством, в случае отсутствия во входящем в состав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и не являющемся его административном центром населенном пункте нотариуса;</w:t>
      </w:r>
    </w:p>
    <w:p w14:paraId="0F8F851F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18) оказание содействия в осуществлении нотариусом приема населения в соответствии с графиком приема населения, утвержденным Нотариальной палатой Донецкой Народной Республики;</w:t>
      </w:r>
    </w:p>
    <w:p w14:paraId="0FF2A3A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14:paraId="6A7DB3CE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20)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14:paraId="7367DA1F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вправе решать вопросы, указанные в настоящем пункте, участвовать в осуществлении иных  государственных полномочий (не переданных органам местного самоуправления в соответствии со </w:t>
      </w:r>
      <w:hyperlink r:id="rId18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статьей 19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131-ФЗ от 06.10.2003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компетенции органов местного самоуправления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федеральными законами и законами Донецкой Народной Республики,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 </w:t>
      </w:r>
    </w:p>
    <w:p w14:paraId="7227D3DD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2.6. Администрация в целях реализации своих исполнительно-распорядительных полномочий осуществляет следующие функции:</w:t>
      </w:r>
    </w:p>
    <w:p w14:paraId="7CF7C82E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1) заключает гражданско-правовые договоры, муниципальные контракты, соглашения и организует в пределах своих полномочий исполнение федерального законодательства, законодательства региона;</w:t>
      </w:r>
    </w:p>
    <w:p w14:paraId="48C79980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2) организует выполнение планов и программ комплексного социально-экономического развития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организует сбор статистических показателей, характеризующих состояние экономики и социальной сферы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и предоставление указанных данных органам государственной власти в порядке, установленном Правительством Российской Федерации; </w:t>
      </w:r>
    </w:p>
    <w:p w14:paraId="2C58A908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3) составляет проект бюджета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бюджет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) и представляет его на утверждение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Харцызскому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городскому совету Донецкой Народной Республики;  организует исполнение бюджета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и осуществляет контроль его исполнения в пределах своих полномочий; составляет отчет об исполнении бюджета городского округа и представляет его на утверждение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Харцызскому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городскому совету Донецкой Народной Республики; готовит предложения по введению, изменению, отмене местных налогов и сборов, зачисляемых в бюджет городского округа в соответствии с действующим законодательством; обеспечивает управление муниципальным долгом; осуществляет иные полномочия, определенные Бюджетным </w:t>
      </w:r>
      <w:hyperlink r:id="rId19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и (или) принимаемыми в соответствии с ним муниципальными правовыми актами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регулирующими бюджетные правоотношения; </w:t>
      </w:r>
    </w:p>
    <w:p w14:paraId="6059501A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4) осуществляет полномочия главного распорядителя и получателя бюджетных средств, главного администратора (администратора) доходов бюджета городского округа в соответствии с действующим бюджетным законодательством;</w:t>
      </w:r>
    </w:p>
    <w:p w14:paraId="5D62D820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5) разрабатывает муниципальные правовые акты, издаваемые Главой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и муниципальные правовые акты, вносимые Главой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на рассмотрение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Харцызскому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городскому совету Донецкой Народной Республики, по вопросам местного значения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отдельным государственным полномочиям, переданным на исполнение Городскому округу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обеспечивает их исполнение; </w:t>
      </w:r>
    </w:p>
    <w:p w14:paraId="340A25EF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6) осуществляет правовую экспертизу, в том числе антикоррупционную, проектов муниципальных правовых актов, подготовленных для принятия Главой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вносимых Главой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на рассмотрение в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Харцызский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совет Донецкой Народной Республики, а также гражданско-правовых договоров, муниципальных контрактов и соглашений, одной из сторон которых является Администрация;</w:t>
      </w:r>
    </w:p>
    <w:p w14:paraId="045E014B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7) осуществляет обеспечение материально-технической и организационной деятельности главы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56447F4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8) формирует муниципальную собственность, владеет, пользуется и распоряжается имуществом, находящимся в собственности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ведет реестр муниципального имущества, а также учет муниципальной казны и управление иным имуществом, переданным в управление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;  </w:t>
      </w:r>
    </w:p>
    <w:p w14:paraId="13292DD7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9)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14:paraId="2DD04E8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10) осуществляет закупки товаров, работ и услуг для обеспечения муниципальных нужд, а также контроль в сфере закупок, предусмотренных </w:t>
      </w:r>
      <w:hyperlink r:id="rId20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статьей 99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координирует работу по обеспечению муниципальных закупок для нужд муниципальных учреждений и предприятий;</w:t>
      </w:r>
    </w:p>
    <w:p w14:paraId="2B62289A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11) осуществляет регистрацию коллективных договоров в случаях, предусмотренных действующим законодательством, гражданско-правовых договоров, соглашений и контроль за их выполнением;</w:t>
      </w:r>
    </w:p>
    <w:p w14:paraId="6FBC6A51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12) обеспечивает реализацию основных направлений государственной политики в области охраны труда и здоровья на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A47A57B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13) реализует государственную кадровую политику и организует кадровую 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работу в структурных подразделениях Администрации в соответствии с требованиями трудового законодательства и с особенностями федерального законодательства и законодательства Донецкой Народной Республики о муниципальной службе;</w:t>
      </w:r>
    </w:p>
    <w:p w14:paraId="19A4237F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14) осуществляет формирование кадрового состава Администрации, отраслевых (функциональных) органов Администрации с правами юридического лица, ведение Реестра </w:t>
      </w:r>
      <w:r w:rsidRPr="00D565F0">
        <w:rPr>
          <w:rFonts w:ascii="Arial" w:eastAsia="Calibri" w:hAnsi="Arial" w:cs="Arial"/>
          <w:sz w:val="24"/>
          <w:szCs w:val="24"/>
        </w:rPr>
        <w:t xml:space="preserve">муниципальных служащих 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самоуправления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, формирование и ведение личных дел работников Администрации, отраслевых (функциональных) органов Администрации с правами юридического лица, учет и хранение трудовых книжек;</w:t>
      </w:r>
    </w:p>
    <w:p w14:paraId="48F28160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15) организует в порядке, предусмотренном законодательством о муниципальной службе, муниципальными правовыми актами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, мероприятия по получению муниципальными служащими и работниками дополнительного профессионального образования, а также по профессиональной переподготовке и повышению квалификации;</w:t>
      </w:r>
    </w:p>
    <w:p w14:paraId="1A5A093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16) организует личный прием граждан Главой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заместителями главы администрации, руководителями отраслевых (функциональных) органов Администрации, а также своевременное и качественное рассмотрение и принятие необходимых мер по поступившим заявлениям, обращениям, предложениям, жалобам от юридических и физических лиц; </w:t>
      </w:r>
    </w:p>
    <w:p w14:paraId="0B20EF9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17) размещает информацию о предоставляемых в соответствии с законодательством Российской Федерации, законодательством Донецкой Народной Республики,  мерах социальной защиты (поддержки), состав которой предусмотрен </w:t>
      </w:r>
      <w:hyperlink r:id="rId21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составом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информации, размещаемой в Единой государственной информационной системе социального обеспечения, и источниками такой информации, утвержденными постановлением Правительства Российской Федерации от 14.02.2017 № 181 «О Единой государственной информационной системе социального обеспечения».</w:t>
      </w:r>
    </w:p>
    <w:p w14:paraId="0994D89D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2.7. Администрация во взаимодействии с органами защиты государственной тайны:</w:t>
      </w:r>
    </w:p>
    <w:p w14:paraId="2E46C791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1) обеспечивает защиту переданных ей другими органами государственной власти сведений, составляющих государственную тайну, а также сведений, засекречиваемых Администрацией;</w:t>
      </w:r>
    </w:p>
    <w:p w14:paraId="6C62D8EB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2) обеспечивает защиту государственной тайны на подведомственных ей предприятиях, в учреждениях и организациях в соответствии с требованиями актов законодательства Российской Федерации;</w:t>
      </w:r>
    </w:p>
    <w:p w14:paraId="2728A802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3) устанавливает размеры предоставляемых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 Администрации, подведомственных органов управления и организаций;</w:t>
      </w:r>
    </w:p>
    <w:p w14:paraId="5DC21949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4) обеспечивает в пределах своей компетенции проведение проверочных мероприятий в отношении граждан, допускаемых к государственно тайне;</w:t>
      </w:r>
    </w:p>
    <w:p w14:paraId="7A50E713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5) реализует предусмотренные законодательством меры по ограничению прав граждан и предоставлению социальных гарантий лицам, имеющим либо имевшим доступ к сведениям, составляющим государственную тайну;</w:t>
      </w:r>
    </w:p>
    <w:p w14:paraId="0CBDB0C7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6) вносит в полномочные органы государственной власти предложения по совершенствованию системы защиты государственной тайны.</w:t>
      </w:r>
    </w:p>
    <w:p w14:paraId="643372EB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2.8. Администрация наряду с полномочиями, определенными настоящим Положением, исполняет полномочия, предоставленные федеральным законодательством, законодательством Донецкой Народной Республики, исполнительно-распорядительному органу местного самоуправления, в целях обеспечения исполнения решений органов местного самоуправления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вопросам местного значения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4CC9D28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2.9. Администрации в целях осуществления своих исполнительно-распорядительных полномочий предоставлено право:</w:t>
      </w:r>
    </w:p>
    <w:p w14:paraId="58B5BDB4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1) запрашивать у муниципальных предприятий и учреждений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предприятий, учреждений, организаций, расположенных на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, независимо от их организационно-правовой формы и форм собственности информацию, необходимую для качественного исполнения возложенных на Администрацию полномочий;</w:t>
      </w:r>
    </w:p>
    <w:p w14:paraId="4F3B88BE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2) использовать муниципальное имущество в пределах, установленных действующим законодательством.</w:t>
      </w:r>
    </w:p>
    <w:p w14:paraId="39F9BF82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2.10. Администрация также осуществляет права, предоставленные ей муниципальными правовыми актами, принимаемыми органами местного самоуправления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требованиями законодательства Российской Федерации, Донецкой Народной Республики. </w:t>
      </w:r>
    </w:p>
    <w:p w14:paraId="3D34B9F0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2.11. Администрация осуществляет свои исполнительно-распорядительные полномочия как самостоятельно, так и через свои отраслевые и функциональные органы.</w:t>
      </w:r>
    </w:p>
    <w:p w14:paraId="2ACE129E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указанных полномочий отраслевыми и функциональными органами производится на основании Положений об этих органах, утвержденных в установленном порядке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Харцызским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городским советом Донецкой Народной Республики.</w:t>
      </w:r>
    </w:p>
    <w:p w14:paraId="3EACF67D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2.12. Администрация представляет Городской округ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в государственных, судебных и иных правоохранительных органах в пределах своей компетенции.</w:t>
      </w:r>
    </w:p>
    <w:p w14:paraId="0C78F101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C273CE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b/>
          <w:sz w:val="24"/>
          <w:szCs w:val="24"/>
          <w:lang w:eastAsia="ru-RU"/>
        </w:rPr>
        <w:t>3. Структура Администрации</w:t>
      </w:r>
    </w:p>
    <w:p w14:paraId="3CE16168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6295C5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3.1. Администрация формируется Главой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утвержденной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Харцызским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городским советом Донецкой </w:t>
      </w:r>
      <w:proofErr w:type="gram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Народной  Республики</w:t>
      </w:r>
      <w:proofErr w:type="gram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по представлению Главы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структурой Администрации.  </w:t>
      </w:r>
    </w:p>
    <w:p w14:paraId="3A1868E1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3.2. Структура Администрации формируется согласно методическим рекомендациям, утвержденным нормативным правовым актом Главы Донецкой Народной Республики. </w:t>
      </w:r>
    </w:p>
    <w:p w14:paraId="557C500F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3.3. Штатное расписание Администрации утверждается Главой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со структурой Администрации.</w:t>
      </w:r>
    </w:p>
    <w:p w14:paraId="1D1844DD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Штатное расписание отраслевых (функциональных) и территориальных органов Администрации с правами юридического лица утверждается Главой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47169DF6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3.4. Основанием для государственной регистрации отраслевого (функционального) или территориального органа Администрации в качестве юридического лица являются решение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Харцызского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Донецкой Народной Республики об учреждении соответствующего органа в форме муниципального казенного учреждения и утверждение Положения о нем по представлению главы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49B6D1BD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3.5. Руководителей отраслевых (функциональных) и территориальных органов Администрации, наделенных правами юридического лица, назначает и освобождает от должности Глава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порядке, установленном законодательством, а также применяет к ним меры поощрения и дисциплинарные взыскания. </w:t>
      </w:r>
    </w:p>
    <w:p w14:paraId="059924AB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согласовывает размеры ежемесячных и дополнительных выплат муниципальным служащим и работникам, занимающим должности, не относящиеся к должностям муниципальной службы органов 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Администрации, наделенных правами юридического лица. </w:t>
      </w:r>
    </w:p>
    <w:p w14:paraId="5F2061E7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3.6. Отраслевые (функциональные) и территориальные органы Администрации подотчетны и подконтрольны Главе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. Руководители отраслевых (функциональных) и территориальных органов Администрации подотчетны Главе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и ответственны перед ним за свою деятельность. </w:t>
      </w:r>
    </w:p>
    <w:p w14:paraId="7858B414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3.7. Курируют деятельность отраслевых (функциональных) и территориальных органов Администрации Глава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и  заместители</w:t>
      </w:r>
      <w:proofErr w:type="gram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Главы Администрации в соответствии с распределением обязанностей между ними и должностными инструкциями, утвержденными главой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14:paraId="7E01694F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3.8. Глава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назначает и освобождает от должности руководителей отраслевых (функциональных) и территориальных органов Администрации, наделенных правами юридического лица, применяет к указанным работникам меры поощрения и дисциплинарные взыскания. </w:t>
      </w:r>
    </w:p>
    <w:p w14:paraId="1731FA42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35A6182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b/>
          <w:sz w:val="24"/>
          <w:szCs w:val="24"/>
          <w:lang w:eastAsia="ru-RU"/>
        </w:rPr>
        <w:t>4. Организация деятельности Администрации</w:t>
      </w:r>
    </w:p>
    <w:p w14:paraId="6D5BA685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10248A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4.1. Администрацию возглавляет высшее должностное лицо - Глава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, который руководит Администрацией на принципах единоначалия.</w:t>
      </w:r>
    </w:p>
    <w:p w14:paraId="3656B573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4.2. В случае невозможности исполнения главой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своих полномочий по причинам временной нетрудоспособности, отпуска и в других предусмотренных законодательством случаях Глава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распоряжением возлагает исполнение полномочий главы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на одного из заместителей главы администрации. </w:t>
      </w:r>
    </w:p>
    <w:p w14:paraId="377BC53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4.3. В случае досрочного прекращения полномочий главы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Администрации, назначаемый решением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Харцызского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Донецкой Народной Республики.</w:t>
      </w:r>
    </w:p>
    <w:p w14:paraId="224A5B13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4.4. Делопроизводство и документооборот Администрации осуществляются в порядке, установленном регламентом Администрации, инструкцией по делопроизводству Администрации и административным регламентом рассмотрения обращений граждан в Администрации.</w:t>
      </w:r>
    </w:p>
    <w:p w14:paraId="1994BE4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4.5. Гражданско-правовые договоры и соглашения, заключаемые Администрацией, в том числе муниципальные контракты, подписываются Главой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, а также заместителями главы Администрации и руководителями отраслевых (функциональных) органов Администрации по направлениям деятельности, определяемыми распоряжениями Администрации.</w:t>
      </w:r>
    </w:p>
    <w:p w14:paraId="7A552DA4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4.6. Глава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распределение должностных обязанностей между заместителями главы администрации.</w:t>
      </w:r>
    </w:p>
    <w:p w14:paraId="30C4EA16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Заместители главы администрации осуществляют свои полномочия и функциональные обязанности в соответствии с распределением обязанностей и должностными инструкциями, утвержденными главой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D550B10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Заместители главы администрации в соответствии с распределением обязанностей и должностными инструкциями осуществляют координацию деятельности Администрации по вопросам местного значения городского округа и в свою очередь несут персональную ответственность за неисполнение или ненадлежащее исполнение возложенных на них обязанностей.</w:t>
      </w:r>
    </w:p>
    <w:p w14:paraId="129619B7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4.7. Глава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организацию исполнения возложенных на Администрацию исполнительно-распорядительных полномочий в соответствии с настоящим Положением, а также:</w:t>
      </w:r>
    </w:p>
    <w:p w14:paraId="23653E19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осуществляет общее руководство деятельностью Администрации по решению всех вопросов, отнесенных к финансово-хозяйственной деятельности Администрации, в том числе утверждает бюджетную смету Администрации в пределах выделенных ассигнований; распоряжается в установленном бюджетным законодательством порядке финансовыми средствами, предусмотренными бюджетной сметой Администрации; пользуется и распоряжается муниципальным имуществом в пределах, определенных действующим законодательством, и порядке, установленном муниципальными правовыми актами; руководит исполнением бюджета городского округа, открывает и закрывает счета в кредитных организациях в соответствии с действующим законодательством;</w:t>
      </w:r>
    </w:p>
    <w:p w14:paraId="7E0C1CE5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2) назначает и освобождает от должности руководителей муниципальных предприятий и учреждений в установленном действующим законодательством порядке;</w:t>
      </w:r>
    </w:p>
    <w:p w14:paraId="31BD78E6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3) согласовывает прием на работу главных бухгалтеров муниципальных предприятий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, а также заключение, изменение и прекращение с ними трудовых договоров;</w:t>
      </w:r>
    </w:p>
    <w:p w14:paraId="4CD3E533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4) утверждает Положения о структурных подразделениях Администрации (за исключением отраслевых (функциональных) и территориальных органов Администрации с правами юридического лица), а также должностные инструкции сотрудников Администрации и руководителей отраслевых (функциональных) и территориальных органов Администрации с правами юридического лица;</w:t>
      </w:r>
    </w:p>
    <w:p w14:paraId="780CA09A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5) осуществляет полномочия представителя нанимателя (работодателя) по заключению трудовых договоров по прохождению муниципальной службы в Администрации (за исключением сотрудников отраслевых (функциональных) органов Администрации с правами юридического лица, находящихся в подчинении руководителя такого органа), а также по решению иных вопросов, связанных с прохождением и прекращением муниципальной службы, в том числе с заключением и расторжением трудовых договоров с лицами, осуществляющими техническое обеспечение деятельности Администрации и не являющимися муниципальными служащими;</w:t>
      </w:r>
    </w:p>
    <w:p w14:paraId="177A344D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6) принимает решение о поощрении, привлечении к дисциплинарной ответственности муниципальных служащих, лиц, осуществляющих техническое обеспечение деятельности Администрации, руководителей отраслевых (функциональных) и территориальных органов, муниципальных предприятий и учреждений за неисполнение или ненадлежащее исполнение ими должностных обязанностей, за нарушение трудовой дисциплины в соответствии с действующим законодательством;</w:t>
      </w:r>
    </w:p>
    <w:p w14:paraId="4635274B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7) действует без доверенности в судах общей юрисдикции и арбитражных судах, органах государственной власти, органах местного самоуправления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и иных муниципальных образований, с гражданами и организациями, выдает другим лицам доверенности от имени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14:paraId="0031405E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8) участвует в заседаниях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Харцызского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Донецкой Народной Республики, делегирует на данные заседания представителей Администрации;</w:t>
      </w:r>
    </w:p>
    <w:p w14:paraId="7C7EFAA3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9) издает в пределах исполнительно-распорядительных полномочий Администрации муниципальные правовые акты и поручает организацию их исполнения;</w:t>
      </w:r>
    </w:p>
    <w:p w14:paraId="2E622AAA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10) несет ответственность за результаты работы Администрации и предоставляет в </w:t>
      </w:r>
      <w:proofErr w:type="spellStart"/>
      <w:proofErr w:type="gram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Харцызский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 городской</w:t>
      </w:r>
      <w:proofErr w:type="gram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совет Донецкой Народной Республики отчет о деятельности Администрации;</w:t>
      </w:r>
    </w:p>
    <w:p w14:paraId="070B8FC2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11) осуществляет личный прием граждан, рассматривает предложения, заявления, обращения и жалобы физических и юридических лиц и принимает по ним решения, а также поручает рассмотрение вышеуказанных предложений, заявлений и 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обращений работникам Администрации;</w:t>
      </w:r>
    </w:p>
    <w:p w14:paraId="6196AA57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12) обеспечивает организацию мероприятий по информированию населения о деятельности Администрации;</w:t>
      </w:r>
    </w:p>
    <w:p w14:paraId="6C11B387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13) осуществляет иные полномочия, отнесенные федеральным законодательством и законодательством Донецкой Народной Республики к его компетенции;</w:t>
      </w:r>
    </w:p>
    <w:p w14:paraId="7E213FC5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14) организует мероприятия по обеспечению защиты государственной тайны, а также принимает меры по обеспечению защиты государственной тайны и их носителей в случаях ликвидации Администрации или прекращения работ с использованием сведений, составляющих государственную тайну.</w:t>
      </w:r>
    </w:p>
    <w:p w14:paraId="5C9860FA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4.8. Глава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22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от 25.12.2008 № 273-ФЗ «О противодействии коррупции» и другими федеральными законами, а также законами Донецкой Народной Республики.</w:t>
      </w:r>
    </w:p>
    <w:p w14:paraId="5CCD2CC3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3B1BCB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b/>
          <w:sz w:val="24"/>
          <w:szCs w:val="24"/>
          <w:lang w:eastAsia="ru-RU"/>
        </w:rPr>
        <w:t>5. Порядок подготовки и принятия муниципальных правовых</w:t>
      </w:r>
    </w:p>
    <w:p w14:paraId="64A60440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b/>
          <w:sz w:val="24"/>
          <w:szCs w:val="24"/>
          <w:lang w:eastAsia="ru-RU"/>
        </w:rPr>
        <w:t>актов</w:t>
      </w:r>
    </w:p>
    <w:p w14:paraId="4FFDEC5B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61487B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5.1. Глава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в пределах своих полномочий, установленных федеральными законами, законами Донецкой Народной Республики, иными нормативными правовыми актами органов местного самоуправления,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городского округа федеральными законами и законами Донецкой Народной Республики, а также распоряжения администрации по вопросам организации работы администрации. </w:t>
      </w:r>
    </w:p>
    <w:p w14:paraId="3E268654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5.2. Глава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издает постановления и распоряжения по иным вопросам, отнесенным к его компетенции, в соответствии с Федеральным </w:t>
      </w:r>
      <w:hyperlink r:id="rId23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другими федеральными законами, законами Донецкой Народной Республики, настоящим Положением. </w:t>
      </w:r>
    </w:p>
    <w:p w14:paraId="66FC10B7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5.3. Руководители отраслевых (функциональных) и территориальных органов Администрации с правами юридического лица издают распоряжения и приказы в соответствии с Положениями об их деятельности.</w:t>
      </w:r>
    </w:p>
    <w:p w14:paraId="6F1A3244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5.4. Правила оформления нормативных правовых актов и проектов нормативных правовых актов Администрации устанавливаются инструкцией по делопроизводству в Администрации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B074939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5.5. Подготовка проектов муниципальных правовых актов осуществляется структурными подразделениями и отраслевыми (функциональными) и территориальными органами Администрации в соответствии с их компетенцией. </w:t>
      </w:r>
    </w:p>
    <w:p w14:paraId="4190E68D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5.6. Муниципальные нормативные правовые акты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, в том числе оформленные в виде правовых актов решения, принятые на местном референдуме, подлежат включению в регистр муниципальных нормативных правовых актов Донецкой Народной Республики, организация и ведение которого осуществляются органами государственной власти Донецкой Народной Республики в порядке, установленном законом Донецкой Народной Республики.</w:t>
      </w:r>
    </w:p>
    <w:p w14:paraId="6EE976B4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5.7. Порядок внесения проектов муниципальных правовых актов, перечень и форма прилагаемых к ним документов устанавливаются муниципальным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14:paraId="0D7BBC2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5.8. В установленных законодательством случаях проекты муниципальных нормативных правовых актов, устанавливающие новые или изменяющие ранее 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порядке, установленном муниципальными нормативными правовыми актами в соответствии с законом Донецкой Народной Республики, за исключением:</w:t>
      </w:r>
    </w:p>
    <w:p w14:paraId="5EEEA34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1) проектов нормативных правовых актов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Харцызского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Донецкой Народной Республики, устанавливающих, изменяющих, приостанавливающих, отменяющих местные налоги и сборы;</w:t>
      </w:r>
    </w:p>
    <w:p w14:paraId="03FB871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2) проектов нормативных правовых актов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Харцызского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Донецкой Народной Республики, регулирующих бюджетные правоотношения.</w:t>
      </w:r>
    </w:p>
    <w:p w14:paraId="637AF13F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5.9.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округа.</w:t>
      </w:r>
    </w:p>
    <w:p w14:paraId="7E85E0F0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5.10. Муниципальные ненормативные правовые акты вступают в действие со дня их принятия (издания) либо со дня, указанного в самом акте.</w:t>
      </w:r>
    </w:p>
    <w:p w14:paraId="71135C55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5.11.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Городской округ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14:paraId="0ECA208B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4F2B1E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b/>
          <w:sz w:val="24"/>
          <w:szCs w:val="24"/>
          <w:lang w:eastAsia="ru-RU"/>
        </w:rPr>
        <w:t>6. Имущество и финансовое обеспечение деятельности</w:t>
      </w:r>
    </w:p>
    <w:p w14:paraId="273607B3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</w:t>
      </w:r>
    </w:p>
    <w:p w14:paraId="5ED223C9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B3B3FB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6.1. Имущество Администрации является муниципальной собственностью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отражается на самостоятельном балансе Администрации и закреплено за ней в порядке, установленном действующим законодательством Российской Федерации, Донецкой Народной Республики, нормативными правовыми актами органов местного самоуправления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F0C757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6.2. Администрация пользуется и распоряжается муниципальным имуществом в соответствии с действующим законодательством Российской Федерации, муниципальными правовыми актами органов местного самоуправления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C03CC98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6.3. Финансирование деятельности Администрации осуществляется за счет средств местного бюджета в соответствии с утвержденной бюджетной сметой. </w:t>
      </w:r>
    </w:p>
    <w:p w14:paraId="68CCC60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6.4. Финансирование расходов на содержание Администрации, в том числе отраслевых (функциональных) органов Администрации с правами юридического лица, осуществляется за счет средств местного бюджета.</w:t>
      </w:r>
    </w:p>
    <w:p w14:paraId="12D6AAAE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6.5. Финансирование деятельности Администрации, в том числе отраслевых (функциональных) органов Администрации с правами юридического лица, по переданным (наделенным) отдельным государственным полномочиям осуществляется за счет средств соответствующих бюджетов бюджетной системы Российской Федерации.</w:t>
      </w:r>
    </w:p>
    <w:p w14:paraId="505E9367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6.6. Расходование бюджетных средств осуществляется Администрацией в соответствии с бюджетным законодательством Российской Федерации и принимаемыми в соответствии с ним муниципальными правовыми актами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749A71D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9CF56D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b/>
          <w:sz w:val="24"/>
          <w:szCs w:val="24"/>
          <w:lang w:eastAsia="ru-RU"/>
        </w:rPr>
        <w:t>8. Заключительные положения</w:t>
      </w:r>
    </w:p>
    <w:p w14:paraId="0380340A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590426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Ликвидация, реорганизация Администрации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осуществляются в соответствии с действующим законодательством. </w:t>
      </w:r>
    </w:p>
    <w:p w14:paraId="3A011F90" w14:textId="77777777" w:rsidR="00D565F0" w:rsidRPr="00D565F0" w:rsidRDefault="00D565F0" w:rsidP="00D565F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320B5045" w14:textId="77777777" w:rsidR="00B123AF" w:rsidRDefault="00B123AF"/>
    <w:sectPr w:rsidR="00B123AF" w:rsidSect="00C95205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F5"/>
    <w:rsid w:val="001238F5"/>
    <w:rsid w:val="00172C39"/>
    <w:rsid w:val="00781704"/>
    <w:rsid w:val="00B123AF"/>
    <w:rsid w:val="00C95205"/>
    <w:rsid w:val="00D5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F52DA-B172-4DB0-86A4-A15B3BB7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72D045BF3DDB07FEBF3325E8E69905CAD3BB10B6859026A03455CBB710A1A6E34AD6EC2EC8819B426D9B0B5SCe0K" TargetMode="External"/><Relationship Id="rId13" Type="http://schemas.openxmlformats.org/officeDocument/2006/relationships/hyperlink" Target="consultantplus://offline/ref=D5372D045BF3DDB07FEBF3325E8E69905CA834B5096C59026A03455CBB710A1A6E34AD6EC2EC8819B426D9B0B5SCe0K" TargetMode="External"/><Relationship Id="rId18" Type="http://schemas.openxmlformats.org/officeDocument/2006/relationships/hyperlink" Target="consultantplus://offline/ref=D5372D045BF3DDB07FEBF3325E8E69905CA93CB40B6959026A03455CBB710A1A7C34F562C3E89418BA338FE1F3962D9D300D0E878E04CE2CS5e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372D045BF3DDB07FEBF3325E8E69905BA53DB70C6959026A03455CBB710A1A7C34F562C3E8971DBF338FE1F3962D9D300D0E878E04CE2CS5eEK" TargetMode="External"/><Relationship Id="rId7" Type="http://schemas.openxmlformats.org/officeDocument/2006/relationships/hyperlink" Target="consultantplus://offline/ref=D5372D045BF3DDB07FEBF3325E8E69905CA93FBA0E6A59026A03455CBB710A1A6E34AD6EC2EC8819B426D9B0B5SCe0K" TargetMode="External"/><Relationship Id="rId12" Type="http://schemas.openxmlformats.org/officeDocument/2006/relationships/hyperlink" Target="consultantplus://offline/ref=D5372D045BF3DDB07FEBF3325E8E69905CA834B50C6959026A03455CBB710A1A6E34AD6EC2EC8819B426D9B0B5SCe0K" TargetMode="External"/><Relationship Id="rId17" Type="http://schemas.openxmlformats.org/officeDocument/2006/relationships/hyperlink" Target="consultantplus://offline/ref=D5372D045BF3DDB07FEBF3325E8E699059A534BA0B6859026A03455CBB710A1A6E34AD6EC2EC8819B426D9B0B5SCe0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372D045BF3DDB07FEBF3325E8E69905CAF3EB1056A59026A03455CBB710A1A6E34AD6EC2EC8819B426D9B0B5SCe0K" TargetMode="External"/><Relationship Id="rId20" Type="http://schemas.openxmlformats.org/officeDocument/2006/relationships/hyperlink" Target="consultantplus://offline/ref=D5372D045BF3DDB07FEBF3325E8E69905CAD3EB1046F59026A03455CBB710A1A7C34F562C3E9951EBA338FE1F3962D9D300D0E878E04CE2CS5e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372D045BF3DDB07FEBF3325E8E69905CA93CB40B6959026A03455CBB710A1A6E34AD6EC2EC8819B426D9B0B5SCe0K" TargetMode="External"/><Relationship Id="rId11" Type="http://schemas.openxmlformats.org/officeDocument/2006/relationships/hyperlink" Target="consultantplus://offline/ref=D5372D045BF3DDB07FEBF3325E8E69905CA834B50B6B59026A03455CBB710A1A6E34AD6EC2EC8819B426D9B0B5SCe0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5372D045BF3DDB07FEBF3325E8E69905AA43AB607380E003B564B59B321500A6A7DF967DDE89E07BE38D9SBe3K" TargetMode="External"/><Relationship Id="rId15" Type="http://schemas.openxmlformats.org/officeDocument/2006/relationships/hyperlink" Target="consultantplus://offline/ref=D5372D045BF3DDB07FEBF3325E8E69905CAE3DB7056B59026A03455CBB710A1A6E34AD6EC2EC8819B426D9B0B5SCe0K" TargetMode="External"/><Relationship Id="rId23" Type="http://schemas.openxmlformats.org/officeDocument/2006/relationships/hyperlink" Target="consultantplus://offline/ref=D5372D045BF3DDB07FEBF3325E8E69905CA93CB40B6959026A03455CBB710A1A6E34AD6EC2EC8819B426D9B0B5SCe0K" TargetMode="External"/><Relationship Id="rId10" Type="http://schemas.openxmlformats.org/officeDocument/2006/relationships/hyperlink" Target="consultantplus://offline/ref=D5372D045BF3DDB07FEBF3325E8E69905CA834B50B6B59026A03455CBB710A1A6E34AD6EC2EC8819B426D9B0B5SCe0K" TargetMode="External"/><Relationship Id="rId19" Type="http://schemas.openxmlformats.org/officeDocument/2006/relationships/hyperlink" Target="consultantplus://offline/ref=D5372D045BF3DDB07FEBF3325E8E69905CAF3FB10F6E59026A03455CBB710A1A6E34AD6EC2EC8819B426D9B0B5SCe0K" TargetMode="External"/><Relationship Id="rId4" Type="http://schemas.openxmlformats.org/officeDocument/2006/relationships/hyperlink" Target="consultantplus://offline/ref=D5372D045BF3DDB07FEBF3325E8E69905CA93CB40B6959026A03455CBB710A1A6E34AD6EC2EC8819B426D9B0B5SCe0K" TargetMode="External"/><Relationship Id="rId9" Type="http://schemas.openxmlformats.org/officeDocument/2006/relationships/hyperlink" Target="consultantplus://offline/ref=D5372D045BF3DDB07FEBF3325E8E69905CA93CB40B6959026A03455CBB710A1A7C34F562C3E89E1AB5338FE1F3962D9D300D0E878E04CE2CS5eEK" TargetMode="External"/><Relationship Id="rId14" Type="http://schemas.openxmlformats.org/officeDocument/2006/relationships/hyperlink" Target="consultantplus://offline/ref=D5372D045BF3DDB07FEBF3325E8E69905CAF38BB046859026A03455CBB710A1A6E34AD6EC2EC8819B426D9B0B5SCe0K" TargetMode="External"/><Relationship Id="rId22" Type="http://schemas.openxmlformats.org/officeDocument/2006/relationships/hyperlink" Target="consultantplus://offline/ref=D5372D045BF3DDB07FEBF3325E8E69905CA93CBB0D6A59026A03455CBB710A1A6E34AD6EC2EC8819B426D9B0B5SCe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7346</Words>
  <Characters>41877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2024-03-12T07:15:00Z</dcterms:created>
  <dcterms:modified xsi:type="dcterms:W3CDTF">2024-03-12T07:18:00Z</dcterms:modified>
</cp:coreProperties>
</file>