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432AF" w14:textId="77777777" w:rsidR="00C3436D" w:rsidRPr="00C3436D" w:rsidRDefault="00C3436D" w:rsidP="00C3436D">
      <w:pPr>
        <w:spacing w:after="0" w:line="240" w:lineRule="auto"/>
        <w:ind w:left="5664"/>
        <w:rPr>
          <w:rFonts w:ascii="Arial" w:eastAsia="Times New Roman" w:hAnsi="Arial" w:cs="Arial"/>
          <w:sz w:val="24"/>
          <w:szCs w:val="24"/>
          <w:lang w:eastAsia="ru-RU"/>
        </w:rPr>
      </w:pPr>
      <w:r w:rsidRPr="00C3436D">
        <w:rPr>
          <w:rFonts w:ascii="Arial" w:eastAsia="Times New Roman" w:hAnsi="Arial" w:cs="Arial"/>
          <w:sz w:val="24"/>
          <w:szCs w:val="24"/>
          <w:lang w:eastAsia="ru-RU"/>
        </w:rPr>
        <w:t>Приложение 1</w:t>
      </w:r>
    </w:p>
    <w:p w14:paraId="0AE95C70" w14:textId="77777777" w:rsidR="00C3436D" w:rsidRPr="00C3436D" w:rsidRDefault="00C3436D" w:rsidP="00C3436D">
      <w:pPr>
        <w:spacing w:after="0" w:line="240" w:lineRule="auto"/>
        <w:ind w:left="5664"/>
        <w:rPr>
          <w:rFonts w:ascii="Arial" w:eastAsia="Times New Roman" w:hAnsi="Arial" w:cs="Arial"/>
          <w:sz w:val="24"/>
          <w:szCs w:val="24"/>
          <w:lang w:eastAsia="ru-RU"/>
        </w:rPr>
      </w:pPr>
    </w:p>
    <w:p w14:paraId="358BE7B7" w14:textId="77777777" w:rsidR="00C3436D" w:rsidRPr="00C3436D" w:rsidRDefault="00C3436D" w:rsidP="00C3436D">
      <w:pPr>
        <w:spacing w:after="0" w:line="240" w:lineRule="auto"/>
        <w:ind w:left="5664"/>
        <w:rPr>
          <w:rFonts w:ascii="Arial" w:eastAsia="Times New Roman" w:hAnsi="Arial" w:cs="Arial"/>
          <w:sz w:val="24"/>
          <w:szCs w:val="24"/>
          <w:lang w:eastAsia="ru-RU"/>
        </w:rPr>
      </w:pPr>
      <w:r w:rsidRPr="00C3436D">
        <w:rPr>
          <w:rFonts w:ascii="Arial" w:eastAsia="Times New Roman" w:hAnsi="Arial" w:cs="Arial"/>
          <w:sz w:val="24"/>
          <w:szCs w:val="24"/>
          <w:lang w:eastAsia="ru-RU"/>
        </w:rPr>
        <w:t>УТВЕРЖДЕНО</w:t>
      </w:r>
    </w:p>
    <w:p w14:paraId="534525B4" w14:textId="77777777" w:rsidR="00C3436D" w:rsidRPr="00C3436D" w:rsidRDefault="00C3436D" w:rsidP="00C3436D">
      <w:pPr>
        <w:spacing w:after="0" w:line="240" w:lineRule="auto"/>
        <w:ind w:left="5664"/>
        <w:rPr>
          <w:rFonts w:ascii="Arial" w:eastAsia="Times New Roman" w:hAnsi="Arial" w:cs="Arial"/>
          <w:sz w:val="24"/>
          <w:szCs w:val="24"/>
          <w:lang w:eastAsia="ru-RU"/>
        </w:rPr>
      </w:pPr>
      <w:r w:rsidRPr="00C3436D">
        <w:rPr>
          <w:rFonts w:ascii="Arial" w:eastAsia="Times New Roman" w:hAnsi="Arial" w:cs="Arial"/>
          <w:sz w:val="24"/>
          <w:szCs w:val="24"/>
          <w:lang w:eastAsia="ru-RU"/>
        </w:rPr>
        <w:t>решением Иловайского городского совета Донецкой Народной Республики</w:t>
      </w:r>
    </w:p>
    <w:p w14:paraId="1EC45C82" w14:textId="77777777" w:rsidR="00C3436D" w:rsidRPr="00C3436D" w:rsidRDefault="00C3436D" w:rsidP="00C3436D">
      <w:pPr>
        <w:spacing w:after="0" w:line="240" w:lineRule="auto"/>
        <w:ind w:left="5664"/>
        <w:rPr>
          <w:rFonts w:ascii="Arial" w:eastAsia="Times New Roman" w:hAnsi="Arial" w:cs="Arial"/>
          <w:sz w:val="24"/>
          <w:szCs w:val="24"/>
          <w:lang w:eastAsia="ru-RU"/>
        </w:rPr>
      </w:pPr>
      <w:r w:rsidRPr="00C3436D">
        <w:rPr>
          <w:rFonts w:ascii="Arial" w:eastAsia="Times New Roman" w:hAnsi="Arial" w:cs="Arial"/>
          <w:sz w:val="24"/>
          <w:szCs w:val="24"/>
          <w:lang w:eastAsia="ru-RU"/>
        </w:rPr>
        <w:t>от 10.11.2023 № 26</w:t>
      </w:r>
    </w:p>
    <w:p w14:paraId="6E1DB334" w14:textId="77777777" w:rsidR="00C3436D" w:rsidRPr="00C3436D" w:rsidRDefault="00C3436D" w:rsidP="00C3436D">
      <w:pPr>
        <w:spacing w:after="0" w:line="240" w:lineRule="auto"/>
        <w:rPr>
          <w:rFonts w:ascii="Arial" w:eastAsia="Times New Roman" w:hAnsi="Arial" w:cs="Arial"/>
          <w:sz w:val="24"/>
          <w:szCs w:val="24"/>
          <w:lang w:eastAsia="ru-RU"/>
        </w:rPr>
      </w:pPr>
    </w:p>
    <w:p w14:paraId="0470B2C7" w14:textId="77777777" w:rsidR="00C3436D" w:rsidRPr="00C3436D" w:rsidRDefault="00C3436D" w:rsidP="00C3436D">
      <w:pPr>
        <w:autoSpaceDE w:val="0"/>
        <w:autoSpaceDN w:val="0"/>
        <w:adjustRightInd w:val="0"/>
        <w:spacing w:after="0" w:line="240" w:lineRule="auto"/>
        <w:jc w:val="center"/>
        <w:rPr>
          <w:rFonts w:ascii="Arial" w:eastAsia="Times New Roman" w:hAnsi="Arial" w:cs="Arial"/>
          <w:b/>
          <w:bCs/>
          <w:sz w:val="24"/>
          <w:szCs w:val="24"/>
          <w:lang w:eastAsia="ru-RU"/>
        </w:rPr>
      </w:pPr>
      <w:r w:rsidRPr="00C3436D">
        <w:rPr>
          <w:rFonts w:ascii="Arial" w:eastAsia="Times New Roman" w:hAnsi="Arial" w:cs="Arial"/>
          <w:b/>
          <w:bCs/>
          <w:sz w:val="24"/>
          <w:szCs w:val="24"/>
          <w:lang w:eastAsia="ru-RU"/>
        </w:rPr>
        <w:t>ПОЛОЖЕНИЕ</w:t>
      </w:r>
    </w:p>
    <w:p w14:paraId="72872A85" w14:textId="77777777" w:rsidR="00C3436D" w:rsidRPr="00C3436D" w:rsidRDefault="00C3436D" w:rsidP="00C3436D">
      <w:pPr>
        <w:spacing w:after="0" w:line="240" w:lineRule="auto"/>
        <w:jc w:val="center"/>
        <w:rPr>
          <w:rFonts w:ascii="Arial" w:eastAsia="Times New Roman" w:hAnsi="Arial" w:cs="Arial"/>
          <w:b/>
          <w:sz w:val="24"/>
          <w:szCs w:val="24"/>
          <w:lang w:eastAsia="ru-RU"/>
        </w:rPr>
      </w:pPr>
      <w:r w:rsidRPr="00C3436D">
        <w:rPr>
          <w:rFonts w:ascii="Arial" w:eastAsia="Times New Roman" w:hAnsi="Arial" w:cs="Arial"/>
          <w:b/>
          <w:sz w:val="24"/>
          <w:szCs w:val="24"/>
          <w:lang w:eastAsia="ru-RU"/>
        </w:rPr>
        <w:t>О ПОРЯДКЕ ПРОХОЖДЕНИЯ МУНИЦИПАЛЬНОЙ СЛУЖБЫ</w:t>
      </w:r>
    </w:p>
    <w:p w14:paraId="4677334A" w14:textId="77777777" w:rsidR="00C3436D" w:rsidRPr="00C3436D" w:rsidRDefault="00C3436D" w:rsidP="00C3436D">
      <w:pPr>
        <w:spacing w:after="0" w:line="240" w:lineRule="auto"/>
        <w:jc w:val="center"/>
        <w:rPr>
          <w:rFonts w:ascii="Arial" w:eastAsia="Times New Roman" w:hAnsi="Arial" w:cs="Arial"/>
          <w:b/>
          <w:sz w:val="24"/>
          <w:szCs w:val="24"/>
          <w:lang w:eastAsia="ru-RU"/>
        </w:rPr>
      </w:pPr>
      <w:r w:rsidRPr="00C3436D">
        <w:rPr>
          <w:rFonts w:ascii="Arial" w:eastAsia="Times New Roman" w:hAnsi="Arial" w:cs="Arial"/>
          <w:b/>
          <w:sz w:val="24"/>
          <w:szCs w:val="24"/>
          <w:lang w:eastAsia="ru-RU"/>
        </w:rPr>
        <w:t xml:space="preserve">В ОРГАНАХ МЕСТНОГО САМОУПРАВЛЕНИЯ МУНИЦИПАЛЬНОГО ОБРАЗОВАНИЯ ГОРОДСКОЙ ОКРУГ ИЛОВАЙСК </w:t>
      </w:r>
      <w:r w:rsidRPr="00C3436D">
        <w:rPr>
          <w:rFonts w:ascii="Arial" w:eastAsia="Times New Roman" w:hAnsi="Arial" w:cs="Arial"/>
          <w:b/>
          <w:sz w:val="24"/>
          <w:szCs w:val="24"/>
          <w:lang w:eastAsia="ru-RU"/>
        </w:rPr>
        <w:br/>
        <w:t>ДОНЕЦКОЙ НАРОДНОЙ РЕСПУБЛИКИ</w:t>
      </w:r>
    </w:p>
    <w:p w14:paraId="65F78B34" w14:textId="77777777" w:rsidR="00C3436D" w:rsidRPr="00C3436D" w:rsidRDefault="00C3436D" w:rsidP="00C3436D">
      <w:pPr>
        <w:spacing w:after="0" w:line="240" w:lineRule="auto"/>
        <w:rPr>
          <w:rFonts w:ascii="Arial" w:eastAsia="Times New Roman" w:hAnsi="Arial" w:cs="Arial"/>
          <w:sz w:val="24"/>
          <w:szCs w:val="24"/>
          <w:lang w:eastAsia="ru-RU"/>
        </w:rPr>
      </w:pPr>
    </w:p>
    <w:p w14:paraId="64A42441" w14:textId="77777777" w:rsidR="00C3436D" w:rsidRPr="00C3436D" w:rsidRDefault="00C3436D" w:rsidP="00C3436D">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C3436D">
        <w:rPr>
          <w:rFonts w:ascii="Arial" w:eastAsia="Times New Roman" w:hAnsi="Arial" w:cs="Arial"/>
          <w:b/>
          <w:bCs/>
          <w:sz w:val="24"/>
          <w:szCs w:val="24"/>
          <w:lang w:eastAsia="ru-RU"/>
        </w:rPr>
        <w:t>1. Общие положения</w:t>
      </w:r>
    </w:p>
    <w:p w14:paraId="080FADB4" w14:textId="77777777" w:rsidR="00C3436D" w:rsidRPr="00C3436D" w:rsidRDefault="00C3436D" w:rsidP="00C3436D">
      <w:pPr>
        <w:spacing w:after="0" w:line="240" w:lineRule="auto"/>
        <w:rPr>
          <w:rFonts w:ascii="Arial" w:eastAsia="Times New Roman" w:hAnsi="Arial" w:cs="Arial"/>
          <w:sz w:val="24"/>
          <w:szCs w:val="24"/>
          <w:lang w:eastAsia="ru-RU"/>
        </w:rPr>
      </w:pPr>
    </w:p>
    <w:p w14:paraId="5C878EE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1.1. Настоящее Положение о порядке прохождения муниципальной службы в органах местного самоуправления муниципального образования городской округ Иловайск Донецкой Народной Республики (далее - Положение) разработано в соответствии с </w:t>
      </w:r>
      <w:hyperlink r:id="rId4" w:history="1">
        <w:r w:rsidRPr="00C3436D">
          <w:rPr>
            <w:rFonts w:ascii="Arial" w:eastAsia="Times New Roman" w:hAnsi="Arial" w:cs="Arial"/>
            <w:sz w:val="24"/>
            <w:szCs w:val="24"/>
            <w:lang w:eastAsia="ru-RU"/>
          </w:rPr>
          <w:t>Конституцией</w:t>
        </w:r>
      </w:hyperlink>
      <w:r w:rsidRPr="00C3436D">
        <w:rPr>
          <w:rFonts w:ascii="Arial" w:eastAsia="Times New Roman" w:hAnsi="Arial" w:cs="Arial"/>
          <w:sz w:val="24"/>
          <w:szCs w:val="24"/>
          <w:lang w:eastAsia="ru-RU"/>
        </w:rPr>
        <w:t xml:space="preserve"> Российской Федерации, Трудовым </w:t>
      </w:r>
      <w:hyperlink r:id="rId5" w:history="1">
        <w:r w:rsidRPr="00C3436D">
          <w:rPr>
            <w:rFonts w:ascii="Arial" w:eastAsia="Times New Roman" w:hAnsi="Arial" w:cs="Arial"/>
            <w:sz w:val="24"/>
            <w:szCs w:val="24"/>
            <w:lang w:eastAsia="ru-RU"/>
          </w:rPr>
          <w:t>кодексом</w:t>
        </w:r>
      </w:hyperlink>
      <w:r w:rsidRPr="00C3436D">
        <w:rPr>
          <w:rFonts w:ascii="Arial" w:eastAsia="Times New Roman" w:hAnsi="Arial" w:cs="Arial"/>
          <w:sz w:val="24"/>
          <w:szCs w:val="24"/>
          <w:lang w:eastAsia="ru-RU"/>
        </w:rPr>
        <w:t xml:space="preserve"> Российской Федерации, Федеральными законами </w:t>
      </w:r>
      <w:r w:rsidRPr="00C3436D">
        <w:rPr>
          <w:rFonts w:ascii="Arial" w:eastAsia="Times New Roman" w:hAnsi="Arial" w:cs="Arial"/>
          <w:color w:val="000000"/>
          <w:sz w:val="24"/>
          <w:szCs w:val="24"/>
          <w:lang w:eastAsia="ru-RU"/>
        </w:rPr>
        <w:t>«</w:t>
      </w:r>
      <w:hyperlink r:id="rId6" w:history="1">
        <w:r w:rsidRPr="00C3436D">
          <w:rPr>
            <w:rFonts w:ascii="Arial" w:eastAsia="Times New Roman" w:hAnsi="Arial" w:cs="Arial"/>
            <w:color w:val="000000"/>
            <w:sz w:val="24"/>
            <w:szCs w:val="24"/>
            <w:lang w:eastAsia="ru-RU"/>
          </w:rPr>
          <w:t>Об общих принципах организации</w:t>
        </w:r>
      </w:hyperlink>
      <w:r w:rsidRPr="00C3436D">
        <w:rPr>
          <w:rFonts w:ascii="Arial" w:eastAsia="Times New Roman" w:hAnsi="Arial" w:cs="Arial"/>
          <w:color w:val="000000"/>
          <w:sz w:val="24"/>
          <w:szCs w:val="24"/>
          <w:lang w:eastAsia="ru-RU"/>
        </w:rPr>
        <w:t xml:space="preserve"> местного самоуправления в Российской Федерации», «</w:t>
      </w:r>
      <w:hyperlink r:id="rId7" w:history="1">
        <w:r w:rsidRPr="00C3436D">
          <w:rPr>
            <w:rFonts w:ascii="Arial" w:eastAsia="Times New Roman" w:hAnsi="Arial" w:cs="Arial"/>
            <w:color w:val="000000"/>
            <w:sz w:val="24"/>
            <w:szCs w:val="24"/>
            <w:lang w:eastAsia="ru-RU"/>
          </w:rPr>
          <w:t>О муниципальной службе</w:t>
        </w:r>
      </w:hyperlink>
      <w:r w:rsidRPr="00C3436D">
        <w:rPr>
          <w:rFonts w:ascii="Arial" w:eastAsia="Times New Roman" w:hAnsi="Arial" w:cs="Arial"/>
          <w:color w:val="000000"/>
          <w:sz w:val="24"/>
          <w:szCs w:val="24"/>
          <w:lang w:eastAsia="ru-RU"/>
        </w:rPr>
        <w:t xml:space="preserve"> в Российской Федерации»</w:t>
      </w:r>
      <w:r w:rsidRPr="00C3436D">
        <w:rPr>
          <w:rFonts w:ascii="Arial" w:eastAsia="Times New Roman" w:hAnsi="Arial" w:cs="Arial"/>
          <w:sz w:val="24"/>
          <w:szCs w:val="24"/>
          <w:lang w:eastAsia="ru-RU"/>
        </w:rPr>
        <w:t>, законами Донецкой Народной Республики «О местном самоуправлении в Донецкой Народной Республике», «О муниципальной службе в Донецкой Народной Республике», Уставом муниципального образования городской округ Иловайск Донецкой Народной Республики, а также иными нормативными правовыми актами и устанавливает порядок организации муниципальной службы и особенности правового положения муниципального служащего в муниципальном образовании</w:t>
      </w:r>
      <w:r w:rsidRPr="00C3436D">
        <w:rPr>
          <w:rFonts w:ascii="Arial" w:eastAsia="Times New Roman" w:hAnsi="Arial" w:cs="Arial"/>
          <w:i/>
          <w:sz w:val="24"/>
          <w:szCs w:val="24"/>
          <w:lang w:eastAsia="ru-RU"/>
        </w:rPr>
        <w:t xml:space="preserve"> </w:t>
      </w:r>
      <w:r w:rsidRPr="00C3436D">
        <w:rPr>
          <w:rFonts w:ascii="Arial" w:eastAsia="Times New Roman" w:hAnsi="Arial" w:cs="Arial"/>
          <w:sz w:val="24"/>
          <w:szCs w:val="24"/>
          <w:lang w:eastAsia="ru-RU"/>
        </w:rPr>
        <w:t>городского округа Иловайск Донецкой Народной Республики.</w:t>
      </w:r>
    </w:p>
    <w:p w14:paraId="578337AC"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1.2. Основные понятия, применяемые в настоящем Положении:</w:t>
      </w:r>
    </w:p>
    <w:p w14:paraId="5FFB9AF2"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1.2.1.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14:paraId="5274317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1.2.2. Нанимателем для муниципального служащего является муниципальное образование в Донецкой Народной Республике, от имени которого полномочия нанимателя осуществляет представитель нанимателя (работодатель).</w:t>
      </w:r>
    </w:p>
    <w:p w14:paraId="4E9AB69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1.2.3. Представителем нанимателя (работодателем) является:</w:t>
      </w:r>
    </w:p>
    <w:p w14:paraId="205B8B36"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Глава </w:t>
      </w:r>
      <w:bookmarkStart w:id="0" w:name="_Hlk150351638"/>
      <w:r w:rsidRPr="00C3436D">
        <w:rPr>
          <w:rFonts w:ascii="Arial" w:eastAsia="Times New Roman" w:hAnsi="Arial" w:cs="Arial"/>
          <w:sz w:val="24"/>
          <w:szCs w:val="24"/>
          <w:lang w:eastAsia="ru-RU"/>
        </w:rPr>
        <w:t xml:space="preserve">муниципального образования городского округа Иловайск Донецкой Народной Республики </w:t>
      </w:r>
      <w:bookmarkEnd w:id="0"/>
      <w:r w:rsidRPr="00C3436D">
        <w:rPr>
          <w:rFonts w:ascii="Arial" w:eastAsia="Times New Roman" w:hAnsi="Arial" w:cs="Arial"/>
          <w:sz w:val="24"/>
          <w:szCs w:val="24"/>
          <w:lang w:eastAsia="ru-RU"/>
        </w:rPr>
        <w:t>в отношении муниципальных служащих, проходящих муниципальную службу в Администрации городского округа Иловайск Донецкой Народной Республики, отраслевых (функциональных) и территориальных органах Администрации городского округа Иловайск Донецкой Народной Республики.</w:t>
      </w:r>
    </w:p>
    <w:p w14:paraId="72F84D9D"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Председатель Иловайского </w:t>
      </w:r>
      <w:r w:rsidRPr="00C3436D">
        <w:rPr>
          <w:rFonts w:ascii="Arial" w:eastAsia="Times New Roman" w:hAnsi="Arial" w:cs="Arial"/>
          <w:iCs/>
          <w:sz w:val="24"/>
          <w:szCs w:val="24"/>
          <w:lang w:eastAsia="ru-RU"/>
        </w:rPr>
        <w:t>городского</w:t>
      </w:r>
      <w:r w:rsidRPr="00C3436D">
        <w:rPr>
          <w:rFonts w:ascii="Arial" w:eastAsia="Times New Roman" w:hAnsi="Arial" w:cs="Arial"/>
          <w:sz w:val="24"/>
          <w:szCs w:val="24"/>
          <w:lang w:eastAsia="ru-RU"/>
        </w:rPr>
        <w:t xml:space="preserve"> совета Донецкой Народной Республики в отношении муниципальных служащих, проходящих муниципальную службу в </w:t>
      </w:r>
      <w:r w:rsidRPr="00C3436D">
        <w:rPr>
          <w:rFonts w:ascii="Arial" w:eastAsia="Times New Roman" w:hAnsi="Arial" w:cs="Arial"/>
          <w:color w:val="000000"/>
          <w:sz w:val="24"/>
          <w:szCs w:val="24"/>
          <w:lang w:eastAsia="ru-RU"/>
        </w:rPr>
        <w:t>аппарате</w:t>
      </w:r>
      <w:r w:rsidRPr="00C3436D">
        <w:rPr>
          <w:rFonts w:ascii="Arial" w:eastAsia="Times New Roman" w:hAnsi="Arial" w:cs="Arial"/>
          <w:sz w:val="24"/>
          <w:szCs w:val="24"/>
          <w:lang w:eastAsia="ru-RU"/>
        </w:rPr>
        <w:t xml:space="preserve"> Иловайского </w:t>
      </w:r>
      <w:r w:rsidRPr="00C3436D">
        <w:rPr>
          <w:rFonts w:ascii="Arial" w:eastAsia="Times New Roman" w:hAnsi="Arial" w:cs="Arial"/>
          <w:iCs/>
          <w:sz w:val="24"/>
          <w:szCs w:val="24"/>
          <w:lang w:eastAsia="ru-RU"/>
        </w:rPr>
        <w:t>городского</w:t>
      </w:r>
      <w:r w:rsidRPr="00C3436D">
        <w:rPr>
          <w:rFonts w:ascii="Arial" w:eastAsia="Times New Roman" w:hAnsi="Arial" w:cs="Arial"/>
          <w:sz w:val="24"/>
          <w:szCs w:val="24"/>
          <w:lang w:eastAsia="ru-RU"/>
        </w:rPr>
        <w:t xml:space="preserve"> совета Донецкой Народной Республики.</w:t>
      </w:r>
    </w:p>
    <w:p w14:paraId="3AC66650"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Председатель </w:t>
      </w:r>
      <w:r w:rsidRPr="00C3436D">
        <w:rPr>
          <w:rFonts w:ascii="Arial" w:eastAsia="Times New Roman" w:hAnsi="Arial" w:cs="Arial"/>
          <w:color w:val="000000"/>
          <w:sz w:val="24"/>
          <w:szCs w:val="24"/>
          <w:lang w:eastAsia="ru-RU"/>
        </w:rPr>
        <w:t>контрольно-счётного органа</w:t>
      </w:r>
      <w:r w:rsidRPr="00C3436D">
        <w:rPr>
          <w:rFonts w:ascii="Arial" w:eastAsia="Times New Roman" w:hAnsi="Arial" w:cs="Arial"/>
          <w:sz w:val="24"/>
          <w:szCs w:val="24"/>
          <w:lang w:eastAsia="ru-RU"/>
        </w:rPr>
        <w:t xml:space="preserve"> муниципального образования городского округа Иловайск Донецкой Народной Республики в отношении муниципальных служащих, проходящих муниципальную службу в </w:t>
      </w:r>
      <w:r w:rsidRPr="00C3436D">
        <w:rPr>
          <w:rFonts w:ascii="Arial" w:eastAsia="Times New Roman" w:hAnsi="Arial" w:cs="Arial"/>
          <w:color w:val="000000"/>
          <w:sz w:val="24"/>
          <w:szCs w:val="24"/>
          <w:lang w:eastAsia="ru-RU"/>
        </w:rPr>
        <w:t xml:space="preserve">аппарате </w:t>
      </w:r>
      <w:r w:rsidRPr="00C3436D">
        <w:rPr>
          <w:rFonts w:ascii="Arial" w:eastAsia="Times New Roman" w:hAnsi="Arial" w:cs="Arial"/>
          <w:sz w:val="24"/>
          <w:szCs w:val="24"/>
          <w:lang w:eastAsia="ru-RU"/>
        </w:rPr>
        <w:t>контрольно-счётного органа муниципального образования городского округа Иловайск Донецкой Народной Республики.</w:t>
      </w:r>
    </w:p>
    <w:p w14:paraId="684FE2A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Руководитель иного органа местного самоуправления, образованного в соответствии с Уставом муниципального образования городского округа Иловайск Донецкой Народной Республики, в отношении муниципальных служащих, проходящих </w:t>
      </w:r>
      <w:r w:rsidRPr="00C3436D">
        <w:rPr>
          <w:rFonts w:ascii="Arial" w:eastAsia="Times New Roman" w:hAnsi="Arial" w:cs="Arial"/>
          <w:sz w:val="24"/>
          <w:szCs w:val="24"/>
          <w:lang w:eastAsia="ru-RU"/>
        </w:rPr>
        <w:lastRenderedPageBreak/>
        <w:t>муниципальную службу в данном органе местного самоуправления.</w:t>
      </w:r>
    </w:p>
    <w:p w14:paraId="5BB7077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Иное лицо, уполномоченное исполнять обязанности представителя нанимателя (работодателя).</w:t>
      </w:r>
    </w:p>
    <w:p w14:paraId="17A6688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6604C607" w14:textId="77777777" w:rsidR="00C3436D" w:rsidRPr="00C3436D" w:rsidRDefault="00C3436D" w:rsidP="00C3436D">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C3436D">
        <w:rPr>
          <w:rFonts w:ascii="Arial" w:eastAsia="Times New Roman" w:hAnsi="Arial" w:cs="Arial"/>
          <w:b/>
          <w:bCs/>
          <w:sz w:val="24"/>
          <w:szCs w:val="24"/>
          <w:lang w:eastAsia="ru-RU"/>
        </w:rPr>
        <w:t>2. Поступление на муниципальную службу</w:t>
      </w:r>
    </w:p>
    <w:p w14:paraId="602DE33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5B72ABAA"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2.1. Поступление на муниципальную службу осуществляется в соответствии с законодательством Российской Федерации о труде с учётом особенностей, предусмотренных законодательством о муниципальной службе.</w:t>
      </w:r>
    </w:p>
    <w:p w14:paraId="59308E2B"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3436D">
        <w:rPr>
          <w:rFonts w:ascii="Arial" w:eastAsia="Times New Roman" w:hAnsi="Arial" w:cs="Arial"/>
          <w:color w:val="000000"/>
          <w:sz w:val="24"/>
          <w:szCs w:val="24"/>
          <w:lang w:eastAsia="ru-RU"/>
        </w:rPr>
        <w:t>2.2. На муниципальную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и законодательством Донецкой Народной Республики о муниципальной службе.</w:t>
      </w:r>
    </w:p>
    <w:p w14:paraId="36CAF9AA"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3436D">
        <w:rPr>
          <w:rFonts w:ascii="Arial" w:eastAsia="Times New Roman" w:hAnsi="Arial" w:cs="Arial"/>
          <w:color w:val="000000"/>
          <w:sz w:val="24"/>
          <w:szCs w:val="24"/>
          <w:lang w:eastAsia="ru-RU"/>
        </w:rPr>
        <w:t>2.3. При поступлении на муниципальную службу гражданин представляет:</w:t>
      </w:r>
    </w:p>
    <w:p w14:paraId="23D8B3C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3436D">
        <w:rPr>
          <w:rFonts w:ascii="Arial" w:eastAsia="Times New Roman" w:hAnsi="Arial" w:cs="Arial"/>
          <w:color w:val="000000"/>
          <w:sz w:val="24"/>
          <w:szCs w:val="24"/>
          <w:lang w:eastAsia="ru-RU"/>
        </w:rPr>
        <w:t>заявление с просьбой о поступлении на муниципальную службу и замещении должности муниципальной службы;</w:t>
      </w:r>
    </w:p>
    <w:p w14:paraId="4B754B3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3436D">
        <w:rPr>
          <w:rFonts w:ascii="Arial" w:eastAsia="Times New Roman" w:hAnsi="Arial" w:cs="Arial"/>
          <w:color w:val="000000"/>
          <w:sz w:val="24"/>
          <w:szCs w:val="24"/>
          <w:lang w:eastAsia="ru-RU"/>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6DD3046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3436D">
        <w:rPr>
          <w:rFonts w:ascii="Arial" w:eastAsia="Times New Roman" w:hAnsi="Arial" w:cs="Arial"/>
          <w:color w:val="000000"/>
          <w:sz w:val="24"/>
          <w:szCs w:val="24"/>
          <w:lang w:eastAsia="ru-RU"/>
        </w:rPr>
        <w:t>паспорт;</w:t>
      </w:r>
    </w:p>
    <w:p w14:paraId="535C963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3436D">
        <w:rPr>
          <w:rFonts w:ascii="Arial" w:eastAsia="Times New Roman" w:hAnsi="Arial" w:cs="Arial"/>
          <w:color w:val="000000"/>
          <w:sz w:val="24"/>
          <w:szCs w:val="24"/>
          <w:lang w:eastAsia="ru-RU"/>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21FBC22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3436D">
        <w:rPr>
          <w:rFonts w:ascii="Arial" w:eastAsia="Times New Roman" w:hAnsi="Arial" w:cs="Arial"/>
          <w:color w:val="000000"/>
          <w:sz w:val="24"/>
          <w:szCs w:val="24"/>
          <w:lang w:eastAsia="ru-RU"/>
        </w:rPr>
        <w:t>документ об образовании;</w:t>
      </w:r>
    </w:p>
    <w:p w14:paraId="52551E66"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3436D">
        <w:rPr>
          <w:rFonts w:ascii="Arial" w:eastAsia="Times New Roman" w:hAnsi="Arial" w:cs="Arial"/>
          <w:color w:val="000000"/>
          <w:sz w:val="24"/>
          <w:szCs w:val="24"/>
          <w:lang w:eastAsia="ru-RU"/>
        </w:rPr>
        <w:t>документ, подтверждающий регистрацию в системе индивидуального (персонифицированного) учёта, за исключением случаев, когда трудовой договор (контракт) заключается впервые;</w:t>
      </w:r>
    </w:p>
    <w:p w14:paraId="267C180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3436D">
        <w:rPr>
          <w:rFonts w:ascii="Arial" w:eastAsia="Times New Roman" w:hAnsi="Arial" w:cs="Arial"/>
          <w:color w:val="000000"/>
          <w:sz w:val="24"/>
          <w:szCs w:val="24"/>
          <w:lang w:eastAsia="ru-RU"/>
        </w:rPr>
        <w:t>свидетельство о постановке физического лица на учет в налоговом органе по месту жительства на территории Российской Федерации;</w:t>
      </w:r>
    </w:p>
    <w:p w14:paraId="01B2B0B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color w:val="000000"/>
          <w:sz w:val="24"/>
          <w:szCs w:val="24"/>
          <w:lang w:eastAsia="ru-RU"/>
        </w:rPr>
        <w:t xml:space="preserve">документы воинского учёта - для граждан, пребывающих в запасе, и лиц, </w:t>
      </w:r>
      <w:r w:rsidRPr="00C3436D">
        <w:rPr>
          <w:rFonts w:ascii="Arial" w:eastAsia="Times New Roman" w:hAnsi="Arial" w:cs="Arial"/>
          <w:sz w:val="24"/>
          <w:szCs w:val="24"/>
          <w:lang w:eastAsia="ru-RU"/>
        </w:rPr>
        <w:t>подлежащих призыву на военную службу;</w:t>
      </w:r>
    </w:p>
    <w:p w14:paraId="3F33279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заключение медицинской организации об отсутствии заболевания, препятствующего поступлению на муниципальную службу;</w:t>
      </w:r>
    </w:p>
    <w:p w14:paraId="2882990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w:t>
      </w:r>
    </w:p>
    <w:p w14:paraId="3535BC32"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порядке, предусмотренном </w:t>
      </w:r>
      <w:hyperlink r:id="rId8" w:history="1">
        <w:r w:rsidRPr="00C3436D">
          <w:rPr>
            <w:rFonts w:ascii="Arial" w:eastAsia="Times New Roman" w:hAnsi="Arial" w:cs="Arial"/>
            <w:sz w:val="24"/>
            <w:szCs w:val="24"/>
            <w:lang w:eastAsia="ru-RU"/>
          </w:rPr>
          <w:t>статьёй 15.1</w:t>
        </w:r>
      </w:hyperlink>
      <w:r w:rsidRPr="00C3436D">
        <w:rPr>
          <w:rFonts w:ascii="Arial" w:eastAsia="Times New Roman" w:hAnsi="Arial" w:cs="Arial"/>
          <w:sz w:val="24"/>
          <w:szCs w:val="24"/>
          <w:lang w:eastAsia="ru-RU"/>
        </w:rPr>
        <w:t xml:space="preserve"> Федерального закона от 2 марта 2007 года № 25-ФЗ «О муниципальной службе в Российской Федерации»;</w:t>
      </w:r>
    </w:p>
    <w:p w14:paraId="6981A06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CF3923F"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Копии указанных документов предоставляются вместе с оригиналами для заверения кадровой службой либо заверенные нотариально или кадровой службой по месту работы (службы).</w:t>
      </w:r>
    </w:p>
    <w:p w14:paraId="173E33E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2.4. Сведения, представленные при поступлении на муниципальную службу, могут подвергаться проверке в установленном федеральными законами порядке.</w:t>
      </w:r>
    </w:p>
    <w:p w14:paraId="485A2DE3"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2.5. Проверка проводится обязательно в случае предоставления в письменном виде мотивированной информации:</w:t>
      </w:r>
    </w:p>
    <w:p w14:paraId="469F38CD"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2.5.1. Правоохранительными органами, исполнительными органами Донецкой </w:t>
      </w:r>
      <w:r w:rsidRPr="00C3436D">
        <w:rPr>
          <w:rFonts w:ascii="Arial" w:eastAsia="Times New Roman" w:hAnsi="Arial" w:cs="Arial"/>
          <w:sz w:val="24"/>
          <w:szCs w:val="24"/>
          <w:lang w:eastAsia="ru-RU"/>
        </w:rPr>
        <w:lastRenderedPageBreak/>
        <w:t>Народной Республики, органами местного самоуправления и их должностными лицами.</w:t>
      </w:r>
    </w:p>
    <w:p w14:paraId="6552FA6B"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2.5.2. Ответственными за работу по профилактике коррупции и иных правонарушений работниками подразделений соответствующего исполнительного органа Донецкой Народной Республики.</w:t>
      </w:r>
    </w:p>
    <w:p w14:paraId="3B5DD4E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2.5.3.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14:paraId="19BE842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2.5.4. Иными идентифицированными лицами.</w:t>
      </w:r>
    </w:p>
    <w:p w14:paraId="3CE1AAC2"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2.6.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3860AA5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2.7. Гражданам, претендующим на должности муниципальной службы, необходимо иметь:</w:t>
      </w:r>
    </w:p>
    <w:p w14:paraId="6F73D1F3"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для высших должностей - наличие высшего образования не ниже уровня специалитета, магистратуры, стаж муниципальной службы не менее двух лет или стаж работы по специальности, направлению подготовки не менее четырех лет;</w:t>
      </w:r>
    </w:p>
    <w:p w14:paraId="494A4B4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для главных должностей - наличие высшего образования не ниже уровня специалитета, магистратуры, стаж муниципальной службы не менее одного года или стаж работы по специальности, направлению подготовки не менее двух лет;</w:t>
      </w:r>
    </w:p>
    <w:p w14:paraId="42365070"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для ведущих должностей - наличие высшего образования, требования к стажу муниципальной службы, стажу работы по специальности, направлению подготовки не предъявляются;</w:t>
      </w:r>
    </w:p>
    <w:p w14:paraId="38B89F4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для старших и младших должностей - наличие среднего профессионального образования, требования к стажу муниципальной службы, стажу работы по специальности, направлению подготовки не предъявляются.</w:t>
      </w:r>
    </w:p>
    <w:p w14:paraId="1DC2F7F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1" w:name="Par122"/>
      <w:bookmarkEnd w:id="1"/>
      <w:r w:rsidRPr="00C3436D">
        <w:rPr>
          <w:rFonts w:ascii="Arial" w:eastAsia="Times New Roman" w:hAnsi="Arial" w:cs="Arial"/>
          <w:sz w:val="24"/>
          <w:szCs w:val="24"/>
          <w:lang w:eastAsia="ru-RU"/>
        </w:rPr>
        <w:t>2.8.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по решению представителя нанимателя (работодателя) могут также предусматриваться квалификационные требования к специальности, направлению подготовки.</w:t>
      </w:r>
    </w:p>
    <w:p w14:paraId="5BAF15F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2.9.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неопределённый срок или на определенный срок (срочный трудовой договор), в соответствии с трудовым законодательством с учётом особенностей, предусмотренных Федеральным </w:t>
      </w:r>
      <w:hyperlink r:id="rId9" w:history="1">
        <w:r w:rsidRPr="00C3436D">
          <w:rPr>
            <w:rFonts w:ascii="Arial" w:eastAsia="Times New Roman" w:hAnsi="Arial" w:cs="Arial"/>
            <w:color w:val="000000"/>
            <w:sz w:val="24"/>
            <w:szCs w:val="24"/>
            <w:lang w:eastAsia="ru-RU"/>
          </w:rPr>
          <w:t>законом</w:t>
        </w:r>
      </w:hyperlink>
      <w:r w:rsidRPr="00C3436D">
        <w:rPr>
          <w:rFonts w:ascii="Arial" w:eastAsia="Times New Roman" w:hAnsi="Arial" w:cs="Arial"/>
          <w:sz w:val="24"/>
          <w:szCs w:val="24"/>
          <w:lang w:eastAsia="ru-RU"/>
        </w:rPr>
        <w:t xml:space="preserve"> от 2 марта 2007 года № 25-ФЗ «О муниципальной службе в Российской Федерации» и настоящим Положением.</w:t>
      </w:r>
    </w:p>
    <w:p w14:paraId="66EAAC20"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53DA2A1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738D350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2.12. Должностные инструкции муниципальных служащих утверждаются представителем нанимателя (работодателем).</w:t>
      </w:r>
    </w:p>
    <w:p w14:paraId="0B383FBD"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2.13. После назначения на должность муниципальной службы муниципальному служащему выдаётся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городского округа Иловайск Донецкой Народной Республики.</w:t>
      </w:r>
    </w:p>
    <w:p w14:paraId="07F1E23F"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lastRenderedPageBreak/>
        <w:t>2.14. Кадровыми службами соответствующего органа местного самоуправления муниципального образования городского округа Иловайск Донецкой Народной Республики ведётся реестр муниципальных служащих в органах местного самоуправления муниципального образования городского округа Иловайск Донецкой Народной Республики.</w:t>
      </w:r>
    </w:p>
    <w:p w14:paraId="65814148" w14:textId="77777777" w:rsidR="00C3436D" w:rsidRPr="00C3436D" w:rsidRDefault="00C3436D" w:rsidP="00C3436D">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AB2626A" w14:textId="77777777" w:rsidR="00C3436D" w:rsidRPr="00C3436D" w:rsidRDefault="00C3436D" w:rsidP="00C3436D">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C3436D">
        <w:rPr>
          <w:rFonts w:ascii="Arial" w:eastAsia="Times New Roman" w:hAnsi="Arial" w:cs="Arial"/>
          <w:b/>
          <w:bCs/>
          <w:sz w:val="24"/>
          <w:szCs w:val="24"/>
          <w:lang w:eastAsia="ru-RU"/>
        </w:rPr>
        <w:t>3. Прохождение муниципальной службы</w:t>
      </w:r>
    </w:p>
    <w:p w14:paraId="18764EA2" w14:textId="77777777" w:rsidR="00C3436D" w:rsidRPr="00C3436D" w:rsidRDefault="00C3436D" w:rsidP="00C3436D">
      <w:pPr>
        <w:widowControl w:val="0"/>
        <w:autoSpaceDE w:val="0"/>
        <w:autoSpaceDN w:val="0"/>
        <w:adjustRightInd w:val="0"/>
        <w:spacing w:after="0" w:line="240" w:lineRule="auto"/>
        <w:rPr>
          <w:rFonts w:ascii="Arial" w:eastAsia="Times New Roman" w:hAnsi="Arial" w:cs="Arial"/>
          <w:sz w:val="24"/>
          <w:szCs w:val="24"/>
          <w:lang w:eastAsia="ru-RU"/>
        </w:rPr>
      </w:pPr>
    </w:p>
    <w:p w14:paraId="0DB3535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2" w:name="Par150"/>
      <w:bookmarkEnd w:id="2"/>
      <w:r w:rsidRPr="00C3436D">
        <w:rPr>
          <w:rFonts w:ascii="Arial" w:eastAsia="Times New Roman" w:hAnsi="Arial" w:cs="Arial"/>
          <w:sz w:val="24"/>
          <w:szCs w:val="24"/>
          <w:lang w:eastAsia="ru-RU"/>
        </w:rPr>
        <w:t>3.1. Комплектование кадров муниципальной службы производится преимущественно путём назначения на должность муниципальной службы лиц, включённых в резерв кадров муниципальных служащих.</w:t>
      </w:r>
    </w:p>
    <w:p w14:paraId="3390730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3.2. При наличии вакантной должности муниципальной службы в течение месяца и отсутствии резерва муниципальных служащих для ее замещения назначение на должность муниципальной службы производится на конкурсной основе.</w:t>
      </w:r>
    </w:p>
    <w:p w14:paraId="47992E7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3.3. Высшие должности муниципальной службы, главные должности муниципальной службы, ведущие должности муниципальной службы являются должностями, связанными с непосредственным обеспечением деятельности соответственно выборного лица и должностных лиц, назначаемых представительным органом местного самоуправления. Назначение указанных лиц на должность осуществляется главой муниципального образования городского округа Иловайск Донецкой Народной Республики по результатам собеседования. Срок трудового договора с указанными лицами не может превышать срока полномочий, соответствующего выборного или назначаемого представительным органом должностного лица.</w:t>
      </w:r>
    </w:p>
    <w:p w14:paraId="5A97F55A"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3.4. При заключении трудового договора с гражданином, поступающим на должность муниципальной службы, предусматривается условие об испытании муниципального служащего в соответствии с нормами трудового законодательства Российской Федерации.</w:t>
      </w:r>
    </w:p>
    <w:p w14:paraId="12AC560A"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При заключении трудового договора с гражданином, поступающим на должность муниципальной службы, на основании договора о целевом обучении с обязательством последующего прохождения муниципальной службы, учитываются особенности, предусмотренные Законом Донецкой Народной Республики от 29 сентября 2023 года № 4-РЗ «О муниципальной службе в Донецкой Народной Республике».</w:t>
      </w:r>
    </w:p>
    <w:p w14:paraId="786D7706"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3.5. При прохождении муниципальной службы муниципальному служащему предоставляются гарантии, предусмотренные федеральным законодательством, законодательством Донецкой Народной Республики о муниципальной службе.</w:t>
      </w:r>
    </w:p>
    <w:p w14:paraId="1A7C26A1"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3.6. При прохождении муниципальной службы муниципальному служащему присваиваются классные чины муниципальной службы в соответствии с законодательством Российской Федерации, законодательством Донецкой Народной Республики.</w:t>
      </w:r>
    </w:p>
    <w:p w14:paraId="27E2B54C"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3.7. Исполнение обязанностей муниципального служащего.</w:t>
      </w:r>
    </w:p>
    <w:p w14:paraId="3F51F10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Гражданин, замещающий должность муниципальной службы, обязан выполнять обязанности муниципального служащего и соблюдать ограничения и запреты, связанные с муниципальной службой в соответствии с федеральным законодательством.</w:t>
      </w:r>
    </w:p>
    <w:p w14:paraId="4598CA9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Муниципальный служащий несёт предусмотренную действующим законодательством ответственность за действия или бездействие, ведущие к нарушению прав и законных интересов граждан.</w:t>
      </w:r>
    </w:p>
    <w:p w14:paraId="11A131B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За неисполнение или ненадлежащее исполнение муниципальным служащим по его вине возложенных на него служебных обязанностей (дисциплинарный проступок) на муниципального служащего могут налагаться дисциплинарные взыскания в соответствии с трудовым законодательством Российской Федерации.</w:t>
      </w:r>
    </w:p>
    <w:p w14:paraId="6FFDF78C"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lastRenderedPageBreak/>
        <w:t>3.8. Основные права муниципального служащего:</w:t>
      </w:r>
    </w:p>
    <w:p w14:paraId="7D0EB88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38CA313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3.8.2. Обеспечение организационно-технических условий, необходимых для исполнения должностных обязанностей.</w:t>
      </w:r>
    </w:p>
    <w:p w14:paraId="3FCEF5E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3.8.3. Оплата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01BC807B"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7998ED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190931F0"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3.8.6. Участие по своей инициативе в конкурсе на замещение вакантной должности муниципальной службы.</w:t>
      </w:r>
    </w:p>
    <w:p w14:paraId="10CD834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3.8.7. Получение дополнительного профессионального образования в соответствии с муниципальным правовым актом за счёт средств местного бюджета.</w:t>
      </w:r>
    </w:p>
    <w:p w14:paraId="37321263"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3.8.8. Защита своих персональных данных.</w:t>
      </w:r>
    </w:p>
    <w:p w14:paraId="16F8206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7FFF15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3.8.10. Объединение, включая право создавать профессиональные союзы, для защиты своих прав, социально-экономических и профессиональных интересов.</w:t>
      </w:r>
    </w:p>
    <w:p w14:paraId="40DACCA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3.8.11. Рассмотрение индивидуальных трудовых споров в соответствии с трудовым законодательством, защита своих прав и законных интересов на муниципальной службе, включая обжалование в суд их нарушений.</w:t>
      </w:r>
    </w:p>
    <w:p w14:paraId="24EB17E3"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3.8.12. Пенсионное обеспечение в соответствии с законодательством Российской Федерации.</w:t>
      </w:r>
    </w:p>
    <w:p w14:paraId="6A002FC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 Основные обязанности муниципального служащего:</w:t>
      </w:r>
    </w:p>
    <w:p w14:paraId="2436276F"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3.9.1. Соблюдать </w:t>
      </w:r>
      <w:hyperlink r:id="rId10" w:history="1">
        <w:r w:rsidRPr="00C3436D">
          <w:rPr>
            <w:rFonts w:ascii="Arial" w:eastAsia="Times New Roman" w:hAnsi="Arial" w:cs="Arial"/>
            <w:color w:val="000000"/>
            <w:sz w:val="24"/>
            <w:szCs w:val="24"/>
            <w:lang w:eastAsia="ru-RU"/>
          </w:rPr>
          <w:t>Конституцию</w:t>
        </w:r>
      </w:hyperlink>
      <w:r w:rsidRPr="00C3436D">
        <w:rPr>
          <w:rFonts w:ascii="Arial" w:eastAsia="Times New Roman" w:hAnsi="Arial" w:cs="Arial"/>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4C939900"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3.9.2. Исполнять должностные обязанности в соответствии с должностной инструкцией.</w:t>
      </w:r>
    </w:p>
    <w:p w14:paraId="5561805F"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1886A18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3.9.4. Соблюдать установленные в соответствующем органе местного самоуправления правила внутреннего трудового распорядка, должностную инструкцию, порядок работы со служебной информацией.</w:t>
      </w:r>
    </w:p>
    <w:p w14:paraId="7FEF1918"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3.9.5. Поддерживать уровень квалификации, необходимый для надлежащего исполнения должностных обязанностей.</w:t>
      </w:r>
    </w:p>
    <w:p w14:paraId="12A2AD40"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5DD29B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3.9.7. Беречь государственное и муниципальное имущество, в том числе </w:t>
      </w:r>
      <w:r w:rsidRPr="00C3436D">
        <w:rPr>
          <w:rFonts w:ascii="Arial" w:eastAsia="Times New Roman" w:hAnsi="Arial" w:cs="Arial"/>
          <w:sz w:val="24"/>
          <w:szCs w:val="24"/>
          <w:lang w:eastAsia="ru-RU"/>
        </w:rPr>
        <w:lastRenderedPageBreak/>
        <w:t>предоставленное ему для исполнения должностных обязанностей.</w:t>
      </w:r>
    </w:p>
    <w:p w14:paraId="10965DE6"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3.9.8. Представлять в установленном порядке предусмотренные законодательством Российской Федерации сведения о себе и членах своей семьи.</w:t>
      </w:r>
    </w:p>
    <w:p w14:paraId="739D032A"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98F4E7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9C19D12"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3.9.11. Соблюдать ограничения, выполнять обязательства, не нарушать запреты, которые установлены федеральными законами.</w:t>
      </w:r>
    </w:p>
    <w:p w14:paraId="53B388B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3.9.12.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990B1C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Донецкой Народной Республики,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F008B83"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3.10. Прохождение муниципальной службы отражается в личном деле муниципального служащего. Личное дело муниципального служащего ведётся кадровой службой в порядке, установленном для ведения личного дела государственного гражданского служащего.</w:t>
      </w:r>
    </w:p>
    <w:p w14:paraId="42F4FC3A"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3.11. В стаж муниципальной службы муниципального служащего включаются периоды работы (службы) в соответствии с законодательством Российской Федерации и Донецкой Народной Республики.</w:t>
      </w:r>
    </w:p>
    <w:p w14:paraId="4B7D1C8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Включение в стаж муниципальной службы иных периодов трудовой деятельности осуществляется в соответствии с действующим законодательством.</w:t>
      </w:r>
    </w:p>
    <w:p w14:paraId="19BC509F"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3.12.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w:t>
      </w:r>
      <w:r w:rsidRPr="00C3436D">
        <w:rPr>
          <w:rFonts w:ascii="Arial" w:eastAsia="Times New Roman" w:hAnsi="Arial" w:cs="Arial"/>
          <w:sz w:val="24"/>
          <w:szCs w:val="24"/>
          <w:lang w:eastAsia="ru-RU"/>
        </w:rPr>
        <w:lastRenderedPageBreak/>
        <w:t>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686D949D"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3.13.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4EEB355C"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06ADA9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Ежегодный основной оплачиваемый отпуск предоставляется муниципальному служащему продолжительностью 30 календарных дней.</w:t>
      </w:r>
    </w:p>
    <w:p w14:paraId="0E50E0B3"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Донецкой Народной Республики.</w:t>
      </w:r>
    </w:p>
    <w:p w14:paraId="4FC8E09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Донецкой Народной Республики.</w:t>
      </w:r>
    </w:p>
    <w:p w14:paraId="685C9EC0"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444317CC"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14:paraId="5CF4C41A"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3513EEDD"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3.14.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58BF70D2"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Положение о проведении аттестации муниципальных служащих утверждается муниципальным нормативным правовым актом в соответствии с Типовым положением о проведении аттестации муниципальных служащих в Донецкой Народной Республике, утверждённым Законом Донецкой Народной Республики от 29 сентября 2023 года № 4-РЗ «О муниципальной службе в Донецкой Народной Республике».</w:t>
      </w:r>
    </w:p>
    <w:p w14:paraId="43580EA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24368811" w14:textId="77777777" w:rsidR="00C3436D" w:rsidRPr="00C3436D" w:rsidRDefault="00C3436D" w:rsidP="00C3436D">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C3436D">
        <w:rPr>
          <w:rFonts w:ascii="Arial" w:eastAsia="Times New Roman" w:hAnsi="Arial" w:cs="Arial"/>
          <w:b/>
          <w:bCs/>
          <w:sz w:val="24"/>
          <w:szCs w:val="24"/>
          <w:lang w:eastAsia="ru-RU"/>
        </w:rPr>
        <w:t>4. Поощрение муниципальных служащих</w:t>
      </w:r>
    </w:p>
    <w:p w14:paraId="5B0EA986"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5C8A601B"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4.1.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14:paraId="4395D143"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объявление благодарности;</w:t>
      </w:r>
    </w:p>
    <w:p w14:paraId="6589CEE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выплата единовременного денежного поощрения;</w:t>
      </w:r>
    </w:p>
    <w:p w14:paraId="72D46743"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награждение ценным подарком;</w:t>
      </w:r>
    </w:p>
    <w:p w14:paraId="598A574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награждение почётной грамотой или иными видами наград, установленными органами местного самоуправления;</w:t>
      </w:r>
    </w:p>
    <w:p w14:paraId="2B42DB7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представление к государственным наградам Российской Федерации и Донецкой Народной Республики;</w:t>
      </w:r>
    </w:p>
    <w:p w14:paraId="3EEB3A0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иные виды поощрения, установленные муниципальными правовыми актами в соответствии с федеральными законами и законами Донецкой Народной Республики.</w:t>
      </w:r>
    </w:p>
    <w:p w14:paraId="611EF74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4.2. Порядок и условия применения поощрений устанавливаются </w:t>
      </w:r>
      <w:r w:rsidRPr="00C3436D">
        <w:rPr>
          <w:rFonts w:ascii="Arial" w:eastAsia="Times New Roman" w:hAnsi="Arial" w:cs="Arial"/>
          <w:sz w:val="24"/>
          <w:szCs w:val="24"/>
          <w:lang w:eastAsia="ru-RU"/>
        </w:rPr>
        <w:lastRenderedPageBreak/>
        <w:t>муниципальными правовыми актами в соответствии с федеральными законами и законами Донецкой Народной Республики.</w:t>
      </w:r>
    </w:p>
    <w:p w14:paraId="7C01A14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Запись о поощрении вносится в трудовую книжку и личное дело муниципального служащего.</w:t>
      </w:r>
    </w:p>
    <w:p w14:paraId="65961BDA"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4AB77766" w14:textId="77777777" w:rsidR="00C3436D" w:rsidRPr="00C3436D" w:rsidRDefault="00C3436D" w:rsidP="00C3436D">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C3436D">
        <w:rPr>
          <w:rFonts w:ascii="Arial" w:eastAsia="Times New Roman" w:hAnsi="Arial" w:cs="Arial"/>
          <w:b/>
          <w:bCs/>
          <w:sz w:val="24"/>
          <w:szCs w:val="24"/>
          <w:lang w:eastAsia="ru-RU"/>
        </w:rPr>
        <w:t>5. Прекращение муниципальной службы</w:t>
      </w:r>
    </w:p>
    <w:p w14:paraId="7B6C71E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0A5A6956"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5.1. Помимо оснований для расторжения трудового договора, предусмотренных Трудовым </w:t>
      </w:r>
      <w:hyperlink r:id="rId11" w:history="1">
        <w:r w:rsidRPr="00C3436D">
          <w:rPr>
            <w:rFonts w:ascii="Arial" w:eastAsia="Times New Roman" w:hAnsi="Arial" w:cs="Arial"/>
            <w:color w:val="000000"/>
            <w:sz w:val="24"/>
            <w:szCs w:val="24"/>
            <w:lang w:eastAsia="ru-RU"/>
          </w:rPr>
          <w:t>кодексом</w:t>
        </w:r>
      </w:hyperlink>
      <w:r w:rsidRPr="00C3436D">
        <w:rPr>
          <w:rFonts w:ascii="Arial" w:eastAsia="Times New Roman" w:hAnsi="Arial" w:cs="Arial"/>
          <w:sz w:val="24"/>
          <w:szCs w:val="24"/>
          <w:lang w:eastAsia="ru-RU"/>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4987C78E"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достижения предельного возраста, установленного для замещения должности муниципальной службы;</w:t>
      </w:r>
    </w:p>
    <w:p w14:paraId="78FF7F14"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несоблюдения ограничений и запретов, связанных с муниципальной службой и установленных </w:t>
      </w:r>
      <w:hyperlink r:id="rId12" w:history="1">
        <w:r w:rsidRPr="00C3436D">
          <w:rPr>
            <w:rFonts w:ascii="Arial" w:eastAsia="Times New Roman" w:hAnsi="Arial" w:cs="Arial"/>
            <w:color w:val="000000"/>
            <w:sz w:val="24"/>
            <w:szCs w:val="24"/>
            <w:lang w:eastAsia="ru-RU"/>
          </w:rPr>
          <w:t>статьями 13</w:t>
        </w:r>
      </w:hyperlink>
      <w:r w:rsidRPr="00C3436D">
        <w:rPr>
          <w:rFonts w:ascii="Arial" w:eastAsia="Times New Roman" w:hAnsi="Arial" w:cs="Arial"/>
          <w:color w:val="000000"/>
          <w:sz w:val="24"/>
          <w:szCs w:val="24"/>
          <w:lang w:eastAsia="ru-RU"/>
        </w:rPr>
        <w:t xml:space="preserve">, </w:t>
      </w:r>
      <w:hyperlink r:id="rId13" w:history="1">
        <w:r w:rsidRPr="00C3436D">
          <w:rPr>
            <w:rFonts w:ascii="Arial" w:eastAsia="Times New Roman" w:hAnsi="Arial" w:cs="Arial"/>
            <w:color w:val="000000"/>
            <w:sz w:val="24"/>
            <w:szCs w:val="24"/>
            <w:lang w:eastAsia="ru-RU"/>
          </w:rPr>
          <w:t>14</w:t>
        </w:r>
      </w:hyperlink>
      <w:r w:rsidRPr="00C3436D">
        <w:rPr>
          <w:rFonts w:ascii="Arial" w:eastAsia="Times New Roman" w:hAnsi="Arial" w:cs="Arial"/>
          <w:color w:val="000000"/>
          <w:sz w:val="24"/>
          <w:szCs w:val="24"/>
          <w:lang w:eastAsia="ru-RU"/>
        </w:rPr>
        <w:t xml:space="preserve">, </w:t>
      </w:r>
      <w:hyperlink r:id="rId14" w:history="1">
        <w:r w:rsidRPr="00C3436D">
          <w:rPr>
            <w:rFonts w:ascii="Arial" w:eastAsia="Times New Roman" w:hAnsi="Arial" w:cs="Arial"/>
            <w:color w:val="000000"/>
            <w:sz w:val="24"/>
            <w:szCs w:val="24"/>
            <w:lang w:eastAsia="ru-RU"/>
          </w:rPr>
          <w:t>14.1</w:t>
        </w:r>
      </w:hyperlink>
      <w:r w:rsidRPr="00C3436D">
        <w:rPr>
          <w:rFonts w:ascii="Arial" w:eastAsia="Times New Roman" w:hAnsi="Arial" w:cs="Arial"/>
          <w:color w:val="000000"/>
          <w:sz w:val="24"/>
          <w:szCs w:val="24"/>
          <w:lang w:eastAsia="ru-RU"/>
        </w:rPr>
        <w:t xml:space="preserve"> и </w:t>
      </w:r>
      <w:hyperlink r:id="rId15" w:history="1">
        <w:r w:rsidRPr="00C3436D">
          <w:rPr>
            <w:rFonts w:ascii="Arial" w:eastAsia="Times New Roman" w:hAnsi="Arial" w:cs="Arial"/>
            <w:color w:val="000000"/>
            <w:sz w:val="24"/>
            <w:szCs w:val="24"/>
            <w:lang w:eastAsia="ru-RU"/>
          </w:rPr>
          <w:t>15</w:t>
        </w:r>
      </w:hyperlink>
      <w:r w:rsidRPr="00C3436D">
        <w:rPr>
          <w:rFonts w:ascii="Arial" w:eastAsia="Times New Roman" w:hAnsi="Arial" w:cs="Arial"/>
          <w:sz w:val="24"/>
          <w:szCs w:val="24"/>
          <w:lang w:eastAsia="ru-RU"/>
        </w:rPr>
        <w:t xml:space="preserve"> Федерального закона от 2 марта 2007 года № 25-ФЗ «О муниципальной службе в Российской Федерации»;</w:t>
      </w:r>
    </w:p>
    <w:p w14:paraId="7CBB2310"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применения административного наказания в виде дисквалификации;</w:t>
      </w:r>
    </w:p>
    <w:p w14:paraId="323D264F"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приобретения муниципальным служащим статуса иностранного агента.</w:t>
      </w:r>
    </w:p>
    <w:p w14:paraId="6EF3642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5.2. Выход на пенсию муниципального служащего осуществляется в порядке, установленном федеральным законом.</w:t>
      </w:r>
    </w:p>
    <w:p w14:paraId="0A567355"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Донецкой Народной Республики.</w:t>
      </w:r>
    </w:p>
    <w:p w14:paraId="31932FDD"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5.3. Определение размера государственной пенсии муниципального служащего осуществляется в соответствии с установленным законом Донецкой Народной Республики соотношением должностей муниципальной службы и должностей государственной гражданской службы Донецкой Народной Республики.</w:t>
      </w:r>
    </w:p>
    <w:p w14:paraId="769FFCA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Донецкой Народной Республики по соответствующей должности государственной гражданской службы Донецкой Народной Республики.</w:t>
      </w:r>
    </w:p>
    <w:p w14:paraId="72ACD541"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5.4. Муниципальные служащие, замещавшие должности муниципальной службы имеют право на получение пенсии за выслугу лет в соответствии с законом Донецкой Народной Республики.</w:t>
      </w:r>
    </w:p>
    <w:p w14:paraId="6B7E142C"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5.5.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5ED8DC09" w14:textId="77777777" w:rsidR="00C3436D" w:rsidRPr="00C3436D" w:rsidRDefault="00C3436D" w:rsidP="00C3436D">
      <w:pPr>
        <w:widowControl w:val="0"/>
        <w:autoSpaceDE w:val="0"/>
        <w:autoSpaceDN w:val="0"/>
        <w:adjustRightInd w:val="0"/>
        <w:spacing w:after="0" w:line="240" w:lineRule="auto"/>
        <w:rPr>
          <w:rFonts w:ascii="Arial" w:eastAsia="Times New Roman" w:hAnsi="Arial" w:cs="Arial"/>
          <w:sz w:val="24"/>
          <w:szCs w:val="24"/>
          <w:lang w:eastAsia="ru-RU"/>
        </w:rPr>
      </w:pPr>
    </w:p>
    <w:p w14:paraId="407E2F71" w14:textId="77777777" w:rsidR="00C3436D" w:rsidRPr="00C3436D" w:rsidRDefault="00C3436D" w:rsidP="00C3436D">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C3436D">
        <w:rPr>
          <w:rFonts w:ascii="Arial" w:eastAsia="Times New Roman" w:hAnsi="Arial" w:cs="Arial"/>
          <w:b/>
          <w:bCs/>
          <w:sz w:val="24"/>
          <w:szCs w:val="24"/>
          <w:lang w:eastAsia="ru-RU"/>
        </w:rPr>
        <w:t>6. Переходные и заключительные положения</w:t>
      </w:r>
    </w:p>
    <w:p w14:paraId="43EEEAA7"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3FACD206"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436D">
        <w:rPr>
          <w:rFonts w:ascii="Arial" w:eastAsia="Times New Roman" w:hAnsi="Arial" w:cs="Arial"/>
          <w:sz w:val="24"/>
          <w:szCs w:val="24"/>
          <w:lang w:eastAsia="ru-RU"/>
        </w:rPr>
        <w:t xml:space="preserve">До 1 января 2026 года, с целью своевременного формирования органов местного самоуправления </w:t>
      </w:r>
      <w:bookmarkStart w:id="3" w:name="_Hlk150354505"/>
      <w:r w:rsidRPr="00C3436D">
        <w:rPr>
          <w:rFonts w:ascii="Arial" w:eastAsia="Times New Roman" w:hAnsi="Arial" w:cs="Arial"/>
          <w:sz w:val="24"/>
          <w:szCs w:val="24"/>
          <w:lang w:eastAsia="ru-RU"/>
        </w:rPr>
        <w:t>муниципального образования городского округа Иловайск Донецкой Народной Республики</w:t>
      </w:r>
      <w:bookmarkEnd w:id="3"/>
      <w:r w:rsidRPr="00C3436D">
        <w:rPr>
          <w:rFonts w:ascii="Arial" w:eastAsia="Times New Roman" w:hAnsi="Arial" w:cs="Arial"/>
          <w:sz w:val="24"/>
          <w:szCs w:val="24"/>
          <w:lang w:eastAsia="ru-RU"/>
        </w:rPr>
        <w:t xml:space="preserve"> и своевременного и полного обеспечения выполнения ими своих функций, приём на муниципальную службу осуществляется на основании Положения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утверждённого Указом Президента Российской Федерации от 6 декабря 2022 года №886, Методических рекомендаций по вопросам формирования и деятельности кадровых комиссий на территориях Донецкой Народной Республики, Луганской Народной Республики, Запорожской области и Херсонской области, утверждённых приказом Министерства труда и социальной </w:t>
      </w:r>
      <w:r w:rsidRPr="00C3436D">
        <w:rPr>
          <w:rFonts w:ascii="Arial" w:eastAsia="Times New Roman" w:hAnsi="Arial" w:cs="Arial"/>
          <w:sz w:val="24"/>
          <w:szCs w:val="24"/>
          <w:lang w:eastAsia="ru-RU"/>
        </w:rPr>
        <w:lastRenderedPageBreak/>
        <w:t>защиты Российской Федерации от 8 февраля 2023 года №77.</w:t>
      </w:r>
    </w:p>
    <w:p w14:paraId="64020359" w14:textId="77777777" w:rsidR="00C3436D" w:rsidRPr="00C3436D" w:rsidRDefault="00C3436D" w:rsidP="00C3436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23E1A02D" w14:textId="77777777" w:rsidR="00B123AF" w:rsidRDefault="00B123AF">
      <w:bookmarkStart w:id="4" w:name="_GoBack"/>
      <w:bookmarkEnd w:id="4"/>
    </w:p>
    <w:sectPr w:rsidR="00B123AF" w:rsidSect="00A1053B">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17"/>
    <w:rsid w:val="00172C39"/>
    <w:rsid w:val="00781704"/>
    <w:rsid w:val="00A1053B"/>
    <w:rsid w:val="00B123AF"/>
    <w:rsid w:val="00C3436D"/>
    <w:rsid w:val="00CA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C07E3-70C4-4BC4-B0D0-B834DAE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onrf.ru?req=doc&amp;base=LAW&amp;n=451778&amp;date=23.10.2023&amp;dst=100314&amp;field=134" TargetMode="External"/><Relationship Id="rId13" Type="http://schemas.openxmlformats.org/officeDocument/2006/relationships/hyperlink" Target="http://Legislationrf.ru?req=doc&amp;base=LAW&amp;n=451778&amp;date=23.10.2023&amp;dst=100104&amp;field=134" TargetMode="External"/><Relationship Id="rId3" Type="http://schemas.openxmlformats.org/officeDocument/2006/relationships/webSettings" Target="webSettings.xml"/><Relationship Id="rId7" Type="http://schemas.openxmlformats.org/officeDocument/2006/relationships/hyperlink" Target="http://Legislationrf.ru?req=doc&amp;base=LAW&amp;n=451778&amp;date=23.10.2023&amp;dst=100017&amp;field=134" TargetMode="External"/><Relationship Id="rId12" Type="http://schemas.openxmlformats.org/officeDocument/2006/relationships/hyperlink" Target="http://Legislationrf.ru?req=doc&amp;base=LAW&amp;n=451778&amp;date=23.10.2023&amp;dst=100092&amp;fie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islationrf.ru?req=doc&amp;base=LAW&amp;n=454229&amp;date=23.10.2023&amp;dst=100534&amp;field=134" TargetMode="External"/><Relationship Id="rId11" Type="http://schemas.openxmlformats.org/officeDocument/2006/relationships/hyperlink" Target="http://Legislationrf.ru?req=doc&amp;base=LAW&amp;n=433304&amp;date=23.10.2023" TargetMode="External"/><Relationship Id="rId5" Type="http://schemas.openxmlformats.org/officeDocument/2006/relationships/hyperlink" Target="http://Legislationrf.ru?req=doc&amp;base=LAW&amp;n=433304&amp;date=23.10.2023" TargetMode="External"/><Relationship Id="rId15" Type="http://schemas.openxmlformats.org/officeDocument/2006/relationships/hyperlink" Target="http://Legislationrf.ru?req=doc&amp;base=LAW&amp;n=451778&amp;date=23.10.2023&amp;dst=41&amp;field=134" TargetMode="External"/><Relationship Id="rId10" Type="http://schemas.openxmlformats.org/officeDocument/2006/relationships/hyperlink" Target="http://Legislationrf.ru?req=doc&amp;base=LAW&amp;n=2875&amp;date=23.10.2023" TargetMode="External"/><Relationship Id="rId4" Type="http://schemas.openxmlformats.org/officeDocument/2006/relationships/hyperlink" Target="http://Legislationrf.ru?req=doc&amp;base=LAW&amp;n=2875&amp;date=23.10.2023" TargetMode="External"/><Relationship Id="rId9" Type="http://schemas.openxmlformats.org/officeDocument/2006/relationships/hyperlink" Target="http://Legislationrf.ru?req=doc&amp;base=LAW&amp;n=451778&amp;date=23.10.2023" TargetMode="External"/><Relationship Id="rId14" Type="http://schemas.openxmlformats.org/officeDocument/2006/relationships/hyperlink" Target="http://Legislationrf.ru?req=doc&amp;base=LAW&amp;n=451778&amp;date=23.10.2023&amp;dst=10028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3987</Words>
  <Characters>22732</Characters>
  <Application>Microsoft Office Word</Application>
  <DocSecurity>0</DocSecurity>
  <Lines>189</Lines>
  <Paragraphs>53</Paragraphs>
  <ScaleCrop>false</ScaleCrop>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3</cp:revision>
  <dcterms:created xsi:type="dcterms:W3CDTF">2024-04-01T09:35:00Z</dcterms:created>
  <dcterms:modified xsi:type="dcterms:W3CDTF">2024-04-01T09:36:00Z</dcterms:modified>
</cp:coreProperties>
</file>