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D4A2" w14:textId="77777777" w:rsidR="00435A65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F543315" w14:textId="77777777" w:rsidR="00435A65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14:paraId="2C385325" w14:textId="1480D906" w:rsidR="00435A65" w:rsidRPr="007073F3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7073F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07DA73DC" w14:textId="5335FC45" w:rsidR="00435A65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B61FD" w14:textId="591BCA9E" w:rsidR="00435A65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73F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0B010C" w14:textId="1A38EA4A" w:rsidR="00435A65" w:rsidRPr="007073F3" w:rsidRDefault="00435A65" w:rsidP="00435A6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___________№_______</w:t>
      </w:r>
    </w:p>
    <w:p w14:paraId="073416E9" w14:textId="77777777" w:rsidR="00435A65" w:rsidRDefault="00435A65" w:rsidP="00435A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45F8B55" w14:textId="77777777" w:rsidR="00435A65" w:rsidRDefault="00435A65" w:rsidP="00435A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713FE8" w14:textId="77777777" w:rsidR="00435A65" w:rsidRPr="00B322F2" w:rsidRDefault="00435A65" w:rsidP="00435A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322F2">
        <w:rPr>
          <w:rFonts w:ascii="Times New Roman" w:hAnsi="Times New Roman" w:cs="Times New Roman"/>
          <w:b/>
          <w:bCs/>
          <w:sz w:val="28"/>
          <w:szCs w:val="28"/>
        </w:rPr>
        <w:t>Перечень и вопросы ведения постоянных комитетов</w:t>
      </w:r>
      <w:r w:rsidRPr="00B322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22F2">
        <w:rPr>
          <w:rFonts w:ascii="Times New Roman" w:hAnsi="Times New Roman"/>
          <w:b/>
          <w:bCs/>
          <w:sz w:val="28"/>
          <w:szCs w:val="28"/>
        </w:rPr>
        <w:t>Новоазовского</w:t>
      </w:r>
      <w:proofErr w:type="spellEnd"/>
      <w:r w:rsidRPr="00B322F2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Pr="00B322F2">
        <w:rPr>
          <w:rFonts w:ascii="Times New Roman" w:hAnsi="Times New Roman" w:cs="Times New Roman"/>
          <w:b/>
          <w:sz w:val="28"/>
          <w:szCs w:val="28"/>
        </w:rPr>
        <w:t>совета Донецкой Народной Республики</w:t>
      </w:r>
    </w:p>
    <w:p w14:paraId="63AD5CDA" w14:textId="77777777" w:rsidR="00435A65" w:rsidRPr="00B322F2" w:rsidRDefault="00435A65" w:rsidP="00435A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D01288" w14:textId="77777777" w:rsidR="00435A65" w:rsidRPr="007073F3" w:rsidRDefault="00435A65" w:rsidP="00435A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5741">
        <w:rPr>
          <w:rFonts w:ascii="Times New Roman" w:hAnsi="Times New Roman" w:cs="Times New Roman"/>
          <w:sz w:val="28"/>
          <w:szCs w:val="28"/>
        </w:rPr>
        <w:t xml:space="preserve">Создать следующие постоянные </w:t>
      </w:r>
      <w:r>
        <w:rPr>
          <w:rFonts w:ascii="Times New Roman" w:hAnsi="Times New Roman" w:cs="Times New Roman"/>
          <w:sz w:val="28"/>
          <w:szCs w:val="28"/>
        </w:rPr>
        <w:t>комитеты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22F2">
        <w:rPr>
          <w:rFonts w:ascii="Times New Roman" w:hAnsi="Times New Roman"/>
          <w:bCs/>
          <w:sz w:val="28"/>
          <w:szCs w:val="28"/>
        </w:rPr>
        <w:t>Новоазовского</w:t>
      </w:r>
      <w:proofErr w:type="spellEnd"/>
      <w:r w:rsidRPr="00B322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322F2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7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3F3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7073F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2F2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совет);</w:t>
      </w:r>
    </w:p>
    <w:p w14:paraId="25639E22" w14:textId="77777777" w:rsidR="00435A65" w:rsidRDefault="00435A65" w:rsidP="00435A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5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постоянный </w:t>
      </w:r>
      <w:r w:rsidRPr="00B322F2">
        <w:rPr>
          <w:rFonts w:ascii="Times New Roman" w:hAnsi="Times New Roman" w:cs="Times New Roman"/>
          <w:sz w:val="28"/>
          <w:szCs w:val="28"/>
        </w:rPr>
        <w:t>комитет по аграрным вопросам, природопользованию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65710" w14:textId="77777777" w:rsidR="00435A65" w:rsidRPr="00B322F2" w:rsidRDefault="00435A65" w:rsidP="00435A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постоянный </w:t>
      </w:r>
      <w:r w:rsidRPr="00B322F2">
        <w:rPr>
          <w:rFonts w:ascii="Times New Roman" w:hAnsi="Times New Roman" w:cs="Times New Roman"/>
          <w:sz w:val="28"/>
          <w:szCs w:val="28"/>
        </w:rPr>
        <w:t>комитет по бюджету и экономической политике</w:t>
      </w:r>
      <w:r w:rsidRPr="00B322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370369" w14:textId="77777777" w:rsidR="00435A65" w:rsidRDefault="00435A65" w:rsidP="0043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постоянный </w:t>
      </w:r>
      <w:r w:rsidRPr="00B322F2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</w:t>
      </w:r>
      <w:r w:rsidRPr="00B322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22F2">
        <w:rPr>
          <w:rFonts w:ascii="Times New Roman" w:hAnsi="Times New Roman" w:cs="Times New Roman"/>
          <w:sz w:val="28"/>
          <w:szCs w:val="28"/>
        </w:rPr>
        <w:t>ву, транспорту, дорожному хозяйству и обеспечению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8AC410" w14:textId="77777777" w:rsidR="00435A65" w:rsidRPr="00B322F2" w:rsidRDefault="00435A65" w:rsidP="0043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22F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B322F2">
        <w:rPr>
          <w:rFonts w:ascii="Times New Roman" w:hAnsi="Times New Roman" w:cs="Times New Roman"/>
          <w:sz w:val="28"/>
          <w:szCs w:val="28"/>
        </w:rPr>
        <w:t>комитет по социальной, молодежной политике и по вопросам развития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76906962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</w:p>
    <w:p w14:paraId="1D27D10F" w14:textId="77777777" w:rsidR="00435A65" w:rsidRPr="00B322F2" w:rsidRDefault="00435A65" w:rsidP="00435A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9C">
        <w:rPr>
          <w:rFonts w:ascii="Times New Roman" w:hAnsi="Times New Roman" w:cs="Times New Roman"/>
          <w:sz w:val="28"/>
          <w:szCs w:val="28"/>
        </w:rPr>
        <w:t>2. К</w:t>
      </w:r>
      <w:r w:rsidRPr="00D9195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950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 xml:space="preserve">ого комитета </w:t>
      </w:r>
      <w:r w:rsidRPr="003E574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322F2">
        <w:rPr>
          <w:rFonts w:ascii="Times New Roman" w:hAnsi="Times New Roman" w:cs="Times New Roman"/>
          <w:sz w:val="28"/>
          <w:szCs w:val="28"/>
        </w:rPr>
        <w:t xml:space="preserve"> аграрным вопросам, природопользованию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D91950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14:paraId="1B8BFB0D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реализация земельного законодательства и осуществление муниципального земельного контроля на территории муниципального образования;</w:t>
      </w:r>
    </w:p>
    <w:p w14:paraId="642AE9F4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1950">
        <w:rPr>
          <w:rFonts w:ascii="Times New Roman" w:hAnsi="Times New Roman" w:cs="Times New Roman"/>
          <w:sz w:val="28"/>
          <w:szCs w:val="28"/>
        </w:rPr>
        <w:t xml:space="preserve">развитие сельскохозяйственного производства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5D5E1360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950">
        <w:rPr>
          <w:rFonts w:ascii="Times New Roman" w:hAnsi="Times New Roman" w:cs="Times New Roman"/>
          <w:sz w:val="28"/>
          <w:szCs w:val="28"/>
        </w:rPr>
        <w:t>) поддержка сельскохозяйственного производства и расширение рынка сельскохозяйственной продукции, сырья и продовольствия;</w:t>
      </w:r>
    </w:p>
    <w:p w14:paraId="7D1A2CA1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950">
        <w:rPr>
          <w:rFonts w:ascii="Times New Roman" w:hAnsi="Times New Roman" w:cs="Times New Roman"/>
          <w:sz w:val="28"/>
          <w:szCs w:val="28"/>
        </w:rPr>
        <w:t>) вопросы экологии и охраны окружающей среды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.</w:t>
      </w:r>
    </w:p>
    <w:p w14:paraId="702F05C3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EB9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195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950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го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 экономической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политике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91950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14:paraId="3FE80E40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1) утверждение местного бюджета, внесение в него изменений и дополнений, контроль за исполнением местного бюджета, утверждение отчета об исполнении местного бюджета;</w:t>
      </w:r>
    </w:p>
    <w:p w14:paraId="44777EC6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сборов;</w:t>
      </w:r>
    </w:p>
    <w:p w14:paraId="37473D62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3) принятие муниципальных правовых актов, регулирующих бюджетные правоотношения;</w:t>
      </w:r>
    </w:p>
    <w:p w14:paraId="430AAF12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lastRenderedPageBreak/>
        <w:t>4) формирование инвестиционной, финансовой и экономической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0BEB108C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, порядка и условий приватизации муниципального имущества;</w:t>
      </w:r>
    </w:p>
    <w:p w14:paraId="53E67784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работ;</w:t>
      </w:r>
    </w:p>
    <w:p w14:paraId="4B83E6A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 xml:space="preserve">7) рассмотрение ежегодного отчета о </w:t>
      </w:r>
      <w:r w:rsidRPr="002F1F7F">
        <w:rPr>
          <w:rFonts w:ascii="Times New Roman" w:hAnsi="Times New Roman" w:cs="Times New Roman"/>
          <w:sz w:val="28"/>
          <w:szCs w:val="28"/>
        </w:rPr>
        <w:t xml:space="preserve">работе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1E359859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8)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260D5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заключение и реализация муниципальным образованием концессионных соглашений и соглашений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14:paraId="06E97E55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04A23" w14:textId="77777777" w:rsidR="00435A65" w:rsidRPr="00CE25C4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9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195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950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го комитета </w:t>
      </w:r>
      <w:r w:rsidRPr="00B322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</w:t>
      </w:r>
      <w:r w:rsidRPr="00B322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22F2">
        <w:rPr>
          <w:rFonts w:ascii="Times New Roman" w:hAnsi="Times New Roman" w:cs="Times New Roman"/>
          <w:sz w:val="28"/>
          <w:szCs w:val="28"/>
        </w:rPr>
        <w:t>ву, транспорту, дорожному хозяйству и обеспечению условий жизнедеятельности</w:t>
      </w:r>
      <w:r w:rsidRPr="00CE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91950">
        <w:rPr>
          <w:rFonts w:ascii="Times New Roman" w:hAnsi="Times New Roman" w:cs="Times New Roman"/>
          <w:sz w:val="28"/>
          <w:szCs w:val="28"/>
        </w:rPr>
        <w:t>следующие вопросы</w:t>
      </w:r>
      <w:r w:rsidRPr="00CE25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48F097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1) жилищно-коммунальное хозяйство, благоустройство</w:t>
      </w:r>
      <w:r>
        <w:rPr>
          <w:rFonts w:ascii="Times New Roman" w:hAnsi="Times New Roman" w:cs="Times New Roman"/>
          <w:sz w:val="28"/>
          <w:szCs w:val="28"/>
        </w:rPr>
        <w:t>, градостроительная деятельность и</w:t>
      </w:r>
      <w:r w:rsidRPr="00D91950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14:paraId="1F429C76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организации транспортного обслуживания населения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597918E8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3) дорожная деятельность;</w:t>
      </w:r>
    </w:p>
    <w:p w14:paraId="15BD6569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4) общественное питание, торговля и бытовое обслуживание;</w:t>
      </w:r>
    </w:p>
    <w:p w14:paraId="1DE81A8E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1950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14:paraId="6C4F6FE8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9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D91950"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14:paraId="3E850B92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1950">
        <w:rPr>
          <w:rFonts w:ascii="Times New Roman" w:hAnsi="Times New Roman" w:cs="Times New Roman"/>
          <w:sz w:val="28"/>
          <w:szCs w:val="28"/>
        </w:rPr>
        <w:t xml:space="preserve">) организация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топливом;</w:t>
      </w:r>
    </w:p>
    <w:p w14:paraId="1119B649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1950">
        <w:rPr>
          <w:rFonts w:ascii="Times New Roman" w:hAnsi="Times New Roman" w:cs="Times New Roman"/>
          <w:sz w:val="28"/>
          <w:szCs w:val="28"/>
        </w:rPr>
        <w:t xml:space="preserve">)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2272C49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91950">
        <w:rPr>
          <w:rFonts w:ascii="Times New Roman" w:hAnsi="Times New Roman" w:cs="Times New Roman"/>
          <w:sz w:val="28"/>
          <w:szCs w:val="28"/>
        </w:rPr>
        <w:t xml:space="preserve">) создание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1950">
        <w:rPr>
          <w:rFonts w:ascii="Times New Roman" w:hAnsi="Times New Roman" w:cs="Times New Roman"/>
          <w:sz w:val="28"/>
          <w:szCs w:val="28"/>
        </w:rPr>
        <w:t>услугами связи;</w:t>
      </w:r>
    </w:p>
    <w:p w14:paraId="27EDC0C9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1950"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67099B43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34AD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D919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195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950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r w:rsidRPr="00D91950">
        <w:rPr>
          <w:rFonts w:ascii="Times New Roman" w:hAnsi="Times New Roman" w:cs="Times New Roman"/>
          <w:sz w:val="28"/>
          <w:szCs w:val="28"/>
        </w:rPr>
        <w:t xml:space="preserve"> </w:t>
      </w:r>
      <w:r w:rsidRPr="00B322F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322F2">
        <w:rPr>
          <w:rFonts w:ascii="Times New Roman" w:hAnsi="Times New Roman" w:cs="Times New Roman"/>
          <w:sz w:val="28"/>
          <w:szCs w:val="28"/>
        </w:rPr>
        <w:t xml:space="preserve"> социальной, молодежной политике и по вопросам развития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9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91950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14:paraId="7B6FBACB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t xml:space="preserve">1) осуществление социальной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085DF7F5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50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организация библиотечного обслуживания населения, комплектования и обеспечения сохранности библиотечных фондов библиотек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17FE2F5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950">
        <w:rPr>
          <w:rFonts w:ascii="Times New Roman" w:hAnsi="Times New Roman" w:cs="Times New Roman"/>
          <w:sz w:val="28"/>
          <w:szCs w:val="28"/>
        </w:rPr>
        <w:t xml:space="preserve">) создание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14:paraId="0D6C204A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950">
        <w:rPr>
          <w:rFonts w:ascii="Times New Roman" w:hAnsi="Times New Roman" w:cs="Times New Roman"/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081F6305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1950">
        <w:rPr>
          <w:rFonts w:ascii="Times New Roman" w:hAnsi="Times New Roman" w:cs="Times New Roman"/>
          <w:sz w:val="28"/>
          <w:szCs w:val="28"/>
        </w:rPr>
        <w:t xml:space="preserve">) создание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919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91950">
        <w:rPr>
          <w:rFonts w:ascii="Times New Roman" w:hAnsi="Times New Roman" w:cs="Times New Roman"/>
          <w:sz w:val="28"/>
          <w:szCs w:val="28"/>
        </w:rPr>
        <w:t xml:space="preserve"> организации обустройства мест массового отдыха населения;</w:t>
      </w:r>
    </w:p>
    <w:p w14:paraId="372669C5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950">
        <w:rPr>
          <w:rFonts w:ascii="Times New Roman" w:hAnsi="Times New Roman" w:cs="Times New Roman"/>
          <w:sz w:val="28"/>
          <w:szCs w:val="28"/>
        </w:rPr>
        <w:t xml:space="preserve">) организация и осуществление мероприятий по работе с детьми и молодежью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57B471D2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1950">
        <w:rPr>
          <w:rFonts w:ascii="Times New Roman" w:hAnsi="Times New Roman" w:cs="Times New Roman"/>
          <w:sz w:val="28"/>
          <w:szCs w:val="28"/>
        </w:rPr>
        <w:t xml:space="preserve">) обеспечение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.</w:t>
      </w:r>
    </w:p>
    <w:p w14:paraId="407F7B87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1950">
        <w:rPr>
          <w:rFonts w:ascii="Times New Roman" w:hAnsi="Times New Roman" w:cs="Times New Roman"/>
          <w:sz w:val="28"/>
          <w:szCs w:val="28"/>
        </w:rPr>
        <w:t xml:space="preserve">) принятие </w:t>
      </w:r>
      <w:hyperlink r:id="rId4" w:history="1">
        <w:r w:rsidRPr="00D9195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14:paraId="75B2B5A5" w14:textId="77777777" w:rsidR="00435A65" w:rsidRPr="00E16DD6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91950">
        <w:rPr>
          <w:rFonts w:ascii="Times New Roman" w:hAnsi="Times New Roman" w:cs="Times New Roman"/>
          <w:sz w:val="28"/>
          <w:szCs w:val="28"/>
        </w:rPr>
        <w:t>) назначение местного референдума, назначение даты выборов депутатов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Новоазовский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муниципальный совета;</w:t>
      </w:r>
    </w:p>
    <w:p w14:paraId="63EF5F58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19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50">
        <w:rPr>
          <w:rFonts w:ascii="Times New Roman" w:hAnsi="Times New Roman" w:cs="Times New Roman"/>
          <w:sz w:val="28"/>
          <w:szCs w:val="28"/>
        </w:rPr>
        <w:t>статус лиц, замещающих муниципальные должности;</w:t>
      </w:r>
    </w:p>
    <w:p w14:paraId="71299C17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91950">
        <w:rPr>
          <w:rFonts w:ascii="Times New Roman" w:hAnsi="Times New Roman" w:cs="Times New Roman"/>
          <w:sz w:val="28"/>
          <w:szCs w:val="28"/>
        </w:rPr>
        <w:t>) контроль за соблюдением регламента и депутатской этики;</w:t>
      </w:r>
    </w:p>
    <w:p w14:paraId="6456187D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91950">
        <w:rPr>
          <w:rFonts w:ascii="Times New Roman" w:hAnsi="Times New Roman" w:cs="Times New Roman"/>
          <w:sz w:val="28"/>
          <w:szCs w:val="28"/>
        </w:rPr>
        <w:t>) территориальное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55F6503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91950">
        <w:rPr>
          <w:rFonts w:ascii="Times New Roman" w:hAnsi="Times New Roman" w:cs="Times New Roman"/>
          <w:sz w:val="28"/>
          <w:szCs w:val="28"/>
        </w:rPr>
        <w:t>) условия и порядок прохождения муниципальной службы;</w:t>
      </w:r>
    </w:p>
    <w:p w14:paraId="65715CBF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1950">
        <w:rPr>
          <w:rFonts w:ascii="Times New Roman" w:hAnsi="Times New Roman" w:cs="Times New Roman"/>
          <w:sz w:val="28"/>
          <w:szCs w:val="28"/>
        </w:rPr>
        <w:t>) учреждение почетных званий, наград, знаков отличия и определение порядка их присвоения;</w:t>
      </w:r>
    </w:p>
    <w:p w14:paraId="48FFFFC0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91950">
        <w:rPr>
          <w:rFonts w:ascii="Times New Roman" w:hAnsi="Times New Roman" w:cs="Times New Roman"/>
          <w:sz w:val="28"/>
          <w:szCs w:val="28"/>
        </w:rPr>
        <w:t>)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950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950">
        <w:rPr>
          <w:rFonts w:ascii="Times New Roman" w:hAnsi="Times New Roman" w:cs="Times New Roman"/>
          <w:sz w:val="28"/>
          <w:szCs w:val="28"/>
        </w:rPr>
        <w:t>;</w:t>
      </w:r>
    </w:p>
    <w:p w14:paraId="200345F7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91950">
        <w:rPr>
          <w:rFonts w:ascii="Times New Roman" w:hAnsi="Times New Roman" w:cs="Times New Roman"/>
          <w:sz w:val="28"/>
          <w:szCs w:val="28"/>
        </w:rPr>
        <w:t>) обеспечение законности, правопорядка, соблюдения прав человека;</w:t>
      </w:r>
    </w:p>
    <w:p w14:paraId="389FC6B5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91950">
        <w:rPr>
          <w:rFonts w:ascii="Times New Roman" w:hAnsi="Times New Roman" w:cs="Times New Roman"/>
          <w:sz w:val="28"/>
          <w:szCs w:val="28"/>
        </w:rPr>
        <w:t>) противодействие коррупции;</w:t>
      </w:r>
    </w:p>
    <w:p w14:paraId="6496ED83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91950">
        <w:rPr>
          <w:rFonts w:ascii="Times New Roman" w:hAnsi="Times New Roman" w:cs="Times New Roman"/>
          <w:sz w:val="28"/>
          <w:szCs w:val="28"/>
        </w:rPr>
        <w:t>) иные вопросы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D91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вопросы организации </w:t>
      </w:r>
      <w:r w:rsidRPr="00D91950">
        <w:rPr>
          <w:rFonts w:ascii="Times New Roman" w:hAnsi="Times New Roman" w:cs="Times New Roman"/>
          <w:sz w:val="28"/>
          <w:szCs w:val="28"/>
        </w:rPr>
        <w:t>правопорядка, связей с общественностью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299AD" w14:textId="77777777" w:rsidR="00435A65" w:rsidRPr="00D91950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E4896" w14:textId="77777777" w:rsidR="00435A65" w:rsidRDefault="00435A65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950">
        <w:rPr>
          <w:rFonts w:ascii="Times New Roman" w:hAnsi="Times New Roman" w:cs="Times New Roman"/>
          <w:sz w:val="28"/>
          <w:szCs w:val="28"/>
        </w:rPr>
        <w:t xml:space="preserve">. Иные вопросы, не </w:t>
      </w:r>
      <w:r>
        <w:rPr>
          <w:rFonts w:ascii="Times New Roman" w:hAnsi="Times New Roman" w:cs="Times New Roman"/>
          <w:sz w:val="28"/>
          <w:szCs w:val="28"/>
        </w:rPr>
        <w:t xml:space="preserve">отнесенные пунктами 2 – 4 </w:t>
      </w:r>
      <w:r w:rsidRPr="00D91950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еречня к</w:t>
      </w:r>
      <w:r w:rsidRPr="00D9195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950">
        <w:rPr>
          <w:rFonts w:ascii="Times New Roman" w:hAnsi="Times New Roman" w:cs="Times New Roman"/>
          <w:sz w:val="28"/>
          <w:szCs w:val="28"/>
        </w:rPr>
        <w:t xml:space="preserve"> постоянных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Pr="00D91950">
        <w:rPr>
          <w:rFonts w:ascii="Times New Roman" w:hAnsi="Times New Roman" w:cs="Times New Roman"/>
          <w:sz w:val="28"/>
          <w:szCs w:val="28"/>
        </w:rPr>
        <w:t xml:space="preserve">, в случае их возникновения направляются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Pr="00D91950">
        <w:rPr>
          <w:rFonts w:ascii="Times New Roman" w:hAnsi="Times New Roman" w:cs="Times New Roman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sz w:val="28"/>
          <w:szCs w:val="28"/>
        </w:rPr>
        <w:t>редварительной подготовки в один</w:t>
      </w:r>
      <w:r w:rsidRPr="00D91950">
        <w:rPr>
          <w:rFonts w:ascii="Times New Roman" w:hAnsi="Times New Roman" w:cs="Times New Roman"/>
          <w:sz w:val="28"/>
          <w:szCs w:val="28"/>
        </w:rPr>
        <w:t xml:space="preserve"> из постоянных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Pr="00D91950">
        <w:rPr>
          <w:rFonts w:ascii="Times New Roman" w:hAnsi="Times New Roman" w:cs="Times New Roman"/>
          <w:sz w:val="28"/>
          <w:szCs w:val="28"/>
        </w:rPr>
        <w:t xml:space="preserve"> или на их совместные заседания в порядке, определяемом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постоянных комитетах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Новоазовского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</w:t>
      </w:r>
      <w:r w:rsidRPr="0005578F"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E34197" w14:textId="77777777" w:rsidR="00435A65" w:rsidRDefault="00435A65" w:rsidP="00435A6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63AB01B" w14:textId="12E441B6" w:rsidR="00B123AF" w:rsidRPr="00435A65" w:rsidRDefault="00B123AF" w:rsidP="0043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3AF" w:rsidRPr="0043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7A"/>
    <w:rsid w:val="00172C39"/>
    <w:rsid w:val="00435A65"/>
    <w:rsid w:val="00781704"/>
    <w:rsid w:val="00826D7A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24C"/>
  <w15:chartTrackingRefBased/>
  <w15:docId w15:val="{F0DDB5B3-C23B-45B0-9820-82546F2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1B3BC69864ED93429D0E4FC2F526424AF2663A3FA5465A152BC0909A8D5359743B06045718EAEB066003CAED323145XB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2024-04-12T08:55:00Z</dcterms:created>
  <dcterms:modified xsi:type="dcterms:W3CDTF">2024-04-12T08:56:00Z</dcterms:modified>
</cp:coreProperties>
</file>