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A2E6" w14:textId="77777777" w:rsidR="00FE4988" w:rsidRPr="00FE4988" w:rsidRDefault="00FE4988" w:rsidP="00FE4988">
      <w:pPr>
        <w:spacing w:after="0" w:line="240" w:lineRule="auto"/>
        <w:ind w:left="5103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E4988">
        <w:rPr>
          <w:rFonts w:ascii="Arial" w:eastAsia="Calibri" w:hAnsi="Arial" w:cs="Arial"/>
          <w:bCs/>
          <w:color w:val="000000"/>
          <w:sz w:val="24"/>
          <w:szCs w:val="24"/>
        </w:rPr>
        <w:t xml:space="preserve">Приложение к </w:t>
      </w:r>
      <w:hyperlink w:anchor="sub_23" w:history="1">
        <w:r w:rsidRPr="00FE4988">
          <w:rPr>
            <w:rFonts w:ascii="Arial" w:eastAsia="Calibri" w:hAnsi="Arial" w:cs="Arial"/>
            <w:bCs/>
            <w:color w:val="000000"/>
            <w:sz w:val="24"/>
            <w:szCs w:val="24"/>
          </w:rPr>
          <w:t>Порядку</w:t>
        </w:r>
      </w:hyperlink>
      <w:r w:rsidRPr="00FE4988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проведения антикоррупционной экспертизы муниципальных правовых актов </w:t>
      </w:r>
      <w:proofErr w:type="spellStart"/>
      <w:r w:rsidRPr="00FE4988">
        <w:rPr>
          <w:rFonts w:ascii="Arial" w:eastAsia="Calibri" w:hAnsi="Arial" w:cs="Arial"/>
          <w:bCs/>
          <w:color w:val="000000"/>
          <w:sz w:val="24"/>
          <w:szCs w:val="24"/>
        </w:rPr>
        <w:t>Снежнянского</w:t>
      </w:r>
      <w:proofErr w:type="spellEnd"/>
      <w:r w:rsidRPr="00FE4988">
        <w:rPr>
          <w:rFonts w:ascii="Arial" w:eastAsia="Calibri" w:hAnsi="Arial" w:cs="Arial"/>
          <w:bCs/>
          <w:color w:val="000000"/>
          <w:sz w:val="24"/>
          <w:szCs w:val="24"/>
        </w:rPr>
        <w:t xml:space="preserve"> городского совета </w:t>
      </w:r>
      <w:r w:rsidRPr="00FE4988">
        <w:rPr>
          <w:rFonts w:ascii="Arial" w:eastAsia="Calibri" w:hAnsi="Arial" w:cs="Arial"/>
          <w:color w:val="000000"/>
          <w:sz w:val="24"/>
          <w:szCs w:val="24"/>
        </w:rPr>
        <w:t xml:space="preserve">Донецкой Народной Республики и проектов муниципальных правовых актов, вносимых в </w:t>
      </w:r>
      <w:proofErr w:type="spellStart"/>
      <w:r w:rsidRPr="00FE4988">
        <w:rPr>
          <w:rFonts w:ascii="Arial" w:eastAsia="Calibri" w:hAnsi="Arial" w:cs="Arial"/>
          <w:color w:val="000000"/>
          <w:sz w:val="24"/>
          <w:szCs w:val="24"/>
        </w:rPr>
        <w:t>Снежнянский</w:t>
      </w:r>
      <w:proofErr w:type="spellEnd"/>
      <w:r w:rsidRPr="00FE4988">
        <w:rPr>
          <w:rFonts w:ascii="Arial" w:eastAsia="Calibri" w:hAnsi="Arial" w:cs="Arial"/>
          <w:color w:val="000000"/>
          <w:sz w:val="24"/>
          <w:szCs w:val="24"/>
        </w:rPr>
        <w:t xml:space="preserve"> городской совет Донецкой Народной Республики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5078"/>
      </w:tblGrid>
      <w:tr w:rsidR="00FE4988" w:rsidRPr="00FE4988" w14:paraId="188FE11B" w14:textId="77777777" w:rsidTr="000312FA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1A131A50" w14:textId="77777777" w:rsidR="00FE4988" w:rsidRPr="00FE4988" w:rsidRDefault="00FE4988" w:rsidP="00FE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14:paraId="69E530D9" w14:textId="77777777" w:rsidR="00FE4988" w:rsidRPr="00FE4988" w:rsidRDefault="00FE4988" w:rsidP="00FE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BB8E57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 по результатам антикоррупционной экспертизы</w:t>
      </w:r>
    </w:p>
    <w:p w14:paraId="50508F06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3D8BB6D7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(наименование документа)</w:t>
      </w:r>
    </w:p>
    <w:p w14:paraId="33F231E5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Снежнянским</w:t>
      </w:r>
      <w:proofErr w:type="spellEnd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городским советом Донецкой Народной Республики в соответствии с </w:t>
      </w:r>
      <w:proofErr w:type="gramStart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 законом</w:t>
      </w:r>
      <w:proofErr w:type="gramEnd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 17  июля  2009 г.   N 172-ФЗ "Об антикоррупционной  экспертизе нормативных  правовых  актов  и  проектов нормативных   правовых   актов" и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4" w:history="1">
        <w:r w:rsidRPr="00FE4988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Правительства Российской   Федерации   от   26   февраля   2010 г. N 96, проведена антикоррупционная экспертиза ________________________________________________________________.</w:t>
      </w:r>
    </w:p>
    <w:p w14:paraId="6D70E539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документа)</w:t>
      </w:r>
    </w:p>
    <w:p w14:paraId="1F169D0B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Вариант 1:</w:t>
      </w:r>
    </w:p>
    <w:p w14:paraId="419360AC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 представленном __________________________________коррупциогенные</w:t>
      </w:r>
    </w:p>
    <w:p w14:paraId="4DF090BB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документа)</w:t>
      </w:r>
    </w:p>
    <w:p w14:paraId="20ED4581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не выявлены.</w:t>
      </w:r>
    </w:p>
    <w:p w14:paraId="49902B19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14:paraId="3AD231A1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Вариант 2:</w:t>
      </w:r>
    </w:p>
    <w:p w14:paraId="2CC6B545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 представленном ________________________________________ выявлены</w:t>
      </w:r>
    </w:p>
    <w:p w14:paraId="5E24F25A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документа)</w:t>
      </w:r>
    </w:p>
    <w:p w14:paraId="4A72622D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 факторы*.</w:t>
      </w:r>
    </w:p>
    <w:p w14:paraId="212D3F60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 целях устранения выявленных коррупциогенных факторов предлагается</w:t>
      </w:r>
    </w:p>
    <w:p w14:paraId="5FE51659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72973151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(указывается способ устранения коррупциогенных факторов)</w:t>
      </w:r>
    </w:p>
    <w:p w14:paraId="2D4BDA3A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FA8D4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</w:p>
    <w:p w14:paraId="57FCAAF9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_______ </w:t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________________  </w:t>
      </w:r>
    </w:p>
    <w:p w14:paraId="13380A1F" w14:textId="77777777" w:rsidR="00FE4988" w:rsidRPr="00FE4988" w:rsidRDefault="00FE4988" w:rsidP="00FE4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(наименование </w:t>
      </w:r>
      <w:proofErr w:type="gramStart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должности)   </w:t>
      </w:r>
      <w:proofErr w:type="gramEnd"/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(подпись)     </w:t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E4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(инициалы, фамилия)</w:t>
      </w:r>
    </w:p>
    <w:p w14:paraId="68573320" w14:textId="77777777" w:rsidR="00B123AF" w:rsidRDefault="00B123AF">
      <w:bookmarkStart w:id="0" w:name="_GoBack"/>
      <w:bookmarkEnd w:id="0"/>
    </w:p>
    <w:sectPr w:rsidR="00B123AF" w:rsidSect="00532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16"/>
    <w:rsid w:val="00172C39"/>
    <w:rsid w:val="00506D16"/>
    <w:rsid w:val="00781704"/>
    <w:rsid w:val="00B123A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197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2024-05-28T08:01:00Z</dcterms:created>
  <dcterms:modified xsi:type="dcterms:W3CDTF">2024-05-28T08:01:00Z</dcterms:modified>
</cp:coreProperties>
</file>