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6E4D" w14:textId="77777777" w:rsidR="00CF025A" w:rsidRPr="006E4BA4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Cs w:val="28"/>
        </w:rPr>
      </w:pPr>
      <w:r w:rsidRPr="006E4BA4">
        <w:rPr>
          <w:szCs w:val="28"/>
        </w:rPr>
        <w:t>Приложение 2</w:t>
      </w:r>
    </w:p>
    <w:p w14:paraId="3DEF534B" w14:textId="655A7932" w:rsidR="00CF025A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 w:val="24"/>
          <w:szCs w:val="24"/>
        </w:rPr>
      </w:pPr>
      <w:r w:rsidRPr="00A668A2">
        <w:rPr>
          <w:sz w:val="24"/>
          <w:szCs w:val="24"/>
        </w:rPr>
        <w:t xml:space="preserve">к Положению об оплате труда </w:t>
      </w:r>
      <w:r w:rsidRPr="00A668A2">
        <w:rPr>
          <w:color w:val="000000"/>
          <w:sz w:val="24"/>
          <w:szCs w:val="24"/>
        </w:rPr>
        <w:t xml:space="preserve">лиц, </w:t>
      </w:r>
      <w:r w:rsidRPr="00515512">
        <w:rPr>
          <w:color w:val="000000"/>
          <w:sz w:val="24"/>
          <w:szCs w:val="24"/>
        </w:rPr>
        <w:t>замещающих муниципальные должности, осуществляющих свои полномочия на постоянной основе, муниципальных служащих</w:t>
      </w:r>
      <w:r w:rsidRPr="00515512">
        <w:rPr>
          <w:sz w:val="24"/>
          <w:szCs w:val="24"/>
        </w:rPr>
        <w:t xml:space="preserve"> и </w:t>
      </w:r>
      <w:r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515512">
        <w:rPr>
          <w:sz w:val="24"/>
          <w:szCs w:val="24"/>
        </w:rPr>
        <w:t xml:space="preserve">, в органах местного самоуправления муниципального образования </w:t>
      </w:r>
      <w:r w:rsidRPr="00620A17">
        <w:rPr>
          <w:sz w:val="24"/>
          <w:szCs w:val="24"/>
        </w:rPr>
        <w:t>Володарский муниципальный</w:t>
      </w:r>
      <w:r w:rsidRPr="00E45CBD">
        <w:rPr>
          <w:sz w:val="24"/>
          <w:szCs w:val="24"/>
        </w:rPr>
        <w:t xml:space="preserve"> округ</w:t>
      </w:r>
      <w:r w:rsidRPr="00E45CBD">
        <w:rPr>
          <w:i/>
          <w:sz w:val="24"/>
          <w:szCs w:val="24"/>
        </w:rPr>
        <w:t xml:space="preserve"> </w:t>
      </w:r>
      <w:r w:rsidRPr="00E45CBD">
        <w:rPr>
          <w:sz w:val="24"/>
          <w:szCs w:val="24"/>
        </w:rPr>
        <w:t xml:space="preserve"> Донецкой Народной Республики</w:t>
      </w:r>
      <w:r w:rsidR="00E45CBD" w:rsidRPr="00E45CBD">
        <w:rPr>
          <w:sz w:val="24"/>
          <w:szCs w:val="24"/>
        </w:rPr>
        <w:t xml:space="preserve"> </w:t>
      </w:r>
      <w:r w:rsidR="00E45CBD" w:rsidRPr="00E45CBD">
        <w:rPr>
          <w:sz w:val="24"/>
          <w:szCs w:val="24"/>
        </w:rPr>
        <w:t>на 2024 год</w:t>
      </w:r>
    </w:p>
    <w:p w14:paraId="4E67A61A" w14:textId="77777777" w:rsidR="00E45CBD" w:rsidRPr="008D2CAE" w:rsidRDefault="00E45CBD" w:rsidP="00E45CBD">
      <w:pPr>
        <w:spacing w:line="240" w:lineRule="auto"/>
        <w:ind w:left="5103"/>
        <w:contextualSpacing/>
        <w:rPr>
          <w:sz w:val="24"/>
          <w:szCs w:val="24"/>
          <w:lang w:eastAsia="ru-RU"/>
        </w:rPr>
      </w:pPr>
      <w:r w:rsidRPr="008D2CAE">
        <w:rPr>
          <w:sz w:val="24"/>
          <w:szCs w:val="24"/>
          <w:lang w:eastAsia="ru-RU"/>
        </w:rPr>
        <w:t>(</w:t>
      </w:r>
      <w:r w:rsidRPr="008D2CAE">
        <w:rPr>
          <w:i/>
          <w:iCs/>
          <w:color w:val="808080" w:themeColor="background1" w:themeShade="80"/>
          <w:sz w:val="24"/>
          <w:szCs w:val="24"/>
          <w:lang w:eastAsia="ru-RU"/>
        </w:rPr>
        <w:t>в ред. решения Володарского муниципального совета ДНР первого созыва от 20.06.2024 № 1/24-73</w:t>
      </w:r>
      <w:r w:rsidRPr="008D2CAE">
        <w:rPr>
          <w:sz w:val="24"/>
          <w:szCs w:val="24"/>
          <w:lang w:eastAsia="ru-RU"/>
        </w:rPr>
        <w:t>)</w:t>
      </w:r>
    </w:p>
    <w:p w14:paraId="215B3D7D" w14:textId="77777777" w:rsidR="00CF025A" w:rsidRDefault="00CF025A" w:rsidP="00344D6F">
      <w:pPr>
        <w:pStyle w:val="ConsPlusNormal"/>
        <w:contextualSpacing/>
        <w:jc w:val="both"/>
        <w:rPr>
          <w:sz w:val="28"/>
          <w:szCs w:val="28"/>
        </w:rPr>
      </w:pPr>
    </w:p>
    <w:p w14:paraId="4452A4B3" w14:textId="77777777" w:rsidR="00CF025A" w:rsidRPr="006E4CC1" w:rsidRDefault="00CF025A" w:rsidP="00344D6F">
      <w:pPr>
        <w:spacing w:line="240" w:lineRule="auto"/>
        <w:contextualSpacing/>
        <w:jc w:val="center"/>
        <w:rPr>
          <w:szCs w:val="28"/>
        </w:rPr>
      </w:pPr>
      <w:r w:rsidRPr="006E4CC1">
        <w:rPr>
          <w:szCs w:val="28"/>
        </w:rPr>
        <w:t xml:space="preserve">Размеры денежного </w:t>
      </w:r>
      <w:r>
        <w:rPr>
          <w:szCs w:val="28"/>
        </w:rPr>
        <w:t>содержания</w:t>
      </w:r>
      <w:r w:rsidRPr="006E4CC1">
        <w:rPr>
          <w:szCs w:val="28"/>
        </w:rPr>
        <w:t xml:space="preserve"> муниципальных служащих</w:t>
      </w:r>
    </w:p>
    <w:p w14:paraId="31853B06" w14:textId="77777777" w:rsidR="00CF025A" w:rsidRPr="006E4CC1" w:rsidRDefault="00CF025A" w:rsidP="00344D6F">
      <w:pPr>
        <w:spacing w:line="240" w:lineRule="auto"/>
        <w:contextualSpacing/>
        <w:rPr>
          <w:szCs w:val="28"/>
        </w:rPr>
      </w:pPr>
    </w:p>
    <w:p w14:paraId="5F362068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1. </w:t>
      </w:r>
      <w:r w:rsidRPr="006E4CC1">
        <w:rPr>
          <w:szCs w:val="26"/>
        </w:rPr>
        <w:t xml:space="preserve">Должностные оклады муниципальных служащих устанавливаются </w:t>
      </w:r>
      <w:r>
        <w:rPr>
          <w:szCs w:val="26"/>
        </w:rPr>
        <w:br/>
      </w:r>
      <w:r w:rsidRPr="006E4CC1">
        <w:rPr>
          <w:szCs w:val="26"/>
        </w:rPr>
        <w:t>в следующих размерах:</w:t>
      </w:r>
    </w:p>
    <w:p w14:paraId="3A861DB5" w14:textId="77777777" w:rsidR="00CF025A" w:rsidRPr="006E4CC1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807"/>
      </w:tblGrid>
      <w:tr w:rsidR="00CF025A" w:rsidRPr="00031B02" w14:paraId="7717A7D3" w14:textId="77777777" w:rsidTr="002A3586">
        <w:tc>
          <w:tcPr>
            <w:tcW w:w="4927" w:type="dxa"/>
          </w:tcPr>
          <w:p w14:paraId="462E801F" w14:textId="77777777" w:rsidR="00CF025A" w:rsidRPr="00031B02" w:rsidRDefault="00CF025A" w:rsidP="00125045">
            <w:pPr>
              <w:spacing w:line="240" w:lineRule="auto"/>
              <w:contextualSpacing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Наименование должности</w:t>
            </w:r>
          </w:p>
        </w:tc>
        <w:tc>
          <w:tcPr>
            <w:tcW w:w="4927" w:type="dxa"/>
          </w:tcPr>
          <w:p w14:paraId="00F5F72A" w14:textId="77777777" w:rsidR="00CF025A" w:rsidRPr="00031B02" w:rsidRDefault="00CF025A" w:rsidP="00125045">
            <w:pPr>
              <w:spacing w:line="240" w:lineRule="auto"/>
              <w:contextualSpacing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Должностной оклад (руб.)</w:t>
            </w:r>
          </w:p>
        </w:tc>
      </w:tr>
      <w:tr w:rsidR="00CF025A" w:rsidRPr="00031B02" w14:paraId="063167C5" w14:textId="77777777" w:rsidTr="002A3586">
        <w:tc>
          <w:tcPr>
            <w:tcW w:w="4927" w:type="dxa"/>
          </w:tcPr>
          <w:p w14:paraId="618E31E1" w14:textId="77777777" w:rsidR="00CF025A" w:rsidRPr="00031B02" w:rsidRDefault="00CF025A" w:rsidP="00344D6F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</w:tcPr>
          <w:p w14:paraId="271C5D3B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  <w:lang w:val="en-US"/>
              </w:rPr>
              <w:t>29 090</w:t>
            </w:r>
            <w:r w:rsidRPr="00031B02">
              <w:rPr>
                <w:szCs w:val="28"/>
              </w:rPr>
              <w:t>,00</w:t>
            </w:r>
          </w:p>
        </w:tc>
      </w:tr>
      <w:tr w:rsidR="00CF025A" w:rsidRPr="00031B02" w14:paraId="7DBBECE1" w14:textId="77777777" w:rsidTr="002A3586">
        <w:tc>
          <w:tcPr>
            <w:tcW w:w="4927" w:type="dxa"/>
          </w:tcPr>
          <w:p w14:paraId="3066A10C" w14:textId="77777777" w:rsidR="00CF025A" w:rsidRPr="00031B02" w:rsidRDefault="00CF025A" w:rsidP="00344D6F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14:paraId="6C3D10D7" w14:textId="77777777" w:rsidR="00CF025A" w:rsidRPr="00031B02" w:rsidRDefault="00CF025A" w:rsidP="00F0395C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  <w:lang w:val="en-US"/>
              </w:rPr>
              <w:t>25 326</w:t>
            </w:r>
            <w:r w:rsidRPr="00031B02">
              <w:rPr>
                <w:szCs w:val="28"/>
              </w:rPr>
              <w:t>,00</w:t>
            </w:r>
          </w:p>
        </w:tc>
      </w:tr>
      <w:tr w:rsidR="00CF025A" w:rsidRPr="00031B02" w14:paraId="7F2DB13B" w14:textId="77777777" w:rsidTr="002A3586">
        <w:tc>
          <w:tcPr>
            <w:tcW w:w="4927" w:type="dxa"/>
          </w:tcPr>
          <w:p w14:paraId="2D7B7FC8" w14:textId="77777777" w:rsidR="00CF025A" w:rsidRPr="00031B02" w:rsidRDefault="00CF025A" w:rsidP="00620A17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Руководитель аппарата Володарского муниципального совета</w:t>
            </w:r>
          </w:p>
        </w:tc>
        <w:tc>
          <w:tcPr>
            <w:tcW w:w="4927" w:type="dxa"/>
          </w:tcPr>
          <w:p w14:paraId="75E1E1DC" w14:textId="77777777" w:rsidR="00CF025A" w:rsidRPr="00031B02" w:rsidRDefault="00CF025A" w:rsidP="00A80A17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  <w:lang w:val="en-US"/>
              </w:rPr>
              <w:t>23 554</w:t>
            </w:r>
            <w:r w:rsidRPr="00031B02">
              <w:rPr>
                <w:szCs w:val="28"/>
              </w:rPr>
              <w:t>,00</w:t>
            </w:r>
          </w:p>
          <w:p w14:paraId="75A2BCB0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CF025A" w:rsidRPr="00031B02" w14:paraId="7FAC4345" w14:textId="77777777" w:rsidTr="002A3586">
        <w:tc>
          <w:tcPr>
            <w:tcW w:w="4927" w:type="dxa"/>
          </w:tcPr>
          <w:p w14:paraId="16F52A09" w14:textId="77777777" w:rsidR="00CF025A" w:rsidRPr="00031B02" w:rsidRDefault="00CF025A" w:rsidP="00A80A17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927" w:type="dxa"/>
          </w:tcPr>
          <w:p w14:paraId="565A49A6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23 554</w:t>
            </w:r>
            <w:r w:rsidRPr="00031B02">
              <w:rPr>
                <w:color w:val="000000"/>
                <w:szCs w:val="28"/>
              </w:rPr>
              <w:t>,00</w:t>
            </w:r>
          </w:p>
          <w:p w14:paraId="60C84FDA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CF025A" w:rsidRPr="00031B02" w14:paraId="6A735A30" w14:textId="77777777" w:rsidTr="002A3586">
        <w:tc>
          <w:tcPr>
            <w:tcW w:w="4927" w:type="dxa"/>
          </w:tcPr>
          <w:p w14:paraId="0E9DAF8C" w14:textId="77777777" w:rsidR="00CF025A" w:rsidRPr="00031B02" w:rsidRDefault="00CF025A" w:rsidP="00344D6F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Начальник управления</w:t>
            </w:r>
          </w:p>
        </w:tc>
        <w:tc>
          <w:tcPr>
            <w:tcW w:w="4927" w:type="dxa"/>
            <w:vAlign w:val="center"/>
          </w:tcPr>
          <w:p w14:paraId="52643C8A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15 992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7801684A" w14:textId="77777777" w:rsidTr="002A3586">
        <w:tc>
          <w:tcPr>
            <w:tcW w:w="4927" w:type="dxa"/>
            <w:vAlign w:val="center"/>
          </w:tcPr>
          <w:p w14:paraId="6657DE65" w14:textId="77777777" w:rsidR="00CF025A" w:rsidRPr="00031B02" w:rsidRDefault="00CF025A" w:rsidP="00620A17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 xml:space="preserve">Начальник отдела (на правах структурного подразделения) администрации/ Начальник отдела в аппарате Володарского муниципального совета </w:t>
            </w:r>
          </w:p>
        </w:tc>
        <w:tc>
          <w:tcPr>
            <w:tcW w:w="4927" w:type="dxa"/>
            <w:vAlign w:val="center"/>
          </w:tcPr>
          <w:p w14:paraId="53FBA54D" w14:textId="77777777" w:rsidR="00CF025A" w:rsidRPr="00031B02" w:rsidRDefault="00CF025A" w:rsidP="00F0395C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16 130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396D9820" w14:textId="77777777" w:rsidTr="002A3586">
        <w:tc>
          <w:tcPr>
            <w:tcW w:w="4927" w:type="dxa"/>
            <w:vAlign w:val="center"/>
          </w:tcPr>
          <w:p w14:paraId="690ADF9C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vAlign w:val="center"/>
          </w:tcPr>
          <w:p w14:paraId="61313FE8" w14:textId="77777777" w:rsidR="00CF025A" w:rsidRPr="00031B02" w:rsidRDefault="00CF025A" w:rsidP="00F0395C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15 995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57422774" w14:textId="77777777" w:rsidTr="002A3586">
        <w:tc>
          <w:tcPr>
            <w:tcW w:w="4927" w:type="dxa"/>
            <w:vAlign w:val="center"/>
          </w:tcPr>
          <w:p w14:paraId="3C71CC3B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vAlign w:val="center"/>
          </w:tcPr>
          <w:p w14:paraId="74B4CDA5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13 802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11B1AD96" w14:textId="77777777" w:rsidTr="002A3586">
        <w:tc>
          <w:tcPr>
            <w:tcW w:w="4927" w:type="dxa"/>
            <w:vAlign w:val="center"/>
          </w:tcPr>
          <w:p w14:paraId="1FF0785E" w14:textId="77777777" w:rsidR="00CF025A" w:rsidRPr="00031B02" w:rsidRDefault="00CF025A" w:rsidP="00620A17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 xml:space="preserve">Заведующий сектором администрации, Заведующий сектором в аппарате </w:t>
            </w:r>
            <w:r w:rsidRPr="00031B02">
              <w:rPr>
                <w:szCs w:val="28"/>
              </w:rPr>
              <w:t xml:space="preserve">Володарского </w:t>
            </w:r>
            <w:r w:rsidRPr="00031B02">
              <w:rPr>
                <w:color w:val="000000"/>
                <w:szCs w:val="28"/>
              </w:rPr>
              <w:t>муниципального совета</w:t>
            </w:r>
          </w:p>
        </w:tc>
        <w:tc>
          <w:tcPr>
            <w:tcW w:w="4927" w:type="dxa"/>
            <w:vAlign w:val="center"/>
          </w:tcPr>
          <w:p w14:paraId="67465EDA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13 802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50D241AB" w14:textId="77777777" w:rsidTr="002A3586">
        <w:tc>
          <w:tcPr>
            <w:tcW w:w="4927" w:type="dxa"/>
            <w:vAlign w:val="center"/>
          </w:tcPr>
          <w:p w14:paraId="685D058B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lastRenderedPageBreak/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vAlign w:val="center"/>
          </w:tcPr>
          <w:p w14:paraId="53AA8C39" w14:textId="77777777" w:rsidR="00CF025A" w:rsidRPr="00031B02" w:rsidRDefault="00CF025A" w:rsidP="00F12312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13 802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21929161" w14:textId="77777777" w:rsidTr="002A3586">
        <w:tc>
          <w:tcPr>
            <w:tcW w:w="4927" w:type="dxa"/>
            <w:vAlign w:val="center"/>
          </w:tcPr>
          <w:p w14:paraId="2D2E2A98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vAlign w:val="center"/>
          </w:tcPr>
          <w:p w14:paraId="5F24CB27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13 802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33C0583C" w14:textId="77777777" w:rsidTr="002A3586">
        <w:tc>
          <w:tcPr>
            <w:tcW w:w="4927" w:type="dxa"/>
            <w:vAlign w:val="center"/>
          </w:tcPr>
          <w:p w14:paraId="0EDFF388" w14:textId="77777777" w:rsidR="00CF025A" w:rsidRPr="00031B02" w:rsidRDefault="00CF025A" w:rsidP="00620A17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031B02">
              <w:rPr>
                <w:szCs w:val="28"/>
              </w:rPr>
              <w:t>Володарского муниципального совета</w:t>
            </w:r>
          </w:p>
        </w:tc>
        <w:tc>
          <w:tcPr>
            <w:tcW w:w="4927" w:type="dxa"/>
            <w:vAlign w:val="center"/>
          </w:tcPr>
          <w:p w14:paraId="408E7236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11 540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6FFFF450" w14:textId="77777777" w:rsidTr="002A3586">
        <w:tc>
          <w:tcPr>
            <w:tcW w:w="4927" w:type="dxa"/>
            <w:vAlign w:val="center"/>
          </w:tcPr>
          <w:p w14:paraId="7505CEBC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927" w:type="dxa"/>
            <w:vAlign w:val="center"/>
          </w:tcPr>
          <w:p w14:paraId="7AD8F36F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10 498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  <w:tr w:rsidR="00CF025A" w:rsidRPr="00031B02" w14:paraId="0C19AA33" w14:textId="77777777" w:rsidTr="002A3586">
        <w:tc>
          <w:tcPr>
            <w:tcW w:w="4927" w:type="dxa"/>
            <w:vAlign w:val="center"/>
          </w:tcPr>
          <w:p w14:paraId="494C9F2B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927" w:type="dxa"/>
            <w:vAlign w:val="center"/>
          </w:tcPr>
          <w:p w14:paraId="1B830313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  <w:lang w:val="en-US"/>
              </w:rPr>
              <w:t>7 976</w:t>
            </w:r>
            <w:r w:rsidRPr="00031B02">
              <w:rPr>
                <w:color w:val="000000"/>
                <w:szCs w:val="28"/>
              </w:rPr>
              <w:t>,00</w:t>
            </w:r>
          </w:p>
        </w:tc>
      </w:tr>
    </w:tbl>
    <w:p w14:paraId="4FA32624" w14:textId="77777777" w:rsidR="00CF025A" w:rsidRDefault="00CF025A" w:rsidP="00E91E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i/>
          <w:iCs/>
          <w:szCs w:val="28"/>
        </w:rPr>
      </w:pPr>
    </w:p>
    <w:p w14:paraId="40FB1516" w14:textId="77777777" w:rsidR="00CF025A" w:rsidRPr="006E4CC1" w:rsidRDefault="00CF025A" w:rsidP="00E91E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AB6919">
        <w:rPr>
          <w:szCs w:val="28"/>
        </w:rPr>
        <w:t>2.</w:t>
      </w:r>
      <w:r>
        <w:rPr>
          <w:szCs w:val="28"/>
        </w:rPr>
        <w:t> </w:t>
      </w:r>
      <w:r w:rsidRPr="006E4CC1">
        <w:rPr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14:paraId="7B64B6F1" w14:textId="77777777" w:rsidR="00CF025A" w:rsidRPr="006E4CC1" w:rsidRDefault="00CF025A" w:rsidP="00E91EB1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 xml:space="preserve">а) при стаже муниципальной службы от 1 до 5 лет - 10 процентов; </w:t>
      </w:r>
    </w:p>
    <w:p w14:paraId="61CB4677" w14:textId="77777777" w:rsidR="00CF025A" w:rsidRPr="006E4CC1" w:rsidRDefault="00CF025A" w:rsidP="00E91EB1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б) при стаже муниципальной службы от 5 до 10 лет - 15 процентов;</w:t>
      </w:r>
    </w:p>
    <w:p w14:paraId="4E5B3A71" w14:textId="77777777" w:rsidR="00CF025A" w:rsidRPr="006E4CC1" w:rsidRDefault="00CF025A" w:rsidP="00E91EB1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в) при стаже муниципальной службы от 10 до 15 лет - 20 процентов;</w:t>
      </w:r>
    </w:p>
    <w:p w14:paraId="1CDDDA85" w14:textId="77777777" w:rsidR="00CF025A" w:rsidRPr="006E4CC1" w:rsidRDefault="00CF025A" w:rsidP="00E91EB1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г) при стаже муниципальной службы свыше 15 лет - 30 процентов.</w:t>
      </w:r>
    </w:p>
    <w:p w14:paraId="0614CF27" w14:textId="77777777" w:rsidR="00CF025A" w:rsidRPr="006E4CC1" w:rsidRDefault="00CF025A" w:rsidP="00E91EB1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 xml:space="preserve">Ежемесячная надбавка за выслугу лет </w:t>
      </w:r>
      <w:bookmarkStart w:id="0" w:name="_Hlk154697370"/>
      <w:r w:rsidRPr="00ED605F">
        <w:rPr>
          <w:szCs w:val="28"/>
        </w:rPr>
        <w:t>на муниципальной службе</w:t>
      </w:r>
      <w:bookmarkEnd w:id="0"/>
      <w:r w:rsidRPr="0086078E">
        <w:rPr>
          <w:szCs w:val="28"/>
        </w:rPr>
        <w:t xml:space="preserve"> </w:t>
      </w:r>
      <w:r w:rsidRPr="00AB6919">
        <w:rPr>
          <w:szCs w:val="28"/>
        </w:rPr>
        <w:t>устанавливается со дня возникновения права на назначение или изменение размера</w:t>
      </w:r>
      <w:r w:rsidRPr="006E4CC1">
        <w:rPr>
          <w:szCs w:val="28"/>
        </w:rPr>
        <w:t xml:space="preserve"> такой надбавки. </w:t>
      </w:r>
    </w:p>
    <w:p w14:paraId="675BAC6F" w14:textId="77777777" w:rsidR="00CF025A" w:rsidRPr="006E4CC1" w:rsidRDefault="00CF025A" w:rsidP="00E91EB1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 xml:space="preserve">Надбавка за выслугу </w:t>
      </w:r>
      <w:r w:rsidRPr="00ED605F">
        <w:rPr>
          <w:szCs w:val="28"/>
        </w:rPr>
        <w:t>лет на муниципальной службе</w:t>
      </w:r>
      <w:r w:rsidRPr="006E4CC1">
        <w:rPr>
          <w:szCs w:val="28"/>
        </w:rPr>
        <w:t xml:space="preserve">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</w:t>
      </w:r>
      <w:r w:rsidRPr="00ED605F">
        <w:rPr>
          <w:szCs w:val="28"/>
        </w:rPr>
        <w:t>на муниципальной службе</w:t>
      </w:r>
      <w:r w:rsidRPr="0086078E">
        <w:rPr>
          <w:szCs w:val="28"/>
        </w:rPr>
        <w:t xml:space="preserve"> </w:t>
      </w:r>
      <w:r w:rsidRPr="006E4CC1">
        <w:rPr>
          <w:szCs w:val="28"/>
        </w:rPr>
        <w:t>учитывается во всех случаях сохранения среднего заработка.</w:t>
      </w:r>
    </w:p>
    <w:p w14:paraId="42F3110A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AB6919">
        <w:rPr>
          <w:szCs w:val="28"/>
        </w:rPr>
        <w:t>3.</w:t>
      </w:r>
      <w:r>
        <w:rPr>
          <w:szCs w:val="28"/>
        </w:rPr>
        <w:t> </w:t>
      </w:r>
      <w:r w:rsidRPr="006E4CC1">
        <w:rPr>
          <w:szCs w:val="28"/>
        </w:rPr>
        <w:t>Ежемесячная надбавка к должностным окладам муниципальных служащих за классный чин выплачивается в размерах:</w:t>
      </w:r>
    </w:p>
    <w:p w14:paraId="01E189FF" w14:textId="77777777" w:rsidR="00CF025A" w:rsidRPr="006E4CC1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20"/>
        <w:gridCol w:w="3323"/>
      </w:tblGrid>
      <w:tr w:rsidR="00CF025A" w:rsidRPr="00031B02" w14:paraId="2D61347F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B8D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7BE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Ежемесячная надбавка за классный чин (процентов к должностному окладу)</w:t>
            </w:r>
          </w:p>
        </w:tc>
      </w:tr>
      <w:tr w:rsidR="00CF025A" w:rsidRPr="00031B02" w14:paraId="6E4BEF91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920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40F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50</w:t>
            </w:r>
          </w:p>
        </w:tc>
      </w:tr>
      <w:tr w:rsidR="00CF025A" w:rsidRPr="00031B02" w14:paraId="434A8F56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1FF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B73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44</w:t>
            </w:r>
          </w:p>
        </w:tc>
      </w:tr>
      <w:tr w:rsidR="00CF025A" w:rsidRPr="00031B02" w14:paraId="64CEE919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7CD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9FB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37</w:t>
            </w:r>
          </w:p>
        </w:tc>
      </w:tr>
      <w:tr w:rsidR="00CF025A" w:rsidRPr="00031B02" w14:paraId="46EE4FF6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8E5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9DA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25</w:t>
            </w:r>
          </w:p>
        </w:tc>
      </w:tr>
      <w:tr w:rsidR="00CF025A" w:rsidRPr="00031B02" w14:paraId="515A4F36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9F2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0FD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22</w:t>
            </w:r>
          </w:p>
        </w:tc>
      </w:tr>
      <w:tr w:rsidR="00CF025A" w:rsidRPr="00031B02" w14:paraId="41BA7D60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AA3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lastRenderedPageBreak/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7E6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21</w:t>
            </w:r>
          </w:p>
        </w:tc>
      </w:tr>
      <w:tr w:rsidR="00CF025A" w:rsidRPr="00031B02" w14:paraId="36D67DA1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5E8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A72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18</w:t>
            </w:r>
          </w:p>
        </w:tc>
      </w:tr>
      <w:tr w:rsidR="00CF025A" w:rsidRPr="00031B02" w14:paraId="67089E29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564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73F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16</w:t>
            </w:r>
          </w:p>
        </w:tc>
      </w:tr>
      <w:tr w:rsidR="00CF025A" w:rsidRPr="00031B02" w14:paraId="16BAFD2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687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7A4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14</w:t>
            </w:r>
          </w:p>
        </w:tc>
      </w:tr>
      <w:tr w:rsidR="00CF025A" w:rsidRPr="00031B02" w14:paraId="732B25DA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EB9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B99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13</w:t>
            </w:r>
          </w:p>
        </w:tc>
      </w:tr>
      <w:tr w:rsidR="00CF025A" w:rsidRPr="00031B02" w14:paraId="603EDF3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457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918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11</w:t>
            </w:r>
          </w:p>
        </w:tc>
      </w:tr>
      <w:tr w:rsidR="00CF025A" w:rsidRPr="00031B02" w14:paraId="7D15B2E2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8F9" w14:textId="77777777" w:rsidR="00CF025A" w:rsidRPr="00031B02" w:rsidRDefault="00CF025A" w:rsidP="00344D6F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54A" w14:textId="77777777" w:rsidR="00CF025A" w:rsidRPr="00031B02" w:rsidRDefault="00CF025A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10</w:t>
            </w:r>
          </w:p>
        </w:tc>
      </w:tr>
      <w:tr w:rsidR="00CF025A" w:rsidRPr="00031B02" w14:paraId="11678412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17C" w14:textId="77777777" w:rsidR="00CF025A" w:rsidRPr="00031B02" w:rsidRDefault="00CF025A" w:rsidP="0032315A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5C6" w14:textId="77777777" w:rsidR="00CF025A" w:rsidRPr="00031B02" w:rsidRDefault="00CF025A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8</w:t>
            </w:r>
          </w:p>
        </w:tc>
      </w:tr>
      <w:tr w:rsidR="00CF025A" w:rsidRPr="00031B02" w14:paraId="4BF67883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2D2" w14:textId="77777777" w:rsidR="00CF025A" w:rsidRPr="00031B02" w:rsidRDefault="00CF025A" w:rsidP="0032315A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98A" w14:textId="77777777" w:rsidR="00CF025A" w:rsidRPr="00031B02" w:rsidRDefault="00CF025A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6</w:t>
            </w:r>
          </w:p>
        </w:tc>
      </w:tr>
      <w:tr w:rsidR="00CF025A" w:rsidRPr="00031B02" w14:paraId="504323B0" w14:textId="77777777" w:rsidTr="000A1990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A36" w14:textId="77777777" w:rsidR="00CF025A" w:rsidRPr="00031B02" w:rsidRDefault="00CF025A" w:rsidP="0032315A">
            <w:pPr>
              <w:pStyle w:val="ConsPlusNormal"/>
              <w:contextualSpacing/>
              <w:rPr>
                <w:sz w:val="28"/>
              </w:rPr>
            </w:pPr>
            <w:r w:rsidRPr="00031B02"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48A" w14:textId="77777777" w:rsidR="00CF025A" w:rsidRPr="00031B02" w:rsidRDefault="00CF025A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031B02">
              <w:rPr>
                <w:sz w:val="28"/>
              </w:rPr>
              <w:t>5</w:t>
            </w:r>
          </w:p>
        </w:tc>
      </w:tr>
    </w:tbl>
    <w:p w14:paraId="3ABD03CF" w14:textId="77777777" w:rsidR="00CF025A" w:rsidRPr="006E4CC1" w:rsidRDefault="00CF025A" w:rsidP="00344D6F">
      <w:pPr>
        <w:spacing w:line="240" w:lineRule="auto"/>
        <w:ind w:left="1211"/>
        <w:contextualSpacing/>
        <w:rPr>
          <w:szCs w:val="28"/>
        </w:rPr>
      </w:pPr>
    </w:p>
    <w:p w14:paraId="0047F31F" w14:textId="77777777" w:rsidR="00CF025A" w:rsidRPr="006E4CC1" w:rsidRDefault="00CF025A" w:rsidP="00344D6F">
      <w:pPr>
        <w:spacing w:line="240" w:lineRule="auto"/>
        <w:ind w:firstLine="720"/>
        <w:contextualSpacing/>
        <w:rPr>
          <w:szCs w:val="28"/>
        </w:rPr>
      </w:pPr>
      <w:r w:rsidRPr="00FC1AE0">
        <w:rPr>
          <w:szCs w:val="28"/>
        </w:rPr>
        <w:t>Со дня присвоения (сохранения) муниципальному служащему классного чина, ему устанавливается ежемесячная надбавка к должностному окладу за классный</w:t>
      </w:r>
      <w:r>
        <w:rPr>
          <w:szCs w:val="28"/>
        </w:rPr>
        <w:t xml:space="preserve"> чин, и </w:t>
      </w:r>
      <w:r w:rsidRPr="00FC1AE0">
        <w:rPr>
          <w:szCs w:val="28"/>
        </w:rPr>
        <w:t>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63469459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FC1AE0">
        <w:rPr>
          <w:szCs w:val="28"/>
        </w:rPr>
        <w:t xml:space="preserve">4. Ежемесячная надбавка к должностному окладу за особые условия муниципальной службы </w:t>
      </w:r>
      <w:r w:rsidRPr="00FC1AE0">
        <w:rPr>
          <w:szCs w:val="26"/>
        </w:rPr>
        <w:t xml:space="preserve">(сложность, напряженность, специальный режим работы и иные особые условия) устанавливается </w:t>
      </w:r>
      <w:r w:rsidRPr="00FC1AE0">
        <w:rPr>
          <w:szCs w:val="28"/>
        </w:rPr>
        <w:t>в целях повышения заинтересованности муниципальных служащих в результатах служебной деятельности, качеств</w:t>
      </w:r>
      <w:r>
        <w:rPr>
          <w:szCs w:val="28"/>
        </w:rPr>
        <w:t>а</w:t>
      </w:r>
      <w:r w:rsidRPr="00FC1AE0">
        <w:rPr>
          <w:szCs w:val="28"/>
        </w:rPr>
        <w:t xml:space="preserve">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25B5FAFE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206CF3">
        <w:rPr>
          <w:szCs w:val="28"/>
        </w:rPr>
        <w:t>Ежемесячная надбавка к должностному окладу за особые условия муниципальной службы устанавливается в соответствии</w:t>
      </w:r>
      <w:r w:rsidRPr="006E4CC1">
        <w:rPr>
          <w:szCs w:val="28"/>
        </w:rPr>
        <w:t xml:space="preserve"> с замещаемой должностью муниципальной службы в следующих размерах:</w:t>
      </w:r>
    </w:p>
    <w:p w14:paraId="516AB046" w14:textId="77777777" w:rsidR="00CF025A" w:rsidRPr="006E4CC1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CF025A" w:rsidRPr="00031B02" w14:paraId="2F071021" w14:textId="77777777" w:rsidTr="00FB54E0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F94AA5" w14:textId="77777777" w:rsidR="00CF025A" w:rsidRPr="006E4CC1" w:rsidRDefault="00CF025A" w:rsidP="00344D6F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B14DEB" w14:textId="77777777" w:rsidR="00CF025A" w:rsidRPr="006E4CC1" w:rsidRDefault="00CF025A" w:rsidP="00344D6F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 (процентов к должностному окладу)</w:t>
            </w:r>
          </w:p>
        </w:tc>
      </w:tr>
      <w:tr w:rsidR="00CF025A" w:rsidRPr="00031B02" w14:paraId="38595EAD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A113" w14:textId="77777777" w:rsidR="00CF025A" w:rsidRPr="006E4CC1" w:rsidRDefault="00CF025A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EA1CA3" w14:textId="77777777" w:rsidR="00CF025A" w:rsidRPr="006E4CC1" w:rsidRDefault="00CF025A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F025A" w:rsidRPr="00031B02" w14:paraId="4D4433B8" w14:textId="77777777" w:rsidTr="00FB54E0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91D4EF" w14:textId="77777777" w:rsidR="00CF025A" w:rsidRPr="006E4CC1" w:rsidRDefault="00CF025A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служащие, замещающие главные </w:t>
            </w:r>
            <w:r w:rsidRPr="006E4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0A2B69C" w14:textId="77777777" w:rsidR="00CF025A" w:rsidRPr="006E4CC1" w:rsidRDefault="00CF025A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</w:tr>
      <w:tr w:rsidR="00CF025A" w:rsidRPr="00031B02" w14:paraId="02447A9B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10AC3" w14:textId="77777777" w:rsidR="00CF025A" w:rsidRPr="006E4CC1" w:rsidRDefault="00CF025A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86AA6B" w14:textId="77777777" w:rsidR="00CF025A" w:rsidRPr="006E4CC1" w:rsidRDefault="00CF025A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F025A" w:rsidRPr="00031B02" w14:paraId="0EACA835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03479" w14:textId="77777777" w:rsidR="00CF025A" w:rsidRPr="00206CF3" w:rsidRDefault="00CF025A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89C739" w14:textId="77777777" w:rsidR="00CF025A" w:rsidRPr="006E4CC1" w:rsidRDefault="00CF025A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F025A" w:rsidRPr="00031B02" w14:paraId="05DF5578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DAC35" w14:textId="77777777" w:rsidR="00CF025A" w:rsidRPr="00206CF3" w:rsidRDefault="00CF025A" w:rsidP="00595FAD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младшие должности 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843482" w14:textId="77777777" w:rsidR="00CF025A" w:rsidRPr="00595FAD" w:rsidRDefault="00CF025A" w:rsidP="00532CF3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63DE81D5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</w:p>
    <w:p w14:paraId="6A27ACC8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206CF3">
        <w:rPr>
          <w:szCs w:val="28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</w:t>
      </w:r>
      <w:r>
        <w:rPr>
          <w:szCs w:val="28"/>
        </w:rPr>
        <w:t xml:space="preserve"> </w:t>
      </w:r>
      <w:r w:rsidRPr="006E4CC1">
        <w:rPr>
          <w:szCs w:val="28"/>
        </w:rPr>
        <w:t xml:space="preserve">с учетом следующих </w:t>
      </w:r>
      <w:r>
        <w:rPr>
          <w:szCs w:val="28"/>
        </w:rPr>
        <w:t>показателей (</w:t>
      </w:r>
      <w:r w:rsidRPr="006E4CC1">
        <w:rPr>
          <w:szCs w:val="28"/>
        </w:rPr>
        <w:t>критериев</w:t>
      </w:r>
      <w:r>
        <w:rPr>
          <w:szCs w:val="28"/>
        </w:rPr>
        <w:t>)</w:t>
      </w:r>
      <w:r w:rsidRPr="006E4CC1">
        <w:rPr>
          <w:szCs w:val="28"/>
        </w:rPr>
        <w:t>:</w:t>
      </w:r>
    </w:p>
    <w:p w14:paraId="0F1C5DC9" w14:textId="77777777" w:rsidR="00CF025A" w:rsidRPr="00206CF3" w:rsidRDefault="00CF025A" w:rsidP="00E1465B">
      <w:pPr>
        <w:pStyle w:val="ConsPlusNormal"/>
        <w:ind w:firstLine="540"/>
        <w:jc w:val="both"/>
        <w:rPr>
          <w:sz w:val="28"/>
          <w:szCs w:val="28"/>
        </w:rPr>
      </w:pPr>
      <w:r w:rsidRPr="00206CF3">
        <w:rPr>
          <w:sz w:val="28"/>
          <w:szCs w:val="28"/>
        </w:rPr>
        <w:t>уровень функциональной нагрузки и ответственности;</w:t>
      </w:r>
    </w:p>
    <w:p w14:paraId="4E46956D" w14:textId="77777777" w:rsidR="00CF025A" w:rsidRPr="00206CF3" w:rsidRDefault="00CF025A" w:rsidP="00E1465B">
      <w:pPr>
        <w:spacing w:line="240" w:lineRule="auto"/>
        <w:ind w:firstLine="540"/>
        <w:contextualSpacing/>
        <w:rPr>
          <w:szCs w:val="28"/>
        </w:rPr>
      </w:pPr>
      <w:r w:rsidRPr="00206CF3">
        <w:rPr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04DF534A" w14:textId="77777777" w:rsidR="00CF025A" w:rsidRPr="00206CF3" w:rsidRDefault="00CF025A" w:rsidP="00E1465B">
      <w:pPr>
        <w:pStyle w:val="ConsPlusNormal"/>
        <w:ind w:firstLine="540"/>
        <w:jc w:val="both"/>
        <w:rPr>
          <w:sz w:val="28"/>
          <w:szCs w:val="28"/>
        </w:rPr>
      </w:pPr>
      <w:r w:rsidRPr="00206CF3">
        <w:rPr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068AE573" w14:textId="77777777" w:rsidR="00CF025A" w:rsidRPr="00206CF3" w:rsidRDefault="00CF025A" w:rsidP="00E1465B">
      <w:pPr>
        <w:pStyle w:val="ConsPlusNormal"/>
        <w:ind w:firstLine="540"/>
        <w:jc w:val="both"/>
        <w:rPr>
          <w:sz w:val="28"/>
          <w:szCs w:val="28"/>
        </w:rPr>
      </w:pPr>
      <w:r w:rsidRPr="00206CF3">
        <w:rPr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19911CA9" w14:textId="77777777" w:rsidR="00CF025A" w:rsidRPr="00206CF3" w:rsidRDefault="00CF025A" w:rsidP="00E1465B">
      <w:pPr>
        <w:pStyle w:val="ConsPlusNormal"/>
        <w:ind w:firstLine="540"/>
        <w:jc w:val="both"/>
        <w:rPr>
          <w:sz w:val="28"/>
          <w:szCs w:val="28"/>
        </w:rPr>
      </w:pPr>
      <w:r w:rsidRPr="00206CF3">
        <w:rPr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6F05357D" w14:textId="77777777" w:rsidR="00CF025A" w:rsidRPr="00206CF3" w:rsidRDefault="00CF025A" w:rsidP="00E1465B">
      <w:pPr>
        <w:pStyle w:val="ConsPlusNormal"/>
        <w:ind w:firstLine="540"/>
        <w:jc w:val="both"/>
        <w:rPr>
          <w:sz w:val="28"/>
          <w:szCs w:val="28"/>
        </w:rPr>
      </w:pPr>
      <w:r w:rsidRPr="00206CF3">
        <w:rPr>
          <w:sz w:val="28"/>
          <w:szCs w:val="28"/>
        </w:rPr>
        <w:t>выполнение работы, требующей повышенного внимания;</w:t>
      </w:r>
    </w:p>
    <w:p w14:paraId="35E20228" w14:textId="77777777" w:rsidR="00CF025A" w:rsidRPr="00E63CE6" w:rsidRDefault="00CF025A" w:rsidP="00E1465B">
      <w:pPr>
        <w:pStyle w:val="ConsPlusNormal"/>
        <w:ind w:firstLine="540"/>
        <w:jc w:val="both"/>
        <w:rPr>
          <w:sz w:val="28"/>
          <w:szCs w:val="28"/>
        </w:rPr>
      </w:pPr>
      <w:r w:rsidRPr="00206CF3">
        <w:rPr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задач;</w:t>
      </w:r>
    </w:p>
    <w:p w14:paraId="3A799B36" w14:textId="77777777" w:rsidR="00CF025A" w:rsidRPr="00470AB4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 xml:space="preserve"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</w:t>
      </w:r>
      <w:r w:rsidRPr="00470AB4">
        <w:rPr>
          <w:szCs w:val="28"/>
        </w:rPr>
        <w:t>решений).</w:t>
      </w:r>
    </w:p>
    <w:p w14:paraId="664448EC" w14:textId="77777777" w:rsidR="00CF025A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470AB4">
        <w:rPr>
          <w:szCs w:val="28"/>
        </w:rPr>
        <w:t xml:space="preserve">Основанием для установления </w:t>
      </w:r>
      <w:r w:rsidRPr="00987FD7">
        <w:rPr>
          <w:szCs w:val="28"/>
        </w:rPr>
        <w:t>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64AE6B8F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lastRenderedPageBreak/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12614763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повышения или снижения уровня квалификации муниципального служащего;</w:t>
      </w:r>
    </w:p>
    <w:p w14:paraId="38FC4CCC" w14:textId="77777777" w:rsidR="00CF025A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421B11EA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качества исполнения должностных обязанностей муниципальным служащим;</w:t>
      </w:r>
    </w:p>
    <w:p w14:paraId="238B15C0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29CE3520" w14:textId="77777777" w:rsidR="00CF025A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соблюдения установленных сроков исполнения поручений руководства.</w:t>
      </w:r>
    </w:p>
    <w:p w14:paraId="66D8E650" w14:textId="77777777" w:rsidR="00CF025A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0D169C">
        <w:rPr>
          <w:szCs w:val="28"/>
        </w:rPr>
        <w:t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</w:t>
      </w:r>
      <w:r w:rsidRPr="006E4CC1">
        <w:rPr>
          <w:szCs w:val="28"/>
        </w:rPr>
        <w:t xml:space="preserve"> </w:t>
      </w:r>
    </w:p>
    <w:p w14:paraId="2A08752A" w14:textId="77777777" w:rsidR="00CF025A" w:rsidRPr="000D169C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0D169C">
        <w:rPr>
          <w:rFonts w:ascii="XO Thames" w:hAnsi="XO Thames"/>
          <w:szCs w:val="28"/>
        </w:rPr>
        <w:t xml:space="preserve">Вновь назначенным </w:t>
      </w:r>
      <w:r w:rsidRPr="000D169C">
        <w:rPr>
          <w:szCs w:val="28"/>
        </w:rPr>
        <w:t>муниципальным служащим ежемесячная надбавка к должностному окладу за особые условия</w:t>
      </w:r>
      <w:r w:rsidRPr="000D169C">
        <w:rPr>
          <w:rFonts w:ascii="XO Thames" w:hAnsi="XO Thames"/>
          <w:szCs w:val="28"/>
        </w:rPr>
        <w:t xml:space="preserve"> устанавливается индивидуально </w:t>
      </w:r>
      <w:r w:rsidRPr="000D169C">
        <w:rPr>
          <w:szCs w:val="28"/>
        </w:rPr>
        <w:t>распоряжением представителя нанимателя (работодателя).</w:t>
      </w:r>
    </w:p>
    <w:p w14:paraId="21838787" w14:textId="77777777" w:rsidR="00CF025A" w:rsidRPr="000D169C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0D169C">
        <w:rPr>
          <w:szCs w:val="28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4DF31385" w14:textId="77777777" w:rsidR="00CF025A" w:rsidRDefault="00CF025A" w:rsidP="00E1465B">
      <w:pPr>
        <w:spacing w:line="240" w:lineRule="auto"/>
        <w:ind w:firstLine="709"/>
        <w:contextualSpacing/>
        <w:rPr>
          <w:szCs w:val="28"/>
        </w:rPr>
      </w:pPr>
      <w:r w:rsidRPr="000D169C">
        <w:rPr>
          <w:szCs w:val="28"/>
        </w:rPr>
        <w:t>Ежемесячная надбавка к должностному окладу за особые условия</w:t>
      </w:r>
      <w:r w:rsidRPr="006E4CC1">
        <w:rPr>
          <w:szCs w:val="28"/>
        </w:rPr>
        <w:t xml:space="preserve">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0140A81E" w14:textId="77777777" w:rsidR="00CF025A" w:rsidRPr="004436CC" w:rsidRDefault="00CF025A" w:rsidP="00FD6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ru-RU"/>
        </w:rPr>
      </w:pPr>
      <w:r w:rsidRPr="000D169C">
        <w:rPr>
          <w:szCs w:val="28"/>
        </w:rPr>
        <w:t>5. </w:t>
      </w:r>
      <w:r w:rsidRPr="000D169C">
        <w:rPr>
          <w:szCs w:val="28"/>
          <w:lang w:eastAsia="ru-RU"/>
        </w:rPr>
        <w:t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</w:t>
      </w:r>
      <w:r w:rsidRPr="004436CC">
        <w:rPr>
          <w:szCs w:val="28"/>
          <w:lang w:eastAsia="ru-RU"/>
        </w:rPr>
        <w:t xml:space="preserve"> </w:t>
      </w:r>
    </w:p>
    <w:p w14:paraId="287E2F5D" w14:textId="77777777" w:rsidR="00CF025A" w:rsidRPr="004436CC" w:rsidRDefault="00CF025A" w:rsidP="004436CC">
      <w:pPr>
        <w:spacing w:line="240" w:lineRule="auto"/>
        <w:ind w:firstLine="709"/>
        <w:contextualSpacing/>
        <w:rPr>
          <w:szCs w:val="28"/>
          <w:lang w:eastAsia="ru-RU"/>
        </w:rPr>
      </w:pPr>
      <w:r w:rsidRPr="000D169C">
        <w:rPr>
          <w:szCs w:val="28"/>
          <w:lang w:eastAsia="ru-RU"/>
        </w:rPr>
        <w:t xml:space="preserve">Выплата премии осуществляется согласно решению </w:t>
      </w:r>
      <w:r w:rsidRPr="000D169C">
        <w:rPr>
          <w:szCs w:val="26"/>
        </w:rPr>
        <w:t xml:space="preserve">представителя нанимателя  (работодателя) на основании </w:t>
      </w:r>
      <w:r w:rsidRPr="000D169C">
        <w:rPr>
          <w:szCs w:val="28"/>
        </w:rPr>
        <w:t>представления руководителя, заместителя главы администрации, и устанавливается распоряжением представителя нанимателя (работодателя)</w:t>
      </w:r>
      <w:r w:rsidRPr="000D169C">
        <w:rPr>
          <w:szCs w:val="26"/>
        </w:rPr>
        <w:t>.</w:t>
      </w:r>
    </w:p>
    <w:p w14:paraId="0BEBB990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6D3A7FD2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t xml:space="preserve">1) полученные задания выполнялись </w:t>
      </w:r>
      <w:r w:rsidRPr="0084215D">
        <w:rPr>
          <w:szCs w:val="28"/>
          <w:lang w:eastAsia="ru-RU"/>
        </w:rPr>
        <w:t>качественно</w:t>
      </w:r>
      <w:r>
        <w:rPr>
          <w:szCs w:val="28"/>
          <w:lang w:eastAsia="ru-RU"/>
        </w:rPr>
        <w:t xml:space="preserve"> </w:t>
      </w:r>
      <w:r w:rsidRPr="004436CC">
        <w:rPr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78468DD0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45BB6A29" w14:textId="77777777" w:rsidR="00CF025A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41E47BA3" w14:textId="77777777" w:rsidR="00CF025A" w:rsidRPr="006E4CC1" w:rsidRDefault="00CF025A" w:rsidP="00C54190">
      <w:pPr>
        <w:spacing w:line="240" w:lineRule="auto"/>
        <w:ind w:firstLine="709"/>
        <w:contextualSpacing/>
        <w:rPr>
          <w:szCs w:val="28"/>
        </w:rPr>
      </w:pPr>
      <w:r w:rsidRPr="0084215D">
        <w:rPr>
          <w:szCs w:val="28"/>
        </w:rPr>
        <w:t>Муниципальным служащим, имеющим не снятое дисциплинарное взыскание, премия не выплачивается.</w:t>
      </w:r>
    </w:p>
    <w:p w14:paraId="756806C3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lastRenderedPageBreak/>
        <w:t>Ежемесячная премия начисляется и выплачивается одновременно с заработной платой за соответствующий месяц</w:t>
      </w:r>
      <w:r>
        <w:rPr>
          <w:szCs w:val="28"/>
          <w:lang w:eastAsia="ru-RU"/>
        </w:rPr>
        <w:t xml:space="preserve"> </w:t>
      </w:r>
      <w:r w:rsidRPr="0084215D">
        <w:rPr>
          <w:szCs w:val="28"/>
          <w:lang w:eastAsia="ru-RU"/>
        </w:rPr>
        <w:t>(период).</w:t>
      </w:r>
    </w:p>
    <w:p w14:paraId="32D84BEB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EE5518F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2E76B6F6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4436CC">
        <w:rPr>
          <w:szCs w:val="28"/>
          <w:lang w:eastAsia="ru-RU"/>
        </w:rPr>
        <w:t xml:space="preserve">ри наличии экономии по фонду оплаты труда </w:t>
      </w:r>
      <w:bookmarkStart w:id="1" w:name="_Hlk154697498"/>
      <w:r w:rsidRPr="00ED605F">
        <w:rPr>
          <w:szCs w:val="28"/>
          <w:lang w:eastAsia="ru-RU"/>
        </w:rPr>
        <w:t>муниципальным служащим</w:t>
      </w:r>
      <w:bookmarkEnd w:id="1"/>
      <w:r w:rsidRPr="004436CC">
        <w:rPr>
          <w:szCs w:val="28"/>
          <w:lang w:eastAsia="ru-RU"/>
        </w:rPr>
        <w:t xml:space="preserve">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1B55D74F" w14:textId="77777777" w:rsidR="00CF025A" w:rsidRPr="004436CC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 w:rsidRPr="004436CC">
        <w:rPr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731A04E" w14:textId="77777777" w:rsidR="00CF025A" w:rsidRPr="000A46ED" w:rsidRDefault="00CF025A" w:rsidP="00FD6926">
      <w:pPr>
        <w:shd w:val="clear" w:color="auto" w:fill="FFFFFF"/>
        <w:spacing w:line="240" w:lineRule="auto"/>
        <w:ind w:firstLine="709"/>
        <w:contextualSpacing/>
        <w:rPr>
          <w:szCs w:val="28"/>
        </w:rPr>
      </w:pPr>
      <w:r w:rsidRPr="00BB5691">
        <w:rPr>
          <w:szCs w:val="28"/>
        </w:rPr>
        <w:t>6. Единовременная выплата при предоставлении ежегодного</w:t>
      </w:r>
      <w:r w:rsidRPr="000A46ED">
        <w:rPr>
          <w:szCs w:val="28"/>
        </w:rPr>
        <w:t xml:space="preserve"> оплачиваемого отпуска осуществляется один раз в год при предоставлении муниципальному </w:t>
      </w:r>
      <w:r w:rsidRPr="00BB5691">
        <w:rPr>
          <w:szCs w:val="28"/>
        </w:rPr>
        <w:t xml:space="preserve">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</w:t>
      </w:r>
      <w:r>
        <w:rPr>
          <w:szCs w:val="28"/>
        </w:rPr>
        <w:t xml:space="preserve">в соответствии с </w:t>
      </w:r>
      <w:r w:rsidRPr="00D05027">
        <w:rPr>
          <w:szCs w:val="28"/>
        </w:rPr>
        <w:t>распоряжением представителя нанимателя (работодателя)</w:t>
      </w:r>
      <w:r>
        <w:rPr>
          <w:szCs w:val="28"/>
        </w:rPr>
        <w:t xml:space="preserve">, </w:t>
      </w:r>
      <w:r w:rsidRPr="00BB5691">
        <w:rPr>
          <w:szCs w:val="28"/>
        </w:rPr>
        <w:t>на основании заявления</w:t>
      </w:r>
      <w:r w:rsidRPr="00BB5691">
        <w:rPr>
          <w:color w:val="FF0000"/>
          <w:szCs w:val="26"/>
        </w:rPr>
        <w:t xml:space="preserve"> </w:t>
      </w:r>
      <w:r w:rsidRPr="00BB5691">
        <w:rPr>
          <w:szCs w:val="26"/>
        </w:rPr>
        <w:t>муниципального служащего</w:t>
      </w:r>
      <w:r>
        <w:rPr>
          <w:szCs w:val="28"/>
        </w:rPr>
        <w:t>.</w:t>
      </w:r>
    </w:p>
    <w:p w14:paraId="55DFA96D" w14:textId="77777777" w:rsidR="00CF025A" w:rsidRPr="00D05027" w:rsidRDefault="00CF025A" w:rsidP="00D05027">
      <w:pPr>
        <w:spacing w:line="240" w:lineRule="auto"/>
        <w:ind w:firstLine="708"/>
        <w:contextualSpacing/>
        <w:rPr>
          <w:szCs w:val="28"/>
        </w:rPr>
      </w:pPr>
      <w:r w:rsidRPr="000A46ED">
        <w:rPr>
          <w:szCs w:val="28"/>
        </w:rPr>
        <w:t xml:space="preserve"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</w:t>
      </w:r>
      <w:r w:rsidRPr="00D05027">
        <w:rPr>
          <w:szCs w:val="28"/>
        </w:rPr>
        <w:t>года</w:t>
      </w:r>
      <w:r>
        <w:rPr>
          <w:szCs w:val="28"/>
        </w:rPr>
        <w:t>,</w:t>
      </w:r>
      <w:r w:rsidRPr="00D05027">
        <w:rPr>
          <w:szCs w:val="28"/>
        </w:rPr>
        <w:t xml:space="preserve"> в соответствии с распоряжением представителя нанимателя (работодателя), на основании заявления муниципального служащего.</w:t>
      </w:r>
    </w:p>
    <w:p w14:paraId="00739351" w14:textId="77777777" w:rsidR="00CF025A" w:rsidRPr="000A46ED" w:rsidRDefault="00CF025A" w:rsidP="00FD6926">
      <w:pPr>
        <w:spacing w:line="240" w:lineRule="auto"/>
        <w:ind w:firstLine="708"/>
        <w:contextualSpacing/>
        <w:rPr>
          <w:szCs w:val="28"/>
        </w:rPr>
      </w:pPr>
      <w:r w:rsidRPr="000A46ED">
        <w:rPr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6CE7404C" w14:textId="77777777" w:rsidR="00CF025A" w:rsidRPr="00564C3C" w:rsidRDefault="00CF025A" w:rsidP="00FD6926">
      <w:pPr>
        <w:spacing w:line="240" w:lineRule="auto"/>
        <w:ind w:firstLine="708"/>
        <w:contextualSpacing/>
        <w:rPr>
          <w:szCs w:val="28"/>
        </w:rPr>
      </w:pPr>
      <w:r w:rsidRPr="00E45B7C">
        <w:rPr>
          <w:szCs w:val="28"/>
        </w:rPr>
        <w:t>7.</w:t>
      </w:r>
      <w:r w:rsidRPr="00564C3C">
        <w:rPr>
          <w:szCs w:val="28"/>
        </w:rPr>
        <w:t> </w:t>
      </w:r>
      <w:r w:rsidRPr="00564C3C">
        <w:rPr>
          <w:szCs w:val="26"/>
        </w:rPr>
        <w:t xml:space="preserve">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7E9A9473" w14:textId="77777777" w:rsidR="00CF025A" w:rsidRPr="00564C3C" w:rsidRDefault="00CF025A" w:rsidP="00FD6926">
      <w:pPr>
        <w:spacing w:line="240" w:lineRule="auto"/>
        <w:ind w:firstLine="709"/>
        <w:contextualSpacing/>
        <w:rPr>
          <w:szCs w:val="26"/>
        </w:rPr>
      </w:pPr>
      <w:r w:rsidRPr="00564C3C">
        <w:rPr>
          <w:szCs w:val="26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0B3DFA4A" w14:textId="77777777" w:rsidR="00CF025A" w:rsidRPr="00564C3C" w:rsidRDefault="00CF025A" w:rsidP="00564C3C">
      <w:pPr>
        <w:spacing w:line="240" w:lineRule="auto"/>
        <w:ind w:firstLine="708"/>
        <w:contextualSpacing/>
        <w:rPr>
          <w:szCs w:val="26"/>
        </w:rPr>
      </w:pPr>
      <w:r w:rsidRPr="00564C3C">
        <w:rPr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63B79BC2" w14:textId="77777777" w:rsidR="00CF025A" w:rsidRPr="00EF47DD" w:rsidRDefault="00CF025A" w:rsidP="00564C3C">
      <w:pPr>
        <w:pStyle w:val="ConsPlusNormal"/>
        <w:ind w:firstLine="540"/>
        <w:jc w:val="both"/>
        <w:rPr>
          <w:sz w:val="28"/>
          <w:szCs w:val="28"/>
        </w:rPr>
      </w:pPr>
      <w:r w:rsidRPr="00EF47DD">
        <w:rPr>
          <w:sz w:val="28"/>
          <w:szCs w:val="28"/>
        </w:rPr>
        <w:t>Материальная помощь не оказывается муниципальным служащим:</w:t>
      </w:r>
    </w:p>
    <w:p w14:paraId="15DF4822" w14:textId="77777777" w:rsidR="00CF025A" w:rsidRPr="00EF47DD" w:rsidRDefault="00CF025A" w:rsidP="00564C3C">
      <w:pPr>
        <w:pStyle w:val="ConsPlusNormal"/>
        <w:ind w:firstLine="540"/>
        <w:jc w:val="both"/>
        <w:rPr>
          <w:sz w:val="28"/>
          <w:szCs w:val="28"/>
        </w:rPr>
      </w:pPr>
      <w:r w:rsidRPr="00EF47DD">
        <w:rPr>
          <w:sz w:val="28"/>
          <w:szCs w:val="28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31DEEDFC" w14:textId="77777777" w:rsidR="00CF025A" w:rsidRPr="00564C3C" w:rsidRDefault="00CF025A" w:rsidP="00564C3C">
      <w:pPr>
        <w:spacing w:line="240" w:lineRule="auto"/>
        <w:ind w:firstLine="540"/>
        <w:contextualSpacing/>
        <w:rPr>
          <w:szCs w:val="26"/>
        </w:rPr>
      </w:pPr>
      <w:r w:rsidRPr="00EF47DD">
        <w:rPr>
          <w:szCs w:val="28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505CA7C6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bookmarkStart w:id="2" w:name="_Hlk153547763"/>
      <w:r w:rsidRPr="00EF47DD">
        <w:rPr>
          <w:szCs w:val="26"/>
        </w:rPr>
        <w:t>8.</w:t>
      </w:r>
      <w:r>
        <w:rPr>
          <w:szCs w:val="26"/>
        </w:rPr>
        <w:t> Коэффициенты, применяемые при исчислении</w:t>
      </w:r>
      <w:r w:rsidRPr="006E4CC1">
        <w:rPr>
          <w:szCs w:val="26"/>
        </w:rPr>
        <w:t xml:space="preserve"> </w:t>
      </w:r>
      <w:r>
        <w:rPr>
          <w:szCs w:val="26"/>
        </w:rPr>
        <w:t xml:space="preserve">размеров </w:t>
      </w:r>
      <w:r w:rsidRPr="006E4CC1">
        <w:rPr>
          <w:szCs w:val="26"/>
        </w:rPr>
        <w:t>ежемесячного денежного поощрения м</w:t>
      </w:r>
      <w:r>
        <w:rPr>
          <w:szCs w:val="26"/>
        </w:rPr>
        <w:t>униципальных служащих</w:t>
      </w:r>
      <w:r w:rsidRPr="006E4CC1">
        <w:rPr>
          <w:szCs w:val="26"/>
        </w:rPr>
        <w:t>:</w:t>
      </w:r>
    </w:p>
    <w:p w14:paraId="0D9D3EDC" w14:textId="77777777" w:rsidR="00CF025A" w:rsidRPr="006E4CC1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4776"/>
      </w:tblGrid>
      <w:tr w:rsidR="00CF025A" w:rsidRPr="00031B02" w14:paraId="42C2FD91" w14:textId="77777777" w:rsidTr="000C1DF5">
        <w:tc>
          <w:tcPr>
            <w:tcW w:w="4927" w:type="dxa"/>
          </w:tcPr>
          <w:p w14:paraId="64812EEC" w14:textId="77777777" w:rsidR="00CF025A" w:rsidRPr="00031B02" w:rsidRDefault="00CF025A" w:rsidP="007F4229">
            <w:pPr>
              <w:spacing w:line="240" w:lineRule="auto"/>
              <w:contextualSpacing/>
              <w:jc w:val="center"/>
              <w:rPr>
                <w:szCs w:val="28"/>
                <w:highlight w:val="red"/>
              </w:rPr>
            </w:pPr>
            <w:r w:rsidRPr="00031B02">
              <w:rPr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4927" w:type="dxa"/>
          </w:tcPr>
          <w:p w14:paraId="4AF20BFE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szCs w:val="28"/>
                <w:highlight w:val="red"/>
              </w:rPr>
            </w:pPr>
            <w:r w:rsidRPr="00031B02">
              <w:rPr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2"/>
      <w:tr w:rsidR="00CF025A" w:rsidRPr="00031B02" w14:paraId="6D62F885" w14:textId="77777777" w:rsidTr="00937111">
        <w:tc>
          <w:tcPr>
            <w:tcW w:w="4927" w:type="dxa"/>
          </w:tcPr>
          <w:p w14:paraId="4D868BE7" w14:textId="77777777" w:rsidR="00CF025A" w:rsidRPr="00031B02" w:rsidRDefault="00CF025A" w:rsidP="00937111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</w:tcPr>
          <w:p w14:paraId="3DB1E9CB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  <w:lang w:val="en-US"/>
              </w:rPr>
              <w:t>0</w:t>
            </w:r>
            <w:r w:rsidRPr="00031B02">
              <w:rPr>
                <w:szCs w:val="28"/>
              </w:rPr>
              <w:t>,99</w:t>
            </w:r>
          </w:p>
        </w:tc>
      </w:tr>
      <w:tr w:rsidR="00CF025A" w:rsidRPr="00031B02" w14:paraId="07754640" w14:textId="77777777" w:rsidTr="00937111">
        <w:tc>
          <w:tcPr>
            <w:tcW w:w="4927" w:type="dxa"/>
          </w:tcPr>
          <w:p w14:paraId="08E4F61D" w14:textId="77777777" w:rsidR="00CF025A" w:rsidRPr="00031B02" w:rsidRDefault="00CF025A" w:rsidP="00937111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14:paraId="52C26A4F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0,99</w:t>
            </w:r>
          </w:p>
        </w:tc>
      </w:tr>
      <w:tr w:rsidR="00CF025A" w:rsidRPr="00031B02" w14:paraId="0E176DA0" w14:textId="77777777" w:rsidTr="00937111">
        <w:tc>
          <w:tcPr>
            <w:tcW w:w="4927" w:type="dxa"/>
          </w:tcPr>
          <w:p w14:paraId="3914A7CB" w14:textId="77777777" w:rsidR="00CF025A" w:rsidRPr="00031B02" w:rsidRDefault="00CF025A" w:rsidP="00086E35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Руководитель аппарата Володарского муниципального совета</w:t>
            </w:r>
          </w:p>
        </w:tc>
        <w:tc>
          <w:tcPr>
            <w:tcW w:w="4927" w:type="dxa"/>
          </w:tcPr>
          <w:p w14:paraId="6875E678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1,01</w:t>
            </w:r>
          </w:p>
        </w:tc>
      </w:tr>
      <w:tr w:rsidR="00CF025A" w:rsidRPr="00031B02" w14:paraId="4B588058" w14:textId="77777777" w:rsidTr="00937111">
        <w:tc>
          <w:tcPr>
            <w:tcW w:w="4927" w:type="dxa"/>
          </w:tcPr>
          <w:p w14:paraId="33D55969" w14:textId="77777777" w:rsidR="00CF025A" w:rsidRPr="00031B02" w:rsidRDefault="00CF025A" w:rsidP="00937111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927" w:type="dxa"/>
          </w:tcPr>
          <w:p w14:paraId="1AD3D329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color w:val="000000"/>
                <w:szCs w:val="28"/>
              </w:rPr>
              <w:t>1,01</w:t>
            </w:r>
          </w:p>
        </w:tc>
      </w:tr>
      <w:tr w:rsidR="00CF025A" w:rsidRPr="00031B02" w14:paraId="0C970318" w14:textId="77777777" w:rsidTr="00937111">
        <w:tc>
          <w:tcPr>
            <w:tcW w:w="4927" w:type="dxa"/>
          </w:tcPr>
          <w:p w14:paraId="1D408F81" w14:textId="77777777" w:rsidR="00CF025A" w:rsidRPr="00031B02" w:rsidRDefault="00CF025A" w:rsidP="00937111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Начальник управления</w:t>
            </w:r>
          </w:p>
        </w:tc>
        <w:tc>
          <w:tcPr>
            <w:tcW w:w="4927" w:type="dxa"/>
            <w:vAlign w:val="center"/>
          </w:tcPr>
          <w:p w14:paraId="50CE120B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0,56</w:t>
            </w:r>
          </w:p>
        </w:tc>
      </w:tr>
      <w:tr w:rsidR="00CF025A" w:rsidRPr="00031B02" w14:paraId="0F5D6A89" w14:textId="77777777" w:rsidTr="00937111">
        <w:tc>
          <w:tcPr>
            <w:tcW w:w="4927" w:type="dxa"/>
            <w:vAlign w:val="center"/>
          </w:tcPr>
          <w:p w14:paraId="185E740E" w14:textId="77777777" w:rsidR="00CF025A" w:rsidRPr="00031B02" w:rsidRDefault="00CF025A" w:rsidP="00086E35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Pr="00031B02">
              <w:rPr>
                <w:szCs w:val="28"/>
              </w:rPr>
              <w:t xml:space="preserve">Володарского муниципального </w:t>
            </w:r>
            <w:r w:rsidRPr="00031B02">
              <w:rPr>
                <w:color w:val="000000"/>
                <w:szCs w:val="28"/>
              </w:rPr>
              <w:t xml:space="preserve">совета </w:t>
            </w:r>
          </w:p>
        </w:tc>
        <w:tc>
          <w:tcPr>
            <w:tcW w:w="4927" w:type="dxa"/>
            <w:vAlign w:val="center"/>
          </w:tcPr>
          <w:p w14:paraId="7A9709BC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0,58</w:t>
            </w:r>
          </w:p>
        </w:tc>
      </w:tr>
      <w:tr w:rsidR="00CF025A" w:rsidRPr="00031B02" w14:paraId="5A002406" w14:textId="77777777" w:rsidTr="00937111">
        <w:tc>
          <w:tcPr>
            <w:tcW w:w="4927" w:type="dxa"/>
            <w:vAlign w:val="center"/>
          </w:tcPr>
          <w:p w14:paraId="0DCCB95A" w14:textId="77777777" w:rsidR="00CF025A" w:rsidRPr="00031B02" w:rsidRDefault="00CF025A" w:rsidP="00937111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vAlign w:val="center"/>
          </w:tcPr>
          <w:p w14:paraId="01EF724A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0,54</w:t>
            </w:r>
          </w:p>
        </w:tc>
      </w:tr>
      <w:tr w:rsidR="00CF025A" w:rsidRPr="00031B02" w14:paraId="6D604D7D" w14:textId="77777777" w:rsidTr="00937111">
        <w:tc>
          <w:tcPr>
            <w:tcW w:w="4927" w:type="dxa"/>
          </w:tcPr>
          <w:p w14:paraId="5272DB4A" w14:textId="77777777" w:rsidR="00CF025A" w:rsidRPr="00031B02" w:rsidRDefault="00CF025A" w:rsidP="00937111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</w:tcPr>
          <w:p w14:paraId="1B537FF3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0,54</w:t>
            </w:r>
          </w:p>
        </w:tc>
      </w:tr>
      <w:tr w:rsidR="00CF025A" w:rsidRPr="00031B02" w14:paraId="476589D7" w14:textId="77777777" w:rsidTr="00937111">
        <w:tc>
          <w:tcPr>
            <w:tcW w:w="4927" w:type="dxa"/>
            <w:vAlign w:val="center"/>
          </w:tcPr>
          <w:p w14:paraId="2289A7CD" w14:textId="77777777" w:rsidR="00CF025A" w:rsidRPr="00031B02" w:rsidRDefault="00CF025A" w:rsidP="00937111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vAlign w:val="center"/>
          </w:tcPr>
          <w:p w14:paraId="15F732D3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0,56</w:t>
            </w:r>
          </w:p>
        </w:tc>
      </w:tr>
      <w:tr w:rsidR="00CF025A" w:rsidRPr="00031B02" w14:paraId="3AE2C55A" w14:textId="77777777" w:rsidTr="00937111">
        <w:tc>
          <w:tcPr>
            <w:tcW w:w="4927" w:type="dxa"/>
            <w:vAlign w:val="center"/>
          </w:tcPr>
          <w:p w14:paraId="1D65D7FF" w14:textId="77777777" w:rsidR="00CF025A" w:rsidRPr="00031B02" w:rsidRDefault="00CF025A" w:rsidP="00086E35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 xml:space="preserve">Заведующий сектором администрации, Заведующий сектором в аппарате </w:t>
            </w:r>
            <w:r w:rsidRPr="00031B02">
              <w:rPr>
                <w:szCs w:val="28"/>
              </w:rPr>
              <w:t xml:space="preserve">Володарского </w:t>
            </w:r>
            <w:r w:rsidRPr="00031B02">
              <w:rPr>
                <w:color w:val="000000"/>
                <w:szCs w:val="28"/>
              </w:rPr>
              <w:t>муниципального совета</w:t>
            </w:r>
          </w:p>
        </w:tc>
        <w:tc>
          <w:tcPr>
            <w:tcW w:w="4927" w:type="dxa"/>
            <w:vAlign w:val="center"/>
          </w:tcPr>
          <w:p w14:paraId="671C11C6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0,56</w:t>
            </w:r>
          </w:p>
        </w:tc>
      </w:tr>
      <w:tr w:rsidR="00CF025A" w:rsidRPr="00031B02" w14:paraId="5E9153BB" w14:textId="77777777" w:rsidTr="00937111">
        <w:tc>
          <w:tcPr>
            <w:tcW w:w="4927" w:type="dxa"/>
            <w:vAlign w:val="center"/>
          </w:tcPr>
          <w:p w14:paraId="28B9E12B" w14:textId="77777777" w:rsidR="00CF025A" w:rsidRPr="00031B02" w:rsidRDefault="00CF025A" w:rsidP="00937111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vAlign w:val="center"/>
          </w:tcPr>
          <w:p w14:paraId="7DFFEF6E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0,56</w:t>
            </w:r>
          </w:p>
        </w:tc>
      </w:tr>
      <w:tr w:rsidR="00CF025A" w:rsidRPr="00031B02" w14:paraId="35A9B3CA" w14:textId="77777777" w:rsidTr="00937111">
        <w:tc>
          <w:tcPr>
            <w:tcW w:w="4927" w:type="dxa"/>
            <w:vAlign w:val="center"/>
          </w:tcPr>
          <w:p w14:paraId="0846280B" w14:textId="77777777" w:rsidR="00CF025A" w:rsidRPr="00031B02" w:rsidRDefault="00CF025A" w:rsidP="00937111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vAlign w:val="center"/>
          </w:tcPr>
          <w:p w14:paraId="067AF22F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0,56</w:t>
            </w:r>
          </w:p>
        </w:tc>
      </w:tr>
      <w:tr w:rsidR="00CF025A" w:rsidRPr="00031B02" w14:paraId="6519ACC4" w14:textId="77777777" w:rsidTr="00937111">
        <w:tc>
          <w:tcPr>
            <w:tcW w:w="4927" w:type="dxa"/>
            <w:vAlign w:val="center"/>
          </w:tcPr>
          <w:p w14:paraId="4A63277F" w14:textId="77777777" w:rsidR="00CF025A" w:rsidRPr="00031B02" w:rsidRDefault="00CF025A" w:rsidP="00086E35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031B02">
              <w:rPr>
                <w:szCs w:val="28"/>
              </w:rPr>
              <w:t>Володарского муниципального совета</w:t>
            </w:r>
          </w:p>
        </w:tc>
        <w:tc>
          <w:tcPr>
            <w:tcW w:w="4927" w:type="dxa"/>
            <w:vAlign w:val="center"/>
          </w:tcPr>
          <w:p w14:paraId="58EF082E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0,52</w:t>
            </w:r>
          </w:p>
        </w:tc>
      </w:tr>
      <w:tr w:rsidR="00CF025A" w:rsidRPr="00031B02" w14:paraId="4DC0A52F" w14:textId="77777777" w:rsidTr="00937111">
        <w:tc>
          <w:tcPr>
            <w:tcW w:w="4927" w:type="dxa"/>
            <w:vAlign w:val="center"/>
          </w:tcPr>
          <w:p w14:paraId="2505D62A" w14:textId="77777777" w:rsidR="00CF025A" w:rsidRPr="00031B02" w:rsidRDefault="00CF025A" w:rsidP="00937111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927" w:type="dxa"/>
            <w:vAlign w:val="center"/>
          </w:tcPr>
          <w:p w14:paraId="6BF5BF81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0,52</w:t>
            </w:r>
          </w:p>
        </w:tc>
      </w:tr>
      <w:tr w:rsidR="00CF025A" w:rsidRPr="00031B02" w14:paraId="1BE892E1" w14:textId="77777777" w:rsidTr="00937111">
        <w:tc>
          <w:tcPr>
            <w:tcW w:w="4927" w:type="dxa"/>
            <w:vAlign w:val="center"/>
          </w:tcPr>
          <w:p w14:paraId="728DD683" w14:textId="77777777" w:rsidR="00CF025A" w:rsidRPr="00031B02" w:rsidRDefault="00CF025A" w:rsidP="00937111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927" w:type="dxa"/>
            <w:vAlign w:val="center"/>
          </w:tcPr>
          <w:p w14:paraId="466B42A5" w14:textId="77777777" w:rsidR="00CF025A" w:rsidRPr="00031B02" w:rsidRDefault="00CF025A" w:rsidP="00937111">
            <w:pPr>
              <w:spacing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031B02">
              <w:rPr>
                <w:color w:val="000000"/>
                <w:szCs w:val="28"/>
              </w:rPr>
              <w:t>0,52</w:t>
            </w:r>
          </w:p>
        </w:tc>
      </w:tr>
    </w:tbl>
    <w:p w14:paraId="44577A89" w14:textId="77777777" w:rsidR="00CF025A" w:rsidRPr="00B15990" w:rsidRDefault="00CF025A" w:rsidP="00344D6F">
      <w:pPr>
        <w:spacing w:line="240" w:lineRule="auto"/>
        <w:contextualSpacing/>
        <w:rPr>
          <w:i/>
          <w:iCs/>
          <w:szCs w:val="28"/>
        </w:rPr>
      </w:pPr>
    </w:p>
    <w:p w14:paraId="6B04A778" w14:textId="77777777" w:rsidR="00CF025A" w:rsidRPr="006E4CC1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E153EA">
        <w:rPr>
          <w:szCs w:val="28"/>
        </w:rPr>
        <w:t>9.</w:t>
      </w:r>
      <w:r>
        <w:rPr>
          <w:szCs w:val="28"/>
        </w:rPr>
        <w:t> </w:t>
      </w:r>
      <w:r w:rsidRPr="006E4CC1">
        <w:rPr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E153EA">
        <w:rPr>
          <w:szCs w:val="28"/>
        </w:rPr>
        <w:t>, устанавливается и выплачивается муниципальным служащим, имеющим оформленный</w:t>
      </w:r>
      <w:r w:rsidRPr="006E4CC1">
        <w:rPr>
          <w:szCs w:val="28"/>
        </w:rPr>
        <w:t xml:space="preserve">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2C998E4C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19F4BC13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за работу со сведениями, имеющими степень секретности «особой важности» - 60 процентов;</w:t>
      </w:r>
    </w:p>
    <w:p w14:paraId="5CDFDCCC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за работу со сведениями, имеющими степень секретности «совершенно секретно» - 40 процентов;</w:t>
      </w:r>
    </w:p>
    <w:p w14:paraId="13266B48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43EE7595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2E21B976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5ED49FA9" w14:textId="0277EF6F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r w:rsidR="00E45CBD">
        <w:t>настоящим пунктом</w:t>
      </w:r>
      <w:bookmarkStart w:id="3" w:name="_GoBack"/>
      <w:bookmarkEnd w:id="3"/>
      <w:r w:rsidRPr="006E4CC1">
        <w:rPr>
          <w:szCs w:val="28"/>
        </w:rPr>
        <w:t>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1DFDEE4A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 xml:space="preserve">при стаже работы от 1 до 5 лет - 10 процентов; </w:t>
      </w:r>
    </w:p>
    <w:p w14:paraId="31AB42D5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при стаже работы от 5 до 10 лет - 15 процентов;</w:t>
      </w:r>
    </w:p>
    <w:p w14:paraId="122FB6D4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при стаже работы от 10 лет и выше - 20 процентов.</w:t>
      </w:r>
    </w:p>
    <w:p w14:paraId="4B85A780" w14:textId="77777777" w:rsidR="00CF025A" w:rsidRPr="006E4CC1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6E4CC1">
        <w:rPr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6177B416" w14:textId="77777777" w:rsidR="00CF025A" w:rsidRPr="006E4CC1" w:rsidRDefault="00CF025A" w:rsidP="00344D6F">
      <w:pPr>
        <w:spacing w:line="240" w:lineRule="auto"/>
        <w:contextualSpacing/>
        <w:rPr>
          <w:szCs w:val="28"/>
        </w:rPr>
      </w:pPr>
    </w:p>
    <w:p w14:paraId="4844A0FC" w14:textId="77777777" w:rsidR="00CF025A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</w:p>
    <w:p w14:paraId="0BE0BA18" w14:textId="77777777" w:rsidR="00CF025A" w:rsidRPr="006C6525" w:rsidRDefault="00CF025A" w:rsidP="00344D6F">
      <w:pPr>
        <w:tabs>
          <w:tab w:val="left" w:pos="7325"/>
        </w:tabs>
        <w:spacing w:line="240" w:lineRule="auto"/>
        <w:contextualSpacing/>
        <w:rPr>
          <w:szCs w:val="28"/>
        </w:rPr>
      </w:pPr>
    </w:p>
    <w:sectPr w:rsidR="00CF025A" w:rsidRPr="006C6525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3A67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902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3AB2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63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5CBD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1753</Words>
  <Characters>13345</Characters>
  <Application>Microsoft Office Word</Application>
  <DocSecurity>0</DocSecurity>
  <Lines>111</Lines>
  <Paragraphs>30</Paragraphs>
  <ScaleCrop>false</ScaleCrop>
  <Company>РАНХиГС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4</cp:revision>
  <cp:lastPrinted>2024-01-10T07:38:00Z</cp:lastPrinted>
  <dcterms:created xsi:type="dcterms:W3CDTF">2024-05-03T09:22:00Z</dcterms:created>
  <dcterms:modified xsi:type="dcterms:W3CDTF">2024-06-28T12:28:00Z</dcterms:modified>
</cp:coreProperties>
</file>