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A6A60" w14:textId="77777777" w:rsidR="00184A98" w:rsidRPr="00184A98" w:rsidRDefault="00184A98" w:rsidP="00184A9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14:paraId="732FB26C" w14:textId="77777777" w:rsidR="00184A98" w:rsidRPr="00184A98" w:rsidRDefault="00184A98" w:rsidP="00184A9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18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проведения антикоррупционной экспертизы муниципальных нормативных правовых актов </w:t>
      </w:r>
      <w:proofErr w:type="spellStart"/>
      <w:r w:rsidRPr="00184A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18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совета Донецкой Народной Республики и проектов муниципальных нормативных правовых актов, вносимых в </w:t>
      </w:r>
      <w:proofErr w:type="spellStart"/>
      <w:r w:rsidRPr="00184A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Старобешевский</w:t>
      </w:r>
      <w:proofErr w:type="spellEnd"/>
      <w:r w:rsidRPr="0018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совет Донецкой Народной Республики</w:t>
      </w:r>
    </w:p>
    <w:p w14:paraId="07DCD95E" w14:textId="77777777" w:rsidR="00184A98" w:rsidRPr="00184A98" w:rsidRDefault="00184A98" w:rsidP="00184A9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8B8FA4" w14:textId="77777777" w:rsidR="00184A98" w:rsidRPr="00184A98" w:rsidRDefault="00184A98" w:rsidP="00184A9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(форма)</w:t>
      </w:r>
    </w:p>
    <w:p w14:paraId="0B124BAA" w14:textId="77777777" w:rsidR="00184A98" w:rsidRPr="00184A98" w:rsidRDefault="00184A98" w:rsidP="00184A9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ED7E5D" w14:textId="77777777" w:rsidR="00184A98" w:rsidRPr="00184A98" w:rsidRDefault="00184A98" w:rsidP="00184A9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15AC2C" w14:textId="77777777" w:rsidR="00184A98" w:rsidRPr="00184A98" w:rsidRDefault="00184A98" w:rsidP="00184A98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4A98">
        <w:rPr>
          <w:rFonts w:ascii="Times New Roman" w:eastAsia="Calibri" w:hAnsi="Times New Roman" w:cs="Times New Roman"/>
          <w:b/>
          <w:sz w:val="28"/>
          <w:szCs w:val="28"/>
        </w:rPr>
        <w:t xml:space="preserve">Журнал учета </w:t>
      </w:r>
    </w:p>
    <w:p w14:paraId="537AED86" w14:textId="77777777" w:rsidR="00184A98" w:rsidRPr="00184A98" w:rsidRDefault="00184A98" w:rsidP="00184A98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4A98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заключений по антикоррупционной экспертизе муниципальных нормативных правовых актов </w:t>
      </w:r>
      <w:proofErr w:type="spellStart"/>
      <w:r w:rsidRPr="00184A98">
        <w:rPr>
          <w:rFonts w:ascii="Times New Roman" w:eastAsia="Calibri" w:hAnsi="Times New Roman" w:cs="Times New Roman"/>
          <w:b/>
          <w:sz w:val="28"/>
          <w:szCs w:val="28"/>
        </w:rPr>
        <w:t>Старобешевского</w:t>
      </w:r>
      <w:proofErr w:type="spellEnd"/>
      <w:r w:rsidRPr="00184A98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совета и проектов муниципальных нормативных правовых актов, внесенных в </w:t>
      </w:r>
      <w:proofErr w:type="spellStart"/>
      <w:r w:rsidRPr="00184A98">
        <w:rPr>
          <w:rFonts w:ascii="Times New Roman" w:eastAsia="Calibri" w:hAnsi="Times New Roman" w:cs="Times New Roman"/>
          <w:b/>
          <w:sz w:val="28"/>
          <w:szCs w:val="28"/>
        </w:rPr>
        <w:t>Старобешевский</w:t>
      </w:r>
      <w:proofErr w:type="spellEnd"/>
      <w:r w:rsidRPr="00184A98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муниципальный совет</w:t>
      </w:r>
    </w:p>
    <w:p w14:paraId="2DF709D8" w14:textId="77777777" w:rsidR="00184A98" w:rsidRPr="00184A98" w:rsidRDefault="00184A98" w:rsidP="00184A9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657" w:type="dxa"/>
        <w:tblInd w:w="-714" w:type="dxa"/>
        <w:tblLook w:val="04A0" w:firstRow="1" w:lastRow="0" w:firstColumn="1" w:lastColumn="0" w:noHBand="0" w:noVBand="1"/>
      </w:tblPr>
      <w:tblGrid>
        <w:gridCol w:w="540"/>
        <w:gridCol w:w="1933"/>
        <w:gridCol w:w="2292"/>
        <w:gridCol w:w="2061"/>
        <w:gridCol w:w="2292"/>
        <w:gridCol w:w="1539"/>
      </w:tblGrid>
      <w:tr w:rsidR="00184A98" w:rsidRPr="00184A98" w14:paraId="2B9029DB" w14:textId="77777777" w:rsidTr="00C81BB8">
        <w:tc>
          <w:tcPr>
            <w:tcW w:w="540" w:type="dxa"/>
          </w:tcPr>
          <w:p w14:paraId="794166FA" w14:textId="77777777" w:rsidR="00184A98" w:rsidRPr="00184A98" w:rsidRDefault="00184A98" w:rsidP="00184A98">
            <w:pPr>
              <w:jc w:val="center"/>
              <w:rPr>
                <w:bCs/>
                <w:sz w:val="24"/>
                <w:szCs w:val="24"/>
              </w:rPr>
            </w:pPr>
          </w:p>
          <w:p w14:paraId="5D1877E9" w14:textId="77777777" w:rsidR="00184A98" w:rsidRPr="00184A98" w:rsidRDefault="00184A98" w:rsidP="00184A98">
            <w:pPr>
              <w:jc w:val="center"/>
              <w:rPr>
                <w:bCs/>
                <w:sz w:val="24"/>
                <w:szCs w:val="24"/>
              </w:rPr>
            </w:pPr>
          </w:p>
          <w:p w14:paraId="0EBCFF7D" w14:textId="77777777" w:rsidR="00184A98" w:rsidRPr="00184A98" w:rsidRDefault="00184A98" w:rsidP="00184A98">
            <w:pPr>
              <w:jc w:val="center"/>
              <w:rPr>
                <w:bCs/>
                <w:sz w:val="24"/>
                <w:szCs w:val="24"/>
              </w:rPr>
            </w:pPr>
            <w:r w:rsidRPr="00184A98">
              <w:rPr>
                <w:bCs/>
                <w:sz w:val="24"/>
                <w:szCs w:val="24"/>
              </w:rPr>
              <w:t>№</w:t>
            </w:r>
          </w:p>
          <w:p w14:paraId="03A209B9" w14:textId="77777777" w:rsidR="00184A98" w:rsidRPr="00184A98" w:rsidRDefault="00184A98" w:rsidP="00184A98">
            <w:pPr>
              <w:jc w:val="center"/>
              <w:rPr>
                <w:bCs/>
                <w:sz w:val="24"/>
                <w:szCs w:val="24"/>
              </w:rPr>
            </w:pPr>
            <w:r w:rsidRPr="00184A98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933" w:type="dxa"/>
          </w:tcPr>
          <w:p w14:paraId="7A5BB13B" w14:textId="77777777" w:rsidR="00184A98" w:rsidRPr="00184A98" w:rsidRDefault="00184A98" w:rsidP="00184A98">
            <w:pPr>
              <w:jc w:val="center"/>
              <w:rPr>
                <w:bCs/>
                <w:sz w:val="24"/>
                <w:szCs w:val="24"/>
              </w:rPr>
            </w:pPr>
            <w:r w:rsidRPr="00184A98">
              <w:rPr>
                <w:bCs/>
                <w:sz w:val="24"/>
                <w:szCs w:val="24"/>
              </w:rPr>
              <w:t>Наименование муниципального нормативного правового акта или проекта муниципального нормативного правового акта</w:t>
            </w:r>
          </w:p>
        </w:tc>
        <w:tc>
          <w:tcPr>
            <w:tcW w:w="2292" w:type="dxa"/>
          </w:tcPr>
          <w:p w14:paraId="2AAB1906" w14:textId="77777777" w:rsidR="00184A98" w:rsidRPr="00184A98" w:rsidRDefault="00184A98" w:rsidP="00184A98">
            <w:pPr>
              <w:jc w:val="center"/>
              <w:rPr>
                <w:bCs/>
                <w:sz w:val="24"/>
                <w:szCs w:val="24"/>
              </w:rPr>
            </w:pPr>
          </w:p>
          <w:p w14:paraId="00EBC6F0" w14:textId="77777777" w:rsidR="00184A98" w:rsidRPr="00184A98" w:rsidRDefault="00184A98" w:rsidP="00184A98">
            <w:pPr>
              <w:jc w:val="center"/>
              <w:rPr>
                <w:bCs/>
                <w:sz w:val="24"/>
                <w:szCs w:val="24"/>
              </w:rPr>
            </w:pPr>
          </w:p>
          <w:p w14:paraId="703B8ACD" w14:textId="77777777" w:rsidR="00184A98" w:rsidRPr="00184A98" w:rsidRDefault="00184A98" w:rsidP="00184A98">
            <w:pPr>
              <w:jc w:val="center"/>
              <w:rPr>
                <w:bCs/>
                <w:sz w:val="24"/>
                <w:szCs w:val="24"/>
              </w:rPr>
            </w:pPr>
            <w:r w:rsidRPr="00184A98">
              <w:rPr>
                <w:bCs/>
                <w:sz w:val="24"/>
                <w:szCs w:val="24"/>
              </w:rPr>
              <w:t>Дата проведения антикоррупционной экспертизы</w:t>
            </w:r>
          </w:p>
        </w:tc>
        <w:tc>
          <w:tcPr>
            <w:tcW w:w="2061" w:type="dxa"/>
          </w:tcPr>
          <w:p w14:paraId="3748BB5B" w14:textId="77777777" w:rsidR="00184A98" w:rsidRPr="00184A98" w:rsidRDefault="00184A98" w:rsidP="00184A98">
            <w:pPr>
              <w:jc w:val="center"/>
              <w:rPr>
                <w:bCs/>
                <w:sz w:val="24"/>
                <w:szCs w:val="24"/>
              </w:rPr>
            </w:pPr>
          </w:p>
          <w:p w14:paraId="7C487230" w14:textId="77777777" w:rsidR="00184A98" w:rsidRPr="00184A98" w:rsidRDefault="00184A98" w:rsidP="00184A98">
            <w:pPr>
              <w:jc w:val="center"/>
              <w:rPr>
                <w:bCs/>
                <w:sz w:val="24"/>
                <w:szCs w:val="24"/>
              </w:rPr>
            </w:pPr>
          </w:p>
          <w:p w14:paraId="02519D5E" w14:textId="77777777" w:rsidR="00184A98" w:rsidRPr="00184A98" w:rsidRDefault="00184A98" w:rsidP="00184A98">
            <w:pPr>
              <w:jc w:val="center"/>
              <w:rPr>
                <w:bCs/>
                <w:sz w:val="24"/>
                <w:szCs w:val="24"/>
              </w:rPr>
            </w:pPr>
            <w:r w:rsidRPr="00184A98">
              <w:rPr>
                <w:bCs/>
                <w:sz w:val="24"/>
                <w:szCs w:val="24"/>
              </w:rPr>
              <w:t>Сведения о наличии коррупциогенных факторов</w:t>
            </w:r>
          </w:p>
        </w:tc>
        <w:tc>
          <w:tcPr>
            <w:tcW w:w="2292" w:type="dxa"/>
          </w:tcPr>
          <w:p w14:paraId="100ED16E" w14:textId="77777777" w:rsidR="00184A98" w:rsidRPr="00184A98" w:rsidRDefault="00184A98" w:rsidP="00184A98">
            <w:pPr>
              <w:jc w:val="both"/>
              <w:rPr>
                <w:bCs/>
                <w:sz w:val="24"/>
                <w:szCs w:val="24"/>
              </w:rPr>
            </w:pPr>
          </w:p>
          <w:p w14:paraId="238517DF" w14:textId="77777777" w:rsidR="00184A98" w:rsidRPr="00184A98" w:rsidRDefault="00184A98" w:rsidP="00184A98">
            <w:pPr>
              <w:jc w:val="center"/>
              <w:rPr>
                <w:bCs/>
                <w:sz w:val="24"/>
                <w:szCs w:val="24"/>
              </w:rPr>
            </w:pPr>
            <w:r w:rsidRPr="00184A98">
              <w:rPr>
                <w:bCs/>
                <w:sz w:val="24"/>
                <w:szCs w:val="24"/>
              </w:rPr>
              <w:t>Когда и кому отправлено заключение об антикоррупционной экспертизе</w:t>
            </w:r>
          </w:p>
        </w:tc>
        <w:tc>
          <w:tcPr>
            <w:tcW w:w="1539" w:type="dxa"/>
          </w:tcPr>
          <w:p w14:paraId="43F18540" w14:textId="77777777" w:rsidR="00184A98" w:rsidRPr="00184A98" w:rsidRDefault="00184A98" w:rsidP="00184A98">
            <w:pPr>
              <w:jc w:val="center"/>
              <w:rPr>
                <w:bCs/>
                <w:sz w:val="24"/>
                <w:szCs w:val="24"/>
              </w:rPr>
            </w:pPr>
          </w:p>
          <w:p w14:paraId="2391CDC8" w14:textId="77777777" w:rsidR="00184A98" w:rsidRPr="00184A98" w:rsidRDefault="00184A98" w:rsidP="00184A98">
            <w:pPr>
              <w:jc w:val="center"/>
              <w:rPr>
                <w:bCs/>
                <w:sz w:val="24"/>
                <w:szCs w:val="24"/>
              </w:rPr>
            </w:pPr>
            <w:r w:rsidRPr="00184A98">
              <w:rPr>
                <w:bCs/>
                <w:sz w:val="24"/>
                <w:szCs w:val="24"/>
              </w:rPr>
              <w:t>Информация об устранении нарушений, указанных в заключении</w:t>
            </w:r>
          </w:p>
        </w:tc>
      </w:tr>
      <w:tr w:rsidR="00184A98" w:rsidRPr="00184A98" w14:paraId="6760958D" w14:textId="77777777" w:rsidTr="00C81BB8">
        <w:tc>
          <w:tcPr>
            <w:tcW w:w="540" w:type="dxa"/>
          </w:tcPr>
          <w:p w14:paraId="54A272E0" w14:textId="77777777" w:rsidR="00184A98" w:rsidRPr="00184A98" w:rsidRDefault="00184A98" w:rsidP="00184A98">
            <w:pPr>
              <w:jc w:val="both"/>
              <w:rPr>
                <w:bCs/>
                <w:sz w:val="24"/>
                <w:szCs w:val="24"/>
              </w:rPr>
            </w:pPr>
            <w:r w:rsidRPr="00184A9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933" w:type="dxa"/>
          </w:tcPr>
          <w:p w14:paraId="771DDDAE" w14:textId="77777777" w:rsidR="00184A98" w:rsidRPr="00184A98" w:rsidRDefault="00184A98" w:rsidP="00184A9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4FCE420A" w14:textId="77777777" w:rsidR="00184A98" w:rsidRPr="00184A98" w:rsidRDefault="00184A98" w:rsidP="00184A9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61" w:type="dxa"/>
          </w:tcPr>
          <w:p w14:paraId="36C84DC7" w14:textId="77777777" w:rsidR="00184A98" w:rsidRPr="00184A98" w:rsidRDefault="00184A98" w:rsidP="00184A9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3D5CA475" w14:textId="77777777" w:rsidR="00184A98" w:rsidRPr="00184A98" w:rsidRDefault="00184A98" w:rsidP="00184A9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261DFC30" w14:textId="77777777" w:rsidR="00184A98" w:rsidRPr="00184A98" w:rsidRDefault="00184A98" w:rsidP="00184A9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84A98" w:rsidRPr="00184A98" w14:paraId="74E7849B" w14:textId="77777777" w:rsidTr="00C81BB8">
        <w:tc>
          <w:tcPr>
            <w:tcW w:w="540" w:type="dxa"/>
          </w:tcPr>
          <w:p w14:paraId="7F563370" w14:textId="77777777" w:rsidR="00184A98" w:rsidRPr="00184A98" w:rsidRDefault="00184A98" w:rsidP="00184A98">
            <w:pPr>
              <w:jc w:val="both"/>
              <w:rPr>
                <w:bCs/>
                <w:sz w:val="24"/>
                <w:szCs w:val="24"/>
              </w:rPr>
            </w:pPr>
            <w:r w:rsidRPr="00184A9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933" w:type="dxa"/>
          </w:tcPr>
          <w:p w14:paraId="29003B23" w14:textId="77777777" w:rsidR="00184A98" w:rsidRPr="00184A98" w:rsidRDefault="00184A98" w:rsidP="00184A9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08E9737A" w14:textId="77777777" w:rsidR="00184A98" w:rsidRPr="00184A98" w:rsidRDefault="00184A98" w:rsidP="00184A9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61" w:type="dxa"/>
          </w:tcPr>
          <w:p w14:paraId="7EFFC6EA" w14:textId="77777777" w:rsidR="00184A98" w:rsidRPr="00184A98" w:rsidRDefault="00184A98" w:rsidP="00184A9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357EF6AB" w14:textId="77777777" w:rsidR="00184A98" w:rsidRPr="00184A98" w:rsidRDefault="00184A98" w:rsidP="00184A9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62C9DB1B" w14:textId="77777777" w:rsidR="00184A98" w:rsidRPr="00184A98" w:rsidRDefault="00184A98" w:rsidP="00184A98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70D71A6D" w14:textId="77777777" w:rsidR="00184A98" w:rsidRPr="00184A98" w:rsidRDefault="00184A98" w:rsidP="00184A9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25DF23" w14:textId="77777777" w:rsidR="00B123AF" w:rsidRDefault="00B123AF">
      <w:bookmarkStart w:id="0" w:name="_GoBack"/>
      <w:bookmarkEnd w:id="0"/>
    </w:p>
    <w:sectPr w:rsidR="00B123AF" w:rsidSect="00114D0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36"/>
    <w:rsid w:val="00172C39"/>
    <w:rsid w:val="00184A98"/>
    <w:rsid w:val="00781704"/>
    <w:rsid w:val="00B123AF"/>
    <w:rsid w:val="00ED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FEFC6-8B85-4205-9098-2F351D25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2024-06-28T12:27:00Z</dcterms:created>
  <dcterms:modified xsi:type="dcterms:W3CDTF">2024-06-28T12:28:00Z</dcterms:modified>
</cp:coreProperties>
</file>